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4690"/>
        <w:gridCol w:w="274"/>
        <w:gridCol w:w="299"/>
        <w:gridCol w:w="2451"/>
        <w:gridCol w:w="2196"/>
      </w:tblGrid>
      <w:tr w:rsidR="003F66D8" w:rsidRPr="001922C0" w:rsidTr="00435314">
        <w:trPr>
          <w:trHeight w:val="397"/>
          <w:tblHeader/>
          <w:jc w:val="center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3F66D8" w:rsidRPr="00F16113" w:rsidRDefault="003F66D8" w:rsidP="003F6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F16113">
              <w:rPr>
                <w:rFonts w:ascii="Arial" w:hAnsi="Arial" w:cs="Arial"/>
                <w:b/>
                <w:sz w:val="20"/>
                <w:szCs w:val="20"/>
              </w:rPr>
              <w:t>Záznam o neshodě</w:t>
            </w:r>
          </w:p>
        </w:tc>
      </w:tr>
      <w:tr w:rsidR="006C5C4B" w:rsidRPr="001922C0" w:rsidTr="00435314">
        <w:trPr>
          <w:trHeight w:val="397"/>
          <w:jc w:val="center"/>
        </w:trPr>
        <w:tc>
          <w:tcPr>
            <w:tcW w:w="3949" w:type="pct"/>
            <w:gridSpan w:val="5"/>
            <w:vMerge w:val="restart"/>
            <w:shd w:val="clear" w:color="auto" w:fill="auto"/>
            <w:vAlign w:val="center"/>
          </w:tcPr>
          <w:p w:rsidR="006C5C4B" w:rsidRPr="00F16113" w:rsidRDefault="006C5C4B" w:rsidP="00C7681D">
            <w:pPr>
              <w:rPr>
                <w:rFonts w:ascii="Arial" w:hAnsi="Arial" w:cs="Arial"/>
                <w:sz w:val="20"/>
                <w:szCs w:val="20"/>
              </w:rPr>
            </w:pPr>
            <w:r w:rsidRPr="00F16113">
              <w:rPr>
                <w:rFonts w:ascii="Arial" w:hAnsi="Arial" w:cs="Arial"/>
                <w:sz w:val="20"/>
                <w:szCs w:val="20"/>
              </w:rPr>
              <w:t>Oblast identifikace neshody:</w:t>
            </w:r>
          </w:p>
          <w:p w:rsidR="006C5C4B" w:rsidRPr="00F16113" w:rsidRDefault="006C5C4B" w:rsidP="00C7681D">
            <w:pPr>
              <w:rPr>
                <w:rFonts w:ascii="Arial" w:hAnsi="Arial" w:cs="Arial"/>
                <w:sz w:val="20"/>
                <w:szCs w:val="20"/>
              </w:rPr>
            </w:pPr>
            <w:r w:rsidRPr="00F16113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F16113">
              <w:rPr>
                <w:rFonts w:ascii="Arial" w:hAnsi="Arial" w:cs="Arial"/>
                <w:sz w:val="20"/>
                <w:szCs w:val="20"/>
              </w:rPr>
              <w:t xml:space="preserve"> z interního auditu č. ………….                               </w:t>
            </w:r>
          </w:p>
          <w:p w:rsidR="006C5C4B" w:rsidRPr="00F16113" w:rsidRDefault="006C5C4B" w:rsidP="00C7681D">
            <w:pPr>
              <w:rPr>
                <w:rFonts w:ascii="Arial" w:hAnsi="Arial" w:cs="Arial"/>
                <w:sz w:val="20"/>
                <w:szCs w:val="20"/>
              </w:rPr>
            </w:pPr>
            <w:r w:rsidRPr="00F16113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F16113">
              <w:rPr>
                <w:rFonts w:ascii="Arial" w:hAnsi="Arial" w:cs="Arial"/>
                <w:sz w:val="20"/>
                <w:szCs w:val="20"/>
              </w:rPr>
              <w:t xml:space="preserve"> z EHK                            </w:t>
            </w:r>
          </w:p>
          <w:p w:rsidR="006C5C4B" w:rsidRPr="00F16113" w:rsidRDefault="006C5C4B" w:rsidP="006A565A">
            <w:pPr>
              <w:rPr>
                <w:rFonts w:ascii="Arial" w:hAnsi="Arial" w:cs="Arial"/>
                <w:sz w:val="20"/>
                <w:szCs w:val="20"/>
              </w:rPr>
            </w:pPr>
            <w:r w:rsidRPr="00F16113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F16113">
              <w:rPr>
                <w:rFonts w:ascii="Arial" w:hAnsi="Arial" w:cs="Arial"/>
                <w:sz w:val="20"/>
                <w:szCs w:val="20"/>
              </w:rPr>
              <w:t xml:space="preserve"> ze stížnosti</w:t>
            </w:r>
          </w:p>
          <w:p w:rsidR="006C5C4B" w:rsidRPr="00F16113" w:rsidRDefault="006C5C4B" w:rsidP="007C6242">
            <w:pPr>
              <w:rPr>
                <w:rFonts w:ascii="Arial" w:hAnsi="Arial" w:cs="Arial"/>
                <w:sz w:val="20"/>
                <w:szCs w:val="20"/>
              </w:rPr>
            </w:pPr>
            <w:r w:rsidRPr="00F16113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F16113">
              <w:rPr>
                <w:rFonts w:ascii="Arial" w:hAnsi="Arial" w:cs="Arial"/>
                <w:sz w:val="20"/>
                <w:szCs w:val="20"/>
              </w:rPr>
              <w:t xml:space="preserve"> pozorování pracovníků laboratoře               </w:t>
            </w:r>
          </w:p>
          <w:p w:rsidR="006C5C4B" w:rsidRPr="00F16113" w:rsidRDefault="006C5C4B" w:rsidP="006A565A">
            <w:pPr>
              <w:rPr>
                <w:rFonts w:ascii="Arial" w:hAnsi="Arial" w:cs="Arial"/>
                <w:sz w:val="20"/>
                <w:szCs w:val="20"/>
              </w:rPr>
            </w:pPr>
            <w:r w:rsidRPr="00F16113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F16113">
              <w:rPr>
                <w:rFonts w:ascii="Arial" w:hAnsi="Arial" w:cs="Arial"/>
                <w:sz w:val="20"/>
                <w:szCs w:val="20"/>
              </w:rPr>
              <w:t xml:space="preserve"> jinak……………</w:t>
            </w:r>
          </w:p>
          <w:p w:rsidR="006C5C4B" w:rsidRDefault="006C5C4B" w:rsidP="006A56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pct"/>
            <w:tcBorders>
              <w:bottom w:val="nil"/>
            </w:tcBorders>
            <w:shd w:val="clear" w:color="auto" w:fill="auto"/>
            <w:vAlign w:val="center"/>
          </w:tcPr>
          <w:p w:rsidR="006C5C4B" w:rsidRPr="00F16113" w:rsidRDefault="006C5C4B" w:rsidP="00F1611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16113">
              <w:rPr>
                <w:rFonts w:ascii="Arial" w:hAnsi="Arial" w:cs="Arial"/>
                <w:sz w:val="20"/>
                <w:szCs w:val="20"/>
              </w:rPr>
              <w:t>číslo neshody:</w:t>
            </w:r>
          </w:p>
        </w:tc>
      </w:tr>
      <w:tr w:rsidR="006C5C4B" w:rsidRPr="001922C0" w:rsidTr="00435314">
        <w:trPr>
          <w:trHeight w:val="757"/>
          <w:jc w:val="center"/>
        </w:trPr>
        <w:tc>
          <w:tcPr>
            <w:tcW w:w="3949" w:type="pct"/>
            <w:gridSpan w:val="5"/>
            <w:vMerge/>
            <w:shd w:val="clear" w:color="auto" w:fill="auto"/>
            <w:vAlign w:val="center"/>
          </w:tcPr>
          <w:p w:rsidR="006C5C4B" w:rsidRPr="006A565A" w:rsidRDefault="006C5C4B" w:rsidP="00C76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nil"/>
            </w:tcBorders>
            <w:shd w:val="clear" w:color="auto" w:fill="auto"/>
            <w:vAlign w:val="center"/>
          </w:tcPr>
          <w:p w:rsidR="006C5C4B" w:rsidRPr="00F16113" w:rsidRDefault="006C5C4B" w:rsidP="00F1611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F16113">
              <w:rPr>
                <w:rFonts w:ascii="Arial" w:hAnsi="Arial" w:cs="Arial"/>
                <w:sz w:val="52"/>
                <w:szCs w:val="52"/>
              </w:rPr>
              <w:t>/</w:t>
            </w:r>
          </w:p>
        </w:tc>
      </w:tr>
      <w:tr w:rsidR="0081721F" w:rsidRPr="001922C0" w:rsidTr="00435314">
        <w:trPr>
          <w:trHeight w:val="34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81721F" w:rsidRPr="00F16113" w:rsidRDefault="0081721F" w:rsidP="00F1611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16113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F16113">
              <w:rPr>
                <w:rFonts w:ascii="Arial" w:hAnsi="Arial" w:cs="Arial"/>
                <w:b/>
                <w:sz w:val="20"/>
                <w:szCs w:val="20"/>
              </w:rPr>
              <w:t>FORMULACE NESHODY</w:t>
            </w:r>
            <w:r w:rsidRPr="00F1611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639B8" w:rsidRPr="001922C0" w:rsidTr="00435314">
        <w:trPr>
          <w:trHeight w:val="1134"/>
          <w:jc w:val="center"/>
        </w:trPr>
        <w:tc>
          <w:tcPr>
            <w:tcW w:w="5000" w:type="pct"/>
            <w:gridSpan w:val="6"/>
            <w:tcBorders>
              <w:bottom w:val="single" w:sz="6" w:space="0" w:color="auto"/>
            </w:tcBorders>
            <w:shd w:val="clear" w:color="auto" w:fill="F2F2F2"/>
          </w:tcPr>
          <w:p w:rsidR="00A639B8" w:rsidRPr="00F16113" w:rsidRDefault="00A639B8" w:rsidP="00BE1A4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A639B8" w:rsidRPr="001922C0" w:rsidRDefault="00A639B8" w:rsidP="00BE1A4F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39B8" w:rsidRPr="001922C0" w:rsidTr="00435314">
        <w:trPr>
          <w:trHeight w:hRule="exact" w:val="397"/>
          <w:jc w:val="center"/>
        </w:trPr>
        <w:tc>
          <w:tcPr>
            <w:tcW w:w="2501" w:type="pct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A639B8" w:rsidRPr="00F16113" w:rsidRDefault="00A639B8" w:rsidP="00F1611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16113">
              <w:rPr>
                <w:rFonts w:ascii="Arial" w:hAnsi="Arial" w:cs="Arial"/>
                <w:sz w:val="20"/>
                <w:szCs w:val="20"/>
              </w:rPr>
              <w:t>Vypracoval:</w:t>
            </w:r>
          </w:p>
        </w:tc>
        <w:tc>
          <w:tcPr>
            <w:tcW w:w="2499" w:type="pct"/>
            <w:gridSpan w:val="4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A639B8" w:rsidRPr="00F16113" w:rsidRDefault="00A639B8" w:rsidP="00F1611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16113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C77A44" w:rsidRPr="001922C0" w:rsidTr="00435314">
        <w:trPr>
          <w:trHeight w:val="567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C77A44" w:rsidRPr="00F16113" w:rsidRDefault="00F75D10" w:rsidP="00C404B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1611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77A44" w:rsidRPr="00F1611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404BF">
              <w:rPr>
                <w:rFonts w:ascii="Arial" w:hAnsi="Arial" w:cs="Arial"/>
                <w:b/>
                <w:sz w:val="20"/>
                <w:szCs w:val="20"/>
              </w:rPr>
              <w:t>PŘIJETÍ</w:t>
            </w:r>
            <w:r w:rsidR="00C77A44" w:rsidRPr="00F161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04BF">
              <w:rPr>
                <w:rFonts w:ascii="Arial" w:hAnsi="Arial" w:cs="Arial"/>
                <w:b/>
                <w:sz w:val="20"/>
                <w:szCs w:val="20"/>
              </w:rPr>
              <w:t>OKAMŽITÉHO OPATŘENÍ</w:t>
            </w:r>
            <w:r w:rsidR="00C77A44" w:rsidRPr="00F1611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77A44" w:rsidRPr="009906D1" w:rsidRDefault="00C77A44" w:rsidP="00C404BF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  <w:r w:rsidRPr="00C77A44">
              <w:rPr>
                <w:rFonts w:ascii="Arial" w:hAnsi="Arial" w:cs="Arial"/>
                <w:i/>
                <w:sz w:val="18"/>
                <w:szCs w:val="18"/>
              </w:rPr>
              <w:t xml:space="preserve">Komentář: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například okamžité zastavení provádění vyšetření nebo okamžité stažení výsledků vyšetření od </w:t>
            </w:r>
            <w:r w:rsidR="007C6242">
              <w:rPr>
                <w:rFonts w:ascii="Arial" w:hAnsi="Arial" w:cs="Arial"/>
                <w:i/>
                <w:sz w:val="18"/>
                <w:szCs w:val="18"/>
              </w:rPr>
              <w:t>žadatele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apod.</w:t>
            </w:r>
          </w:p>
        </w:tc>
      </w:tr>
      <w:tr w:rsidR="001F4894" w:rsidRPr="001922C0" w:rsidTr="00435314">
        <w:trPr>
          <w:trHeight w:hRule="exact" w:val="340"/>
          <w:jc w:val="center"/>
        </w:trPr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06D1" w:rsidRPr="00F16113" w:rsidRDefault="009906D1" w:rsidP="009906D1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bookmarkStart w:id="1" w:name="Zaškrtávací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FORMCHECKBOX </w:instrText>
            </w:r>
            <w:r w:rsidR="00B958DB">
              <w:rPr>
                <w:rFonts w:ascii="Arial" w:hAnsi="Arial" w:cs="Arial"/>
                <w:b/>
                <w:sz w:val="20"/>
                <w:szCs w:val="20"/>
              </w:rPr>
            </w:r>
            <w:r w:rsidR="00B958D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06D1" w:rsidRPr="00F16113" w:rsidRDefault="00956324" w:rsidP="009906D1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06D1" w:rsidRPr="00F16113" w:rsidRDefault="009906D1" w:rsidP="009906D1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8DB">
              <w:rPr>
                <w:rFonts w:ascii="Arial" w:hAnsi="Arial" w:cs="Arial"/>
                <w:b/>
                <w:sz w:val="20"/>
                <w:szCs w:val="20"/>
              </w:rPr>
            </w:r>
            <w:r w:rsidR="00B958D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2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D1" w:rsidRPr="009906D1" w:rsidRDefault="00956324" w:rsidP="009906D1">
            <w:pPr>
              <w:suppressAutoHyphens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4B3D9F" w:rsidRPr="001922C0" w:rsidTr="00435314">
        <w:trPr>
          <w:trHeight w:val="113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D9F" w:rsidRPr="00F16113" w:rsidRDefault="009906D1" w:rsidP="00C7681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V případě, že je zaškrtnuto ANO vyplní se </w:t>
            </w:r>
            <w:r w:rsidR="00F16113" w:rsidRPr="00F16113">
              <w:rPr>
                <w:rFonts w:ascii="Arial" w:hAnsi="Arial" w:cs="Arial"/>
                <w:sz w:val="20"/>
                <w:szCs w:val="20"/>
              </w:rPr>
              <w:t>popis okamžitého opatření</w:t>
            </w:r>
            <w:r>
              <w:rPr>
                <w:rFonts w:ascii="Arial" w:hAnsi="Arial" w:cs="Arial"/>
                <w:sz w:val="20"/>
                <w:szCs w:val="20"/>
              </w:rPr>
              <w:t xml:space="preserve"> se zdůvodněním</w:t>
            </w:r>
            <w:r w:rsidR="00C40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404BF" w:rsidRPr="001922C0" w:rsidTr="00435314">
        <w:trPr>
          <w:trHeight w:hRule="exact" w:val="397"/>
          <w:jc w:val="center"/>
        </w:trPr>
        <w:tc>
          <w:tcPr>
            <w:tcW w:w="2501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04BF" w:rsidRPr="00F16113" w:rsidRDefault="00C404BF" w:rsidP="00C404B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16113">
              <w:rPr>
                <w:rFonts w:ascii="Arial" w:hAnsi="Arial" w:cs="Arial"/>
                <w:sz w:val="20"/>
                <w:szCs w:val="20"/>
              </w:rPr>
              <w:t>Vypracoval: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04BF" w:rsidRPr="00F16113" w:rsidRDefault="00C404BF" w:rsidP="00C404B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16113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C77A44" w:rsidRPr="001922C0" w:rsidTr="00435314">
        <w:trPr>
          <w:trHeight w:val="567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24" w:rsidRDefault="00F16113" w:rsidP="009906D1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C77A44" w:rsidRPr="00F161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3" w:name="_Hlk158115818"/>
            <w:r w:rsidR="009906D1">
              <w:rPr>
                <w:rFonts w:ascii="Arial" w:hAnsi="Arial" w:cs="Arial"/>
                <w:b/>
                <w:sz w:val="20"/>
                <w:szCs w:val="20"/>
              </w:rPr>
              <w:t xml:space="preserve">ANALÝZA </w:t>
            </w:r>
            <w:r w:rsidR="00956324">
              <w:rPr>
                <w:rFonts w:ascii="Arial" w:hAnsi="Arial" w:cs="Arial"/>
                <w:b/>
                <w:sz w:val="20"/>
                <w:szCs w:val="20"/>
              </w:rPr>
              <w:t xml:space="preserve">a PŘEZKOUMÁNÍ </w:t>
            </w:r>
            <w:r w:rsidR="009906D1">
              <w:rPr>
                <w:rFonts w:ascii="Arial" w:hAnsi="Arial" w:cs="Arial"/>
                <w:b/>
                <w:sz w:val="20"/>
                <w:szCs w:val="20"/>
              </w:rPr>
              <w:t xml:space="preserve">NESHODY </w:t>
            </w:r>
          </w:p>
          <w:p w:rsidR="00C77A44" w:rsidRPr="00C77A44" w:rsidRDefault="009906D1" w:rsidP="009906D1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9906D1">
              <w:rPr>
                <w:rFonts w:ascii="Arial" w:hAnsi="Arial" w:cs="Arial"/>
                <w:sz w:val="20"/>
                <w:szCs w:val="20"/>
              </w:rPr>
              <w:t>(</w:t>
            </w:r>
            <w:r w:rsidR="003F66D8" w:rsidRPr="009906D1">
              <w:rPr>
                <w:rFonts w:ascii="Arial" w:hAnsi="Arial" w:cs="Arial"/>
                <w:sz w:val="20"/>
                <w:szCs w:val="20"/>
              </w:rPr>
              <w:t>z</w:t>
            </w:r>
            <w:r w:rsidR="00C77A44" w:rsidRPr="009906D1">
              <w:rPr>
                <w:rFonts w:ascii="Arial" w:hAnsi="Arial" w:cs="Arial"/>
                <w:sz w:val="20"/>
                <w:szCs w:val="20"/>
              </w:rPr>
              <w:t xml:space="preserve">hodnocení klinického významu neshodné práce, včetně </w:t>
            </w:r>
            <w:r w:rsidR="00F75D10" w:rsidRPr="009906D1">
              <w:rPr>
                <w:rFonts w:ascii="Arial" w:hAnsi="Arial" w:cs="Arial"/>
                <w:sz w:val="20"/>
                <w:szCs w:val="20"/>
              </w:rPr>
              <w:t xml:space="preserve">dopadu na </w:t>
            </w:r>
            <w:r w:rsidR="00C77A44" w:rsidRPr="009906D1">
              <w:rPr>
                <w:rFonts w:ascii="Arial" w:hAnsi="Arial" w:cs="Arial"/>
                <w:sz w:val="20"/>
                <w:szCs w:val="20"/>
              </w:rPr>
              <w:t>výsledky vyšetření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bookmarkEnd w:id="3"/>
          </w:p>
        </w:tc>
      </w:tr>
      <w:tr w:rsidR="009906D1" w:rsidRPr="001922C0" w:rsidTr="00435314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906D1" w:rsidRDefault="009906D1" w:rsidP="009906D1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5632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04BF" w:rsidRPr="00C404BF">
              <w:rPr>
                <w:rFonts w:ascii="Arial" w:hAnsi="Arial" w:cs="Arial"/>
                <w:b/>
                <w:sz w:val="20"/>
                <w:szCs w:val="20"/>
              </w:rPr>
              <w:t xml:space="preserve">Určení </w:t>
            </w:r>
            <w:r w:rsidR="00956324">
              <w:rPr>
                <w:rFonts w:ascii="Arial" w:hAnsi="Arial" w:cs="Arial"/>
                <w:b/>
                <w:sz w:val="20"/>
                <w:szCs w:val="20"/>
              </w:rPr>
              <w:t xml:space="preserve">kořenových </w:t>
            </w:r>
            <w:r w:rsidR="00C404BF" w:rsidRPr="00C404BF">
              <w:rPr>
                <w:rFonts w:ascii="Arial" w:hAnsi="Arial" w:cs="Arial"/>
                <w:b/>
                <w:sz w:val="20"/>
                <w:szCs w:val="20"/>
              </w:rPr>
              <w:t>příčin(y) vzniku neshody</w:t>
            </w:r>
          </w:p>
        </w:tc>
      </w:tr>
      <w:tr w:rsidR="00C404BF" w:rsidRPr="001922C0" w:rsidTr="00435314">
        <w:trPr>
          <w:trHeight w:val="1417"/>
          <w:jc w:val="center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auto"/>
          </w:tcPr>
          <w:p w:rsidR="00C404BF" w:rsidRDefault="00C404BF" w:rsidP="00C404B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721F" w:rsidRPr="001922C0" w:rsidTr="00435314">
        <w:trPr>
          <w:trHeight w:hRule="exact" w:val="397"/>
          <w:jc w:val="center"/>
        </w:trPr>
        <w:tc>
          <w:tcPr>
            <w:tcW w:w="25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21F" w:rsidRPr="00B21A56" w:rsidRDefault="0081721F" w:rsidP="00F1611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21A56">
              <w:rPr>
                <w:rFonts w:ascii="Arial" w:hAnsi="Arial" w:cs="Arial"/>
                <w:sz w:val="20"/>
                <w:szCs w:val="20"/>
              </w:rPr>
              <w:t>Vypracoval: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21F" w:rsidRPr="00B21A56" w:rsidRDefault="0081721F" w:rsidP="00F1611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21A56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F75D10" w:rsidRPr="001922C0" w:rsidTr="00435314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3F66D8" w:rsidRPr="00956324" w:rsidRDefault="00956324" w:rsidP="00956324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956324">
              <w:rPr>
                <w:rFonts w:ascii="Arial" w:hAnsi="Arial" w:cs="Arial"/>
                <w:b/>
                <w:sz w:val="20"/>
                <w:szCs w:val="22"/>
              </w:rPr>
              <w:t>B.</w:t>
            </w:r>
            <w:r w:rsidR="00F75D10" w:rsidRPr="00956324">
              <w:rPr>
                <w:rFonts w:ascii="Arial" w:hAnsi="Arial" w:cs="Arial"/>
                <w:b/>
                <w:sz w:val="20"/>
                <w:szCs w:val="22"/>
              </w:rPr>
              <w:t xml:space="preserve"> Zhodnocení, zda existují podobné neshody </w:t>
            </w:r>
            <w:r w:rsidR="00F75D10" w:rsidRPr="00956324">
              <w:rPr>
                <w:rFonts w:ascii="Arial" w:hAnsi="Arial" w:cs="Arial"/>
                <w:sz w:val="20"/>
                <w:szCs w:val="22"/>
              </w:rPr>
              <w:t>(nebo se mohou vyskytnout)</w:t>
            </w:r>
          </w:p>
        </w:tc>
      </w:tr>
      <w:tr w:rsidR="001F4894" w:rsidRPr="001922C0" w:rsidTr="00435314">
        <w:trPr>
          <w:trHeight w:val="340"/>
          <w:jc w:val="center"/>
        </w:trPr>
        <w:tc>
          <w:tcPr>
            <w:tcW w:w="257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6324" w:rsidRPr="00956324" w:rsidRDefault="00956324" w:rsidP="0095632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"/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6324" w:rsidRPr="00956324" w:rsidRDefault="00956324" w:rsidP="00956324">
            <w:pPr>
              <w:suppressAutoHyphens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6324" w:rsidRPr="00956324" w:rsidRDefault="00956324" w:rsidP="0095632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4"/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5"/>
          </w:p>
        </w:tc>
        <w:tc>
          <w:tcPr>
            <w:tcW w:w="2224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956324" w:rsidRPr="00956324" w:rsidRDefault="00956324" w:rsidP="00956324">
            <w:pPr>
              <w:suppressAutoHyphens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956324" w:rsidRPr="001922C0" w:rsidTr="00435314">
        <w:trPr>
          <w:trHeight w:val="1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FFFFFF"/>
          </w:tcPr>
          <w:p w:rsidR="00956324" w:rsidRPr="00F16113" w:rsidRDefault="00956324" w:rsidP="0095632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případě, že je zaškrtnuto ANO vyplní se podobné neshody:</w:t>
            </w:r>
          </w:p>
        </w:tc>
      </w:tr>
      <w:tr w:rsidR="00956324" w:rsidRPr="001922C0" w:rsidTr="00435314">
        <w:trPr>
          <w:trHeight w:val="397"/>
          <w:jc w:val="center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956324" w:rsidRPr="00C7454B" w:rsidRDefault="00C7454B" w:rsidP="00C7454B">
            <w:pPr>
              <w:suppressAutoHyphens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C.</w:t>
            </w:r>
            <w:r w:rsidR="00956324" w:rsidRPr="00C7454B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C7454B">
              <w:rPr>
                <w:rFonts w:ascii="Arial" w:hAnsi="Arial" w:cs="Arial"/>
                <w:b/>
                <w:sz w:val="20"/>
                <w:szCs w:val="22"/>
              </w:rPr>
              <w:t>Zavedení</w:t>
            </w:r>
            <w:r w:rsidR="00956324" w:rsidRPr="00C7454B">
              <w:rPr>
                <w:rFonts w:ascii="Arial" w:hAnsi="Arial" w:cs="Arial"/>
                <w:b/>
                <w:sz w:val="20"/>
                <w:szCs w:val="22"/>
              </w:rPr>
              <w:t xml:space="preserve"> nápravného opatření </w:t>
            </w:r>
            <w:r w:rsidR="00956324" w:rsidRPr="00C7454B">
              <w:rPr>
                <w:rFonts w:ascii="Arial" w:hAnsi="Arial" w:cs="Arial"/>
                <w:sz w:val="20"/>
                <w:szCs w:val="22"/>
              </w:rPr>
              <w:t>(zvážení rizika a následků, pokud by se neshoda opakovala</w:t>
            </w:r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  <w:tr w:rsidR="001F4894" w:rsidRPr="001922C0" w:rsidTr="00435314">
        <w:trPr>
          <w:trHeight w:val="340"/>
          <w:jc w:val="center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454B" w:rsidRPr="00956324" w:rsidRDefault="00C7454B" w:rsidP="00C7454B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454B" w:rsidRPr="00C7454B" w:rsidRDefault="00C7454B" w:rsidP="00C7454B">
            <w:pPr>
              <w:suppressAutoHyphens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* </w:t>
            </w:r>
            <w:r w:rsidRPr="00C7454B">
              <w:rPr>
                <w:rFonts w:ascii="Arial" w:hAnsi="Arial" w:cs="Arial"/>
                <w:sz w:val="18"/>
                <w:szCs w:val="20"/>
              </w:rPr>
              <w:t>(dopad na výsledky, péči o pacienta, systém kvality)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454B" w:rsidRPr="00956324" w:rsidRDefault="00C7454B" w:rsidP="00C7454B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54B" w:rsidRPr="00956324" w:rsidRDefault="00C7454B" w:rsidP="00C7454B">
            <w:pPr>
              <w:suppressAutoHyphens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454B">
              <w:rPr>
                <w:rFonts w:ascii="Arial" w:hAnsi="Arial" w:cs="Arial"/>
                <w:sz w:val="18"/>
                <w:szCs w:val="20"/>
              </w:rPr>
              <w:t>(není třeba zabránit opakování)</w:t>
            </w:r>
          </w:p>
        </w:tc>
      </w:tr>
      <w:tr w:rsidR="00C7454B" w:rsidRPr="001922C0" w:rsidTr="00435314">
        <w:trPr>
          <w:trHeight w:val="1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54B" w:rsidRDefault="00C7454B" w:rsidP="0095632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V případě, že je zaškrtnuto ANO vyplní se popis rizika a dopadu, pokračuje se body D a </w:t>
            </w:r>
            <w:r w:rsidR="00A2448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7454B" w:rsidRPr="00C7454B" w:rsidRDefault="00C7454B" w:rsidP="00956324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C7454B">
              <w:rPr>
                <w:rFonts w:ascii="Arial" w:hAnsi="Arial" w:cs="Arial"/>
                <w:sz w:val="20"/>
                <w:szCs w:val="22"/>
                <w:vertAlign w:val="superscript"/>
              </w:rPr>
              <w:t>**</w:t>
            </w:r>
            <w:r w:rsidRPr="00C7454B">
              <w:rPr>
                <w:rFonts w:ascii="Arial" w:hAnsi="Arial" w:cs="Arial"/>
                <w:sz w:val="20"/>
                <w:szCs w:val="22"/>
              </w:rPr>
              <w:t>V případě, že je zaškrtnuto NE pokračuje se do bodu</w:t>
            </w:r>
            <w:r w:rsidR="00A2448D" w:rsidRPr="00A2448D">
              <w:rPr>
                <w:rFonts w:ascii="Arial" w:hAnsi="Arial" w:cs="Arial"/>
                <w:sz w:val="20"/>
                <w:szCs w:val="22"/>
              </w:rPr>
              <w:t xml:space="preserve"> 4</w:t>
            </w:r>
          </w:p>
        </w:tc>
      </w:tr>
      <w:tr w:rsidR="00956324" w:rsidRPr="001922C0" w:rsidTr="00435314">
        <w:trPr>
          <w:trHeight w:hRule="exact" w:val="340"/>
          <w:jc w:val="center"/>
        </w:trPr>
        <w:tc>
          <w:tcPr>
            <w:tcW w:w="250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6324" w:rsidRPr="00C7454B" w:rsidRDefault="00956324" w:rsidP="00956324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C7454B">
              <w:rPr>
                <w:rFonts w:ascii="Arial" w:hAnsi="Arial" w:cs="Arial"/>
                <w:sz w:val="20"/>
                <w:szCs w:val="22"/>
              </w:rPr>
              <w:t>Vypracoval:</w:t>
            </w:r>
          </w:p>
        </w:tc>
        <w:tc>
          <w:tcPr>
            <w:tcW w:w="2499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6324" w:rsidRPr="00C7454B" w:rsidRDefault="00956324" w:rsidP="00956324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C7454B">
              <w:rPr>
                <w:rFonts w:ascii="Arial" w:hAnsi="Arial" w:cs="Arial"/>
                <w:sz w:val="20"/>
                <w:szCs w:val="22"/>
              </w:rPr>
              <w:t>Dne:</w:t>
            </w:r>
          </w:p>
        </w:tc>
      </w:tr>
      <w:tr w:rsidR="00956324" w:rsidRPr="001922C0" w:rsidTr="0043531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24" w:rsidRPr="00C7454B" w:rsidRDefault="00C7454B" w:rsidP="00956324">
            <w:pPr>
              <w:suppressAutoHyphens/>
              <w:rPr>
                <w:rFonts w:ascii="Arial" w:hAnsi="Arial" w:cs="Arial"/>
                <w:b/>
                <w:sz w:val="20"/>
                <w:szCs w:val="22"/>
              </w:rPr>
            </w:pPr>
            <w:r w:rsidRPr="00C7454B">
              <w:rPr>
                <w:rFonts w:ascii="Arial" w:hAnsi="Arial" w:cs="Arial"/>
                <w:b/>
                <w:sz w:val="20"/>
                <w:szCs w:val="22"/>
              </w:rPr>
              <w:lastRenderedPageBreak/>
              <w:t>D. Návrh nápravného</w:t>
            </w:r>
            <w:r w:rsidR="00A2448D">
              <w:rPr>
                <w:rFonts w:ascii="Arial" w:hAnsi="Arial" w:cs="Arial"/>
                <w:b/>
                <w:sz w:val="20"/>
                <w:szCs w:val="22"/>
              </w:rPr>
              <w:t>/nápravných</w:t>
            </w:r>
            <w:r w:rsidRPr="00C7454B">
              <w:rPr>
                <w:rFonts w:ascii="Arial" w:hAnsi="Arial" w:cs="Arial"/>
                <w:b/>
                <w:sz w:val="20"/>
                <w:szCs w:val="22"/>
              </w:rPr>
              <w:t xml:space="preserve"> opatření</w:t>
            </w:r>
          </w:p>
        </w:tc>
      </w:tr>
      <w:tr w:rsidR="00956324" w:rsidRPr="007D795D" w:rsidTr="00435314">
        <w:trPr>
          <w:trHeight w:val="13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956324" w:rsidRPr="00C7454B" w:rsidRDefault="00956324" w:rsidP="00C7454B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C7454B">
              <w:rPr>
                <w:rFonts w:ascii="Arial" w:hAnsi="Arial" w:cs="Arial"/>
                <w:sz w:val="20"/>
                <w:szCs w:val="22"/>
              </w:rPr>
              <w:t>Popis nápravného opatření:</w:t>
            </w:r>
          </w:p>
        </w:tc>
      </w:tr>
      <w:tr w:rsidR="00956324" w:rsidRPr="001922C0" w:rsidTr="00435314">
        <w:trPr>
          <w:trHeight w:hRule="exact" w:val="340"/>
          <w:jc w:val="center"/>
        </w:trPr>
        <w:tc>
          <w:tcPr>
            <w:tcW w:w="2501" w:type="pct"/>
            <w:gridSpan w:val="2"/>
            <w:shd w:val="clear" w:color="auto" w:fill="auto"/>
            <w:vAlign w:val="center"/>
          </w:tcPr>
          <w:p w:rsidR="00956324" w:rsidRPr="00C7454B" w:rsidRDefault="00956324" w:rsidP="00956324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C7454B">
              <w:rPr>
                <w:rFonts w:ascii="Arial" w:hAnsi="Arial" w:cs="Arial"/>
                <w:sz w:val="20"/>
                <w:szCs w:val="22"/>
              </w:rPr>
              <w:t>Vypracoval:</w:t>
            </w:r>
          </w:p>
        </w:tc>
        <w:tc>
          <w:tcPr>
            <w:tcW w:w="2499" w:type="pct"/>
            <w:gridSpan w:val="4"/>
            <w:shd w:val="clear" w:color="auto" w:fill="auto"/>
            <w:vAlign w:val="center"/>
          </w:tcPr>
          <w:p w:rsidR="00956324" w:rsidRPr="00C7454B" w:rsidRDefault="00956324" w:rsidP="00956324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C7454B">
              <w:rPr>
                <w:rFonts w:ascii="Arial" w:hAnsi="Arial" w:cs="Arial"/>
                <w:sz w:val="20"/>
                <w:szCs w:val="22"/>
              </w:rPr>
              <w:t>Dne:</w:t>
            </w:r>
          </w:p>
        </w:tc>
      </w:tr>
      <w:tr w:rsidR="00956324" w:rsidRPr="001922C0" w:rsidTr="00435314">
        <w:trPr>
          <w:trHeight w:hRule="exact" w:val="340"/>
          <w:jc w:val="center"/>
        </w:trPr>
        <w:tc>
          <w:tcPr>
            <w:tcW w:w="25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324" w:rsidRPr="00C7454B" w:rsidRDefault="00956324" w:rsidP="00956324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C7454B">
              <w:rPr>
                <w:rFonts w:ascii="Arial" w:hAnsi="Arial" w:cs="Arial"/>
                <w:sz w:val="20"/>
                <w:szCs w:val="22"/>
              </w:rPr>
              <w:t>Termín realizace opatření:</w:t>
            </w:r>
          </w:p>
        </w:tc>
        <w:tc>
          <w:tcPr>
            <w:tcW w:w="249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324" w:rsidRPr="00C7454B" w:rsidRDefault="00956324" w:rsidP="00956324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C7454B">
              <w:rPr>
                <w:rFonts w:ascii="Arial" w:hAnsi="Arial" w:cs="Arial"/>
                <w:sz w:val="20"/>
                <w:szCs w:val="22"/>
              </w:rPr>
              <w:t>Za realizaci odpovídá:</w:t>
            </w:r>
          </w:p>
        </w:tc>
      </w:tr>
      <w:tr w:rsidR="00956324" w:rsidRPr="001922C0" w:rsidTr="0043531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24" w:rsidRDefault="00BE1A4F" w:rsidP="00956324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BE1A4F">
              <w:rPr>
                <w:rFonts w:ascii="Arial" w:hAnsi="Arial" w:cs="Arial"/>
                <w:b/>
                <w:sz w:val="20"/>
                <w:szCs w:val="22"/>
              </w:rPr>
              <w:t>E.</w:t>
            </w:r>
            <w:r w:rsidR="00956324" w:rsidRPr="00BE1A4F">
              <w:rPr>
                <w:rFonts w:ascii="Arial" w:hAnsi="Arial" w:cs="Arial"/>
                <w:b/>
                <w:sz w:val="20"/>
                <w:szCs w:val="22"/>
              </w:rPr>
              <w:t xml:space="preserve"> Záznam o realizaci nápravného</w:t>
            </w:r>
            <w:r w:rsidR="00A2448D">
              <w:rPr>
                <w:rFonts w:ascii="Arial" w:hAnsi="Arial" w:cs="Arial"/>
                <w:b/>
                <w:sz w:val="20"/>
                <w:szCs w:val="22"/>
              </w:rPr>
              <w:t>/nápravných</w:t>
            </w:r>
            <w:r w:rsidR="00956324" w:rsidRPr="00BE1A4F">
              <w:rPr>
                <w:rFonts w:ascii="Arial" w:hAnsi="Arial" w:cs="Arial"/>
                <w:b/>
                <w:sz w:val="20"/>
                <w:szCs w:val="22"/>
              </w:rPr>
              <w:t xml:space="preserve"> opatření</w:t>
            </w:r>
          </w:p>
        </w:tc>
      </w:tr>
      <w:tr w:rsidR="00956324" w:rsidRPr="001922C0" w:rsidTr="00435314">
        <w:trPr>
          <w:trHeight w:val="11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956324" w:rsidRPr="003D3101" w:rsidRDefault="00956324" w:rsidP="00BE1A4F">
            <w:pPr>
              <w:suppressAutoHyphens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56324" w:rsidRPr="001922C0" w:rsidTr="00435314">
        <w:trPr>
          <w:trHeight w:hRule="exact" w:val="340"/>
          <w:jc w:val="center"/>
        </w:trPr>
        <w:tc>
          <w:tcPr>
            <w:tcW w:w="2501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56324" w:rsidRPr="00BE1A4F" w:rsidRDefault="00956324" w:rsidP="00956324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BE1A4F">
              <w:rPr>
                <w:rFonts w:ascii="Arial" w:hAnsi="Arial" w:cs="Arial"/>
                <w:sz w:val="20"/>
                <w:szCs w:val="22"/>
              </w:rPr>
              <w:t>Vypracoval:</w:t>
            </w:r>
          </w:p>
        </w:tc>
        <w:tc>
          <w:tcPr>
            <w:tcW w:w="2499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56324" w:rsidRPr="00BE1A4F" w:rsidRDefault="00956324" w:rsidP="00956324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BE1A4F">
              <w:rPr>
                <w:rFonts w:ascii="Arial" w:hAnsi="Arial" w:cs="Arial"/>
                <w:sz w:val="20"/>
                <w:szCs w:val="22"/>
              </w:rPr>
              <w:t>Dne:</w:t>
            </w:r>
          </w:p>
        </w:tc>
      </w:tr>
      <w:tr w:rsidR="00956324" w:rsidRPr="007D795D" w:rsidTr="00435314">
        <w:trPr>
          <w:trHeight w:hRule="exact" w:val="34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956324" w:rsidRPr="007D795D" w:rsidRDefault="00956324" w:rsidP="00BE1A4F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BE1A4F">
              <w:rPr>
                <w:rFonts w:ascii="Arial" w:hAnsi="Arial" w:cs="Arial"/>
                <w:b/>
                <w:sz w:val="20"/>
                <w:szCs w:val="22"/>
              </w:rPr>
              <w:t>4. Aktualizace rizik a příležitostí</w:t>
            </w:r>
            <w:r w:rsidR="00A2448D">
              <w:rPr>
                <w:rFonts w:ascii="Arial" w:hAnsi="Arial" w:cs="Arial"/>
                <w:b/>
                <w:sz w:val="20"/>
                <w:szCs w:val="22"/>
              </w:rPr>
              <w:t xml:space="preserve"> ke zlepšení</w:t>
            </w:r>
            <w:r w:rsidRPr="00BE1A4F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A2448D">
              <w:rPr>
                <w:rFonts w:ascii="Arial" w:hAnsi="Arial" w:cs="Arial"/>
                <w:sz w:val="20"/>
                <w:szCs w:val="22"/>
              </w:rPr>
              <w:t>(je-li potřeba):</w:t>
            </w:r>
            <w:r w:rsidRPr="007D79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F4894" w:rsidRPr="001922C0" w:rsidTr="00435314">
        <w:trPr>
          <w:trHeight w:val="340"/>
          <w:jc w:val="center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A4F" w:rsidRPr="00956324" w:rsidRDefault="00BE1A4F" w:rsidP="00BE1A4F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A4F" w:rsidRPr="00C7454B" w:rsidRDefault="00BE1A4F" w:rsidP="00BE1A4F">
            <w:pPr>
              <w:suppressAutoHyphens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* 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A4F" w:rsidRPr="00956324" w:rsidRDefault="00BE1A4F" w:rsidP="00BE1A4F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F" w:rsidRPr="00956324" w:rsidRDefault="00BE1A4F" w:rsidP="00BE1A4F">
            <w:pPr>
              <w:suppressAutoHyphens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BE1A4F" w:rsidRPr="001922C0" w:rsidTr="00435314">
        <w:trPr>
          <w:trHeight w:hRule="exact" w:val="11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A4F" w:rsidRPr="00BE1A4F" w:rsidRDefault="00BE1A4F" w:rsidP="0095632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E1A4F">
              <w:rPr>
                <w:rFonts w:ascii="Arial" w:hAnsi="Arial" w:cs="Arial"/>
                <w:sz w:val="20"/>
                <w:szCs w:val="22"/>
                <w:vertAlign w:val="superscript"/>
              </w:rPr>
              <w:t>*</w:t>
            </w:r>
            <w:r w:rsidRPr="00BE1A4F">
              <w:rPr>
                <w:rFonts w:ascii="Arial" w:hAnsi="Arial" w:cs="Arial"/>
                <w:sz w:val="20"/>
                <w:szCs w:val="22"/>
              </w:rPr>
              <w:t>Komentář:</w:t>
            </w:r>
          </w:p>
        </w:tc>
      </w:tr>
      <w:tr w:rsidR="00956324" w:rsidRPr="001922C0" w:rsidTr="00435314">
        <w:trPr>
          <w:trHeight w:hRule="exact" w:val="340"/>
          <w:jc w:val="center"/>
        </w:trPr>
        <w:tc>
          <w:tcPr>
            <w:tcW w:w="2633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6324" w:rsidRPr="00BE1A4F" w:rsidRDefault="00956324" w:rsidP="00956324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BE1A4F">
              <w:rPr>
                <w:rFonts w:ascii="Arial" w:hAnsi="Arial" w:cs="Arial"/>
                <w:sz w:val="20"/>
                <w:szCs w:val="22"/>
              </w:rPr>
              <w:t>Vypracoval: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6324" w:rsidRPr="00BE1A4F" w:rsidRDefault="00956324" w:rsidP="00956324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BE1A4F">
              <w:rPr>
                <w:rFonts w:ascii="Arial" w:hAnsi="Arial" w:cs="Arial"/>
                <w:sz w:val="20"/>
                <w:szCs w:val="22"/>
              </w:rPr>
              <w:t>Dne:</w:t>
            </w:r>
          </w:p>
        </w:tc>
      </w:tr>
      <w:tr w:rsidR="00956324" w:rsidRPr="001922C0" w:rsidTr="00435314">
        <w:trPr>
          <w:trHeight w:hRule="exact" w:val="34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956324" w:rsidRPr="002619A0" w:rsidRDefault="00A2448D" w:rsidP="00956324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A2448D">
              <w:rPr>
                <w:rFonts w:ascii="Arial" w:hAnsi="Arial" w:cs="Arial"/>
                <w:b/>
                <w:sz w:val="20"/>
                <w:szCs w:val="22"/>
              </w:rPr>
              <w:t>5.</w:t>
            </w:r>
            <w:r w:rsidR="00956324" w:rsidRPr="00A2448D">
              <w:rPr>
                <w:rFonts w:ascii="Arial" w:hAnsi="Arial" w:cs="Arial"/>
                <w:b/>
                <w:sz w:val="20"/>
                <w:szCs w:val="22"/>
              </w:rPr>
              <w:t xml:space="preserve"> Změny v systému managementu laboratoře </w:t>
            </w:r>
            <w:r w:rsidR="00956324" w:rsidRPr="00A2448D">
              <w:rPr>
                <w:rFonts w:ascii="Arial" w:hAnsi="Arial" w:cs="Arial"/>
                <w:sz w:val="20"/>
                <w:szCs w:val="22"/>
              </w:rPr>
              <w:t>(jsou-li nutné):</w:t>
            </w:r>
          </w:p>
        </w:tc>
      </w:tr>
      <w:tr w:rsidR="001F4894" w:rsidRPr="001922C0" w:rsidTr="00435314">
        <w:trPr>
          <w:trHeight w:val="340"/>
          <w:jc w:val="center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48D" w:rsidRPr="00956324" w:rsidRDefault="00A2448D" w:rsidP="00A2448D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48D" w:rsidRPr="00C7454B" w:rsidRDefault="00A2448D" w:rsidP="00A2448D">
            <w:pPr>
              <w:suppressAutoHyphens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* 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48D" w:rsidRPr="00956324" w:rsidRDefault="00A2448D" w:rsidP="00A2448D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8D" w:rsidRPr="00956324" w:rsidRDefault="00A2448D" w:rsidP="00A2448D">
            <w:pPr>
              <w:suppressAutoHyphens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2448D" w:rsidRPr="001922C0" w:rsidTr="00435314">
        <w:trPr>
          <w:trHeight w:hRule="exact" w:val="11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48D" w:rsidRPr="00AF456A" w:rsidRDefault="00A2448D" w:rsidP="00A2448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E1A4F">
              <w:rPr>
                <w:rFonts w:ascii="Arial" w:hAnsi="Arial" w:cs="Arial"/>
                <w:sz w:val="20"/>
                <w:szCs w:val="22"/>
                <w:vertAlign w:val="superscript"/>
              </w:rPr>
              <w:t>*</w:t>
            </w:r>
            <w:r w:rsidRPr="00BE1A4F">
              <w:rPr>
                <w:rFonts w:ascii="Arial" w:hAnsi="Arial" w:cs="Arial"/>
                <w:sz w:val="20"/>
                <w:szCs w:val="22"/>
              </w:rPr>
              <w:t>Komentář:</w:t>
            </w:r>
          </w:p>
        </w:tc>
      </w:tr>
      <w:tr w:rsidR="00956324" w:rsidRPr="001922C0" w:rsidTr="00435314">
        <w:trPr>
          <w:trHeight w:hRule="exact" w:val="340"/>
          <w:jc w:val="center"/>
        </w:trPr>
        <w:tc>
          <w:tcPr>
            <w:tcW w:w="2633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6324" w:rsidRPr="00A2448D" w:rsidRDefault="00956324" w:rsidP="00956324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A2448D">
              <w:rPr>
                <w:rFonts w:ascii="Arial" w:hAnsi="Arial" w:cs="Arial"/>
                <w:sz w:val="20"/>
                <w:szCs w:val="22"/>
              </w:rPr>
              <w:t>Vypracoval: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6324" w:rsidRPr="00A2448D" w:rsidRDefault="00956324" w:rsidP="00956324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A2448D">
              <w:rPr>
                <w:rFonts w:ascii="Arial" w:hAnsi="Arial" w:cs="Arial"/>
                <w:sz w:val="20"/>
                <w:szCs w:val="22"/>
              </w:rPr>
              <w:t>Dne:</w:t>
            </w:r>
          </w:p>
        </w:tc>
      </w:tr>
      <w:tr w:rsidR="007D795D" w:rsidRPr="001922C0" w:rsidTr="00435314">
        <w:trPr>
          <w:trHeight w:hRule="exact" w:val="34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D795D" w:rsidRPr="001922C0" w:rsidRDefault="00A2448D" w:rsidP="007D795D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A2448D">
              <w:rPr>
                <w:rFonts w:ascii="Arial" w:hAnsi="Arial" w:cs="Arial"/>
                <w:b/>
                <w:sz w:val="20"/>
                <w:szCs w:val="22"/>
              </w:rPr>
              <w:t>6</w:t>
            </w:r>
            <w:r w:rsidR="007D795D" w:rsidRPr="00A2448D">
              <w:rPr>
                <w:rFonts w:ascii="Arial" w:hAnsi="Arial" w:cs="Arial"/>
                <w:b/>
                <w:sz w:val="20"/>
                <w:szCs w:val="22"/>
              </w:rPr>
              <w:t xml:space="preserve">. </w:t>
            </w:r>
            <w:r w:rsidR="002619A0" w:rsidRPr="00A2448D">
              <w:rPr>
                <w:rFonts w:ascii="Arial" w:hAnsi="Arial" w:cs="Arial"/>
                <w:b/>
                <w:sz w:val="20"/>
                <w:szCs w:val="22"/>
                <w:shd w:val="clear" w:color="auto" w:fill="F2F2F2"/>
              </w:rPr>
              <w:t>Přezkoumání a vyhodnocení efektivnosti nápravných opatření</w:t>
            </w:r>
            <w:r w:rsidR="007D795D" w:rsidRPr="00A2448D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</w:tr>
      <w:tr w:rsidR="002619A0" w:rsidRPr="001922C0" w:rsidTr="0043531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619A0" w:rsidRPr="00A2448D" w:rsidRDefault="00A2448D" w:rsidP="00A2448D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A2448D">
              <w:rPr>
                <w:rFonts w:ascii="Arial" w:hAnsi="Arial" w:cs="Arial"/>
                <w:sz w:val="20"/>
                <w:szCs w:val="22"/>
              </w:rPr>
              <w:t>Jsou zavedená nápravná opatření efektivní</w:t>
            </w:r>
            <w:r>
              <w:rPr>
                <w:rFonts w:ascii="Arial" w:hAnsi="Arial" w:cs="Arial"/>
                <w:sz w:val="20"/>
                <w:szCs w:val="22"/>
              </w:rPr>
              <w:t>?</w:t>
            </w:r>
          </w:p>
        </w:tc>
      </w:tr>
      <w:tr w:rsidR="001F4894" w:rsidRPr="001922C0" w:rsidTr="00435314">
        <w:trPr>
          <w:trHeight w:hRule="exact" w:val="340"/>
          <w:jc w:val="center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48D" w:rsidRPr="00956324" w:rsidRDefault="00A2448D" w:rsidP="00A2448D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48D" w:rsidRPr="00C7454B" w:rsidRDefault="00A2448D" w:rsidP="00A2448D">
            <w:pPr>
              <w:suppressAutoHyphens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48D" w:rsidRPr="00956324" w:rsidRDefault="00A2448D" w:rsidP="00A2448D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8D" w:rsidRPr="00A2448D" w:rsidRDefault="00A2448D" w:rsidP="00A2448D">
            <w:pPr>
              <w:suppressAutoHyphens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A2448D" w:rsidRPr="001922C0" w:rsidTr="00435314">
        <w:trPr>
          <w:trHeight w:hRule="exact" w:val="11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48D" w:rsidRDefault="00A2448D" w:rsidP="00A2448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E1A4F">
              <w:rPr>
                <w:rFonts w:ascii="Arial" w:hAnsi="Arial" w:cs="Arial"/>
                <w:sz w:val="20"/>
                <w:szCs w:val="22"/>
                <w:vertAlign w:val="superscript"/>
              </w:rPr>
              <w:t>*</w:t>
            </w:r>
            <w:r w:rsidRPr="00BE1A4F">
              <w:rPr>
                <w:rFonts w:ascii="Arial" w:hAnsi="Arial" w:cs="Arial"/>
                <w:sz w:val="20"/>
                <w:szCs w:val="22"/>
              </w:rPr>
              <w:t>Komentář:</w:t>
            </w:r>
          </w:p>
        </w:tc>
      </w:tr>
      <w:tr w:rsidR="002619A0" w:rsidRPr="001922C0" w:rsidTr="00435314">
        <w:trPr>
          <w:trHeight w:hRule="exact" w:val="340"/>
          <w:jc w:val="center"/>
        </w:trPr>
        <w:tc>
          <w:tcPr>
            <w:tcW w:w="2501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19A0" w:rsidRPr="00A2448D" w:rsidRDefault="002619A0" w:rsidP="00F16113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A2448D">
              <w:rPr>
                <w:rFonts w:ascii="Arial" w:hAnsi="Arial" w:cs="Arial"/>
                <w:sz w:val="20"/>
                <w:szCs w:val="22"/>
              </w:rPr>
              <w:t>Vypracoval: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19A0" w:rsidRPr="00A2448D" w:rsidRDefault="002619A0" w:rsidP="00F16113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A2448D">
              <w:rPr>
                <w:rFonts w:ascii="Arial" w:hAnsi="Arial" w:cs="Arial"/>
                <w:sz w:val="20"/>
                <w:szCs w:val="22"/>
              </w:rPr>
              <w:t>Dne:</w:t>
            </w:r>
          </w:p>
        </w:tc>
      </w:tr>
      <w:tr w:rsidR="007D795D" w:rsidRPr="001922C0" w:rsidTr="00435314">
        <w:trPr>
          <w:trHeight w:val="34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bottom w:val="nil"/>
            </w:tcBorders>
            <w:shd w:val="clear" w:color="auto" w:fill="D9E2F3"/>
            <w:vAlign w:val="center"/>
          </w:tcPr>
          <w:p w:rsidR="004F40C2" w:rsidRPr="001922C0" w:rsidRDefault="002619A0" w:rsidP="00F16113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D795D" w:rsidRPr="001922C0">
              <w:rPr>
                <w:rFonts w:ascii="Arial" w:hAnsi="Arial" w:cs="Arial"/>
                <w:b/>
                <w:sz w:val="22"/>
                <w:szCs w:val="22"/>
              </w:rPr>
              <w:t>. Ukončení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neshody</w:t>
            </w:r>
            <w:r w:rsidR="004F40C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F4894" w:rsidRPr="001922C0" w:rsidTr="00435314">
        <w:trPr>
          <w:trHeight w:val="340"/>
          <w:jc w:val="center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</w:tcPr>
          <w:p w:rsidR="00A2448D" w:rsidRPr="00956324" w:rsidRDefault="00A2448D" w:rsidP="00A2448D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/>
            <w:vAlign w:val="center"/>
          </w:tcPr>
          <w:p w:rsidR="00A2448D" w:rsidRPr="00C7454B" w:rsidRDefault="00A2448D" w:rsidP="00A2448D">
            <w:pPr>
              <w:suppressAutoHyphens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/>
            <w:vAlign w:val="center"/>
          </w:tcPr>
          <w:p w:rsidR="00A2448D" w:rsidRPr="00956324" w:rsidRDefault="00A2448D" w:rsidP="00A2448D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</w:r>
            <w:r w:rsidR="00B958D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2448D" w:rsidRPr="007E7270" w:rsidRDefault="00A2448D" w:rsidP="00A2448D">
            <w:pPr>
              <w:suppressAutoHyphens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2448D" w:rsidRPr="001922C0" w:rsidTr="00435314">
        <w:trPr>
          <w:trHeight w:val="107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D9E2F3"/>
          </w:tcPr>
          <w:p w:rsidR="00A2448D" w:rsidRDefault="007E7270" w:rsidP="007E7270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BE1A4F">
              <w:rPr>
                <w:rFonts w:ascii="Arial" w:hAnsi="Arial" w:cs="Arial"/>
                <w:sz w:val="20"/>
                <w:szCs w:val="22"/>
              </w:rPr>
              <w:t>Komentář:</w:t>
            </w:r>
          </w:p>
        </w:tc>
      </w:tr>
      <w:tr w:rsidR="007D795D" w:rsidRPr="001922C0" w:rsidTr="00435314">
        <w:trPr>
          <w:trHeight w:val="340"/>
          <w:jc w:val="center"/>
        </w:trPr>
        <w:tc>
          <w:tcPr>
            <w:tcW w:w="2501" w:type="pct"/>
            <w:gridSpan w:val="2"/>
            <w:tcBorders>
              <w:bottom w:val="double" w:sz="4" w:space="0" w:color="auto"/>
            </w:tcBorders>
            <w:shd w:val="clear" w:color="auto" w:fill="D9E2F3"/>
            <w:vAlign w:val="center"/>
          </w:tcPr>
          <w:p w:rsidR="007D795D" w:rsidRPr="00A2448D" w:rsidRDefault="00086062" w:rsidP="00F16113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A2448D">
              <w:rPr>
                <w:rFonts w:ascii="Arial" w:hAnsi="Arial" w:cs="Arial"/>
                <w:sz w:val="20"/>
                <w:szCs w:val="22"/>
              </w:rPr>
              <w:t>Schválil:</w:t>
            </w:r>
          </w:p>
        </w:tc>
        <w:tc>
          <w:tcPr>
            <w:tcW w:w="2499" w:type="pct"/>
            <w:gridSpan w:val="4"/>
            <w:tcBorders>
              <w:bottom w:val="double" w:sz="4" w:space="0" w:color="auto"/>
            </w:tcBorders>
            <w:shd w:val="clear" w:color="auto" w:fill="D9E2F3"/>
            <w:vAlign w:val="center"/>
          </w:tcPr>
          <w:p w:rsidR="007D795D" w:rsidRPr="00A2448D" w:rsidRDefault="00086062" w:rsidP="00F16113">
            <w:pPr>
              <w:suppressAutoHyphens/>
              <w:rPr>
                <w:rFonts w:ascii="Arial" w:hAnsi="Arial" w:cs="Arial"/>
                <w:sz w:val="20"/>
                <w:szCs w:val="22"/>
              </w:rPr>
            </w:pPr>
            <w:r w:rsidRPr="00A2448D">
              <w:rPr>
                <w:rFonts w:ascii="Arial" w:hAnsi="Arial" w:cs="Arial"/>
                <w:sz w:val="20"/>
                <w:szCs w:val="22"/>
              </w:rPr>
              <w:t>Dne:</w:t>
            </w:r>
          </w:p>
        </w:tc>
      </w:tr>
    </w:tbl>
    <w:p w:rsidR="002B434C" w:rsidRPr="00340A74" w:rsidRDefault="002B434C" w:rsidP="007E7270">
      <w:pPr>
        <w:rPr>
          <w:szCs w:val="22"/>
        </w:rPr>
      </w:pPr>
    </w:p>
    <w:sectPr w:rsidR="002B434C" w:rsidRPr="00340A74" w:rsidSect="007E7270">
      <w:headerReference w:type="default" r:id="rId7"/>
      <w:pgSz w:w="11906" w:h="16838"/>
      <w:pgMar w:top="720" w:right="720" w:bottom="720" w:left="72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646" w:rsidRDefault="00B32646">
      <w:r>
        <w:separator/>
      </w:r>
    </w:p>
  </w:endnote>
  <w:endnote w:type="continuationSeparator" w:id="0">
    <w:p w:rsidR="00B32646" w:rsidRDefault="00B3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646" w:rsidRDefault="00B32646">
      <w:r>
        <w:separator/>
      </w:r>
    </w:p>
  </w:footnote>
  <w:footnote w:type="continuationSeparator" w:id="0">
    <w:p w:rsidR="00B32646" w:rsidRDefault="00B3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8" w:type="dxa"/>
      <w:jc w:val="center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078"/>
      <w:gridCol w:w="4922"/>
      <w:gridCol w:w="2448"/>
    </w:tblGrid>
    <w:tr w:rsidR="00B21A56" w:rsidRPr="008552D0" w:rsidTr="00435314">
      <w:trPr>
        <w:trHeight w:val="840"/>
        <w:jc w:val="center"/>
      </w:trPr>
      <w:tc>
        <w:tcPr>
          <w:tcW w:w="3078" w:type="dxa"/>
          <w:shd w:val="clear" w:color="auto" w:fill="auto"/>
          <w:vAlign w:val="center"/>
        </w:tcPr>
        <w:p w:rsidR="00B21A56" w:rsidRPr="00656D69" w:rsidRDefault="0030014A" w:rsidP="007C6242">
          <w:pPr>
            <w:pStyle w:val="Zhlav"/>
          </w:pPr>
          <w:r w:rsidRPr="004F3566">
            <w:rPr>
              <w:noProof/>
            </w:rPr>
            <w:drawing>
              <wp:inline distT="0" distB="0" distL="0" distR="0">
                <wp:extent cx="1657350" cy="457200"/>
                <wp:effectExtent l="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2" w:type="dxa"/>
          <w:vMerge w:val="restart"/>
          <w:vAlign w:val="center"/>
        </w:tcPr>
        <w:p w:rsidR="00B21A56" w:rsidRDefault="00B21A56" w:rsidP="007C6242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20C4D">
            <w:rPr>
              <w:rFonts w:ascii="Arial" w:hAnsi="Arial" w:cs="Arial"/>
              <w:b/>
              <w:sz w:val="20"/>
              <w:szCs w:val="20"/>
            </w:rPr>
            <w:t>Pracoviště:</w:t>
          </w:r>
        </w:p>
        <w:p w:rsidR="00B21A56" w:rsidRDefault="00B21A56" w:rsidP="001F4894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1F4894" w:rsidRDefault="001F4894" w:rsidP="001F4894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B21A56" w:rsidRPr="00C20C4D" w:rsidRDefault="00B21A56" w:rsidP="007C6242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...........................................</w:t>
          </w:r>
        </w:p>
      </w:tc>
      <w:tc>
        <w:tcPr>
          <w:tcW w:w="2448" w:type="dxa"/>
          <w:vAlign w:val="center"/>
        </w:tcPr>
        <w:p w:rsidR="00B21A56" w:rsidRPr="008552D0" w:rsidRDefault="00B21A56" w:rsidP="00F16113">
          <w:pPr>
            <w:pStyle w:val="Zhlav"/>
            <w:ind w:right="-108"/>
            <w:rPr>
              <w:rFonts w:ascii="Arial" w:hAnsi="Arial" w:cs="Arial"/>
            </w:rPr>
          </w:pPr>
          <w:r w:rsidRPr="008552D0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MP-</w:t>
          </w:r>
          <w:r w:rsidRPr="008552D0">
            <w:rPr>
              <w:rFonts w:ascii="Arial" w:hAnsi="Arial" w:cs="Arial"/>
              <w:i/>
              <w:sz w:val="18"/>
              <w:szCs w:val="18"/>
            </w:rPr>
            <w:t>G0</w:t>
          </w:r>
          <w:r>
            <w:rPr>
              <w:rFonts w:ascii="Arial" w:hAnsi="Arial" w:cs="Arial"/>
              <w:i/>
              <w:sz w:val="18"/>
              <w:szCs w:val="18"/>
            </w:rPr>
            <w:t>15-03</w:t>
          </w:r>
          <w:r w:rsidRPr="008552D0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NESH</w:t>
          </w:r>
          <w:r w:rsidRPr="008552D0">
            <w:rPr>
              <w:rFonts w:ascii="Arial" w:hAnsi="Arial" w:cs="Arial"/>
              <w:i/>
              <w:sz w:val="18"/>
              <w:szCs w:val="18"/>
            </w:rPr>
            <w:t>-</w:t>
          </w:r>
          <w:r w:rsidR="0001409E">
            <w:rPr>
              <w:rFonts w:ascii="Arial" w:hAnsi="Arial" w:cs="Arial"/>
              <w:i/>
              <w:sz w:val="18"/>
              <w:szCs w:val="18"/>
            </w:rPr>
            <w:t>002</w:t>
          </w:r>
        </w:p>
      </w:tc>
    </w:tr>
    <w:tr w:rsidR="00B21A56" w:rsidRPr="008552D0" w:rsidTr="00435314">
      <w:trPr>
        <w:trHeight w:val="420"/>
        <w:jc w:val="center"/>
      </w:trPr>
      <w:tc>
        <w:tcPr>
          <w:tcW w:w="3078" w:type="dxa"/>
          <w:shd w:val="clear" w:color="auto" w:fill="auto"/>
        </w:tcPr>
        <w:p w:rsidR="00B21A56" w:rsidRPr="00656D69" w:rsidRDefault="00B21A56" w:rsidP="007C6242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D21CFF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Pr="004F3566">
            <w:rPr>
              <w:rFonts w:ascii="Arial" w:hAnsi="Arial" w:cs="Arial"/>
              <w:b/>
              <w:sz w:val="16"/>
              <w:szCs w:val="16"/>
            </w:rPr>
            <w:t>, 779 00 Olomouc</w:t>
          </w:r>
        </w:p>
        <w:p w:rsidR="00B21A56" w:rsidRPr="00656D69" w:rsidRDefault="00B21A56" w:rsidP="007C6242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656D69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656D69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656D69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656D69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B21A56" w:rsidRPr="00656D69" w:rsidRDefault="00B21A56" w:rsidP="007C6242">
          <w:pPr>
            <w:pStyle w:val="Zhlav"/>
          </w:pPr>
          <w:r w:rsidRPr="00656D69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922" w:type="dxa"/>
          <w:vMerge/>
          <w:vAlign w:val="center"/>
        </w:tcPr>
        <w:p w:rsidR="00B21A56" w:rsidRPr="008552D0" w:rsidRDefault="00B21A56" w:rsidP="007C6242">
          <w:pPr>
            <w:pStyle w:val="Nadpis1"/>
            <w:jc w:val="center"/>
            <w:rPr>
              <w:szCs w:val="24"/>
            </w:rPr>
          </w:pPr>
        </w:p>
      </w:tc>
      <w:tc>
        <w:tcPr>
          <w:tcW w:w="2448" w:type="dxa"/>
          <w:vAlign w:val="center"/>
        </w:tcPr>
        <w:p w:rsidR="00B21A56" w:rsidRPr="0030014A" w:rsidRDefault="00B21A56" w:rsidP="0030014A"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8552D0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</w:t>
          </w:r>
          <w:r w:rsidRPr="00C54DB6">
            <w:rPr>
              <w:rFonts w:ascii="Arial" w:hAnsi="Arial" w:cs="Arial"/>
              <w:i/>
              <w:sz w:val="18"/>
              <w:szCs w:val="18"/>
            </w:rPr>
            <w:t>,</w:t>
          </w:r>
          <w:r w:rsidRPr="00C20C4D">
            <w:rPr>
              <w:rFonts w:ascii="Arial" w:hAnsi="Arial" w:cs="Arial"/>
              <w:i/>
              <w:sz w:val="18"/>
              <w:szCs w:val="18"/>
            </w:rPr>
            <w:t xml:space="preserve"> str. </w:t>
          </w:r>
          <w:r w:rsidRPr="0054495B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54495B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54495B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54495B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hAnsi="Arial" w:cs="Arial"/>
              <w:i/>
              <w:sz w:val="18"/>
              <w:szCs w:val="18"/>
            </w:rPr>
            <w:t>/</w:t>
          </w:r>
          <w:r w:rsidRPr="0054495B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54495B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Pr="0054495B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54495B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B21A56" w:rsidRDefault="00B21A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6222"/>
    <w:multiLevelType w:val="multilevel"/>
    <w:tmpl w:val="3CB0BAE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97633C3"/>
    <w:multiLevelType w:val="hybridMultilevel"/>
    <w:tmpl w:val="E7BEF8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C15DED"/>
    <w:multiLevelType w:val="multilevel"/>
    <w:tmpl w:val="804A15A4"/>
    <w:lvl w:ilvl="0">
      <w:start w:val="1"/>
      <w:numFmt w:val="decimal"/>
      <w:pStyle w:val="vykov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5A5D7848"/>
    <w:multiLevelType w:val="multilevel"/>
    <w:tmpl w:val="3A5E8020"/>
    <w:lvl w:ilvl="0">
      <w:start w:val="1"/>
      <w:numFmt w:val="decimal"/>
      <w:pStyle w:val="vykov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1C"/>
    <w:rsid w:val="00007EB9"/>
    <w:rsid w:val="0001409E"/>
    <w:rsid w:val="00075C24"/>
    <w:rsid w:val="00086062"/>
    <w:rsid w:val="00086C42"/>
    <w:rsid w:val="00094CC2"/>
    <w:rsid w:val="000A33AE"/>
    <w:rsid w:val="000A64CA"/>
    <w:rsid w:val="00134002"/>
    <w:rsid w:val="00170A59"/>
    <w:rsid w:val="00173912"/>
    <w:rsid w:val="00175E6C"/>
    <w:rsid w:val="001E5618"/>
    <w:rsid w:val="001F4894"/>
    <w:rsid w:val="00201F00"/>
    <w:rsid w:val="00222FA1"/>
    <w:rsid w:val="002619A0"/>
    <w:rsid w:val="002B434C"/>
    <w:rsid w:val="002B486B"/>
    <w:rsid w:val="002E6929"/>
    <w:rsid w:val="002F5B5D"/>
    <w:rsid w:val="0030014A"/>
    <w:rsid w:val="00312148"/>
    <w:rsid w:val="00316F1A"/>
    <w:rsid w:val="00340A74"/>
    <w:rsid w:val="00351B5E"/>
    <w:rsid w:val="0035628B"/>
    <w:rsid w:val="003903BF"/>
    <w:rsid w:val="00391CEC"/>
    <w:rsid w:val="003B75AC"/>
    <w:rsid w:val="003E100C"/>
    <w:rsid w:val="003E1C94"/>
    <w:rsid w:val="003E2E6D"/>
    <w:rsid w:val="003E5437"/>
    <w:rsid w:val="003F66D8"/>
    <w:rsid w:val="004046E6"/>
    <w:rsid w:val="00406261"/>
    <w:rsid w:val="00435314"/>
    <w:rsid w:val="0045276F"/>
    <w:rsid w:val="0046119C"/>
    <w:rsid w:val="004841FC"/>
    <w:rsid w:val="004B3D9F"/>
    <w:rsid w:val="004D6878"/>
    <w:rsid w:val="004D695A"/>
    <w:rsid w:val="004F40C2"/>
    <w:rsid w:val="005C13BD"/>
    <w:rsid w:val="005C2C4E"/>
    <w:rsid w:val="006003C4"/>
    <w:rsid w:val="00613D27"/>
    <w:rsid w:val="00615CFE"/>
    <w:rsid w:val="006241EB"/>
    <w:rsid w:val="006246EC"/>
    <w:rsid w:val="00641239"/>
    <w:rsid w:val="006A565A"/>
    <w:rsid w:val="006B6B9C"/>
    <w:rsid w:val="006C5C4B"/>
    <w:rsid w:val="006E3AE2"/>
    <w:rsid w:val="00744D02"/>
    <w:rsid w:val="00773329"/>
    <w:rsid w:val="007B7D4D"/>
    <w:rsid w:val="007C2D3A"/>
    <w:rsid w:val="007C6242"/>
    <w:rsid w:val="007D253B"/>
    <w:rsid w:val="007D4316"/>
    <w:rsid w:val="007D58CB"/>
    <w:rsid w:val="007D795D"/>
    <w:rsid w:val="007E7270"/>
    <w:rsid w:val="007E7A3B"/>
    <w:rsid w:val="007F26CF"/>
    <w:rsid w:val="007F5CFD"/>
    <w:rsid w:val="0081528A"/>
    <w:rsid w:val="0081721F"/>
    <w:rsid w:val="00837DC2"/>
    <w:rsid w:val="0090273C"/>
    <w:rsid w:val="009249A3"/>
    <w:rsid w:val="00934EF0"/>
    <w:rsid w:val="0093724C"/>
    <w:rsid w:val="009377F1"/>
    <w:rsid w:val="0094233B"/>
    <w:rsid w:val="00956324"/>
    <w:rsid w:val="0098308F"/>
    <w:rsid w:val="009906D1"/>
    <w:rsid w:val="009A696A"/>
    <w:rsid w:val="009C4622"/>
    <w:rsid w:val="009D0742"/>
    <w:rsid w:val="009D5CC2"/>
    <w:rsid w:val="009F4F1C"/>
    <w:rsid w:val="009F6472"/>
    <w:rsid w:val="00A10195"/>
    <w:rsid w:val="00A15239"/>
    <w:rsid w:val="00A2448D"/>
    <w:rsid w:val="00A27B00"/>
    <w:rsid w:val="00A30ED2"/>
    <w:rsid w:val="00A34D07"/>
    <w:rsid w:val="00A639B8"/>
    <w:rsid w:val="00AA7491"/>
    <w:rsid w:val="00AF14F9"/>
    <w:rsid w:val="00B21A56"/>
    <w:rsid w:val="00B26771"/>
    <w:rsid w:val="00B32646"/>
    <w:rsid w:val="00B624EC"/>
    <w:rsid w:val="00B77567"/>
    <w:rsid w:val="00B80D68"/>
    <w:rsid w:val="00B958DB"/>
    <w:rsid w:val="00BA3A3D"/>
    <w:rsid w:val="00BA632A"/>
    <w:rsid w:val="00BD0D0C"/>
    <w:rsid w:val="00BE1A4F"/>
    <w:rsid w:val="00BE6C5B"/>
    <w:rsid w:val="00C13E69"/>
    <w:rsid w:val="00C2766D"/>
    <w:rsid w:val="00C404BF"/>
    <w:rsid w:val="00C472DF"/>
    <w:rsid w:val="00C716CF"/>
    <w:rsid w:val="00C7454B"/>
    <w:rsid w:val="00C7681D"/>
    <w:rsid w:val="00C77A44"/>
    <w:rsid w:val="00CD3A23"/>
    <w:rsid w:val="00CF0772"/>
    <w:rsid w:val="00D01D50"/>
    <w:rsid w:val="00D047D0"/>
    <w:rsid w:val="00D15BC5"/>
    <w:rsid w:val="00D17DE4"/>
    <w:rsid w:val="00D27695"/>
    <w:rsid w:val="00D42BDD"/>
    <w:rsid w:val="00D8081C"/>
    <w:rsid w:val="00D86CD6"/>
    <w:rsid w:val="00DF0A81"/>
    <w:rsid w:val="00E06939"/>
    <w:rsid w:val="00E1046A"/>
    <w:rsid w:val="00E129AF"/>
    <w:rsid w:val="00E154AF"/>
    <w:rsid w:val="00E41E54"/>
    <w:rsid w:val="00E4281A"/>
    <w:rsid w:val="00E6302D"/>
    <w:rsid w:val="00E76930"/>
    <w:rsid w:val="00E86694"/>
    <w:rsid w:val="00EA7014"/>
    <w:rsid w:val="00EB175E"/>
    <w:rsid w:val="00ED3915"/>
    <w:rsid w:val="00EE55A8"/>
    <w:rsid w:val="00EF20A5"/>
    <w:rsid w:val="00F1540E"/>
    <w:rsid w:val="00F16113"/>
    <w:rsid w:val="00F25869"/>
    <w:rsid w:val="00F660B4"/>
    <w:rsid w:val="00F75D10"/>
    <w:rsid w:val="00F963B8"/>
    <w:rsid w:val="00F976D6"/>
    <w:rsid w:val="00FB230A"/>
    <w:rsid w:val="00FB2E63"/>
    <w:rsid w:val="00FB6994"/>
    <w:rsid w:val="00FD0220"/>
    <w:rsid w:val="00FE489A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070EF41-8302-4712-8AB6-F623E949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639B8"/>
    <w:rPr>
      <w:sz w:val="24"/>
      <w:szCs w:val="24"/>
    </w:rPr>
  </w:style>
  <w:style w:type="paragraph" w:styleId="Nadpis1">
    <w:name w:val="heading 1"/>
    <w:basedOn w:val="Normln"/>
    <w:next w:val="Normln"/>
    <w:qFormat/>
    <w:rsid w:val="00837DC2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37DC2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37DC2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837DC2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ykov1">
    <w:name w:val="vyškov 1"/>
    <w:basedOn w:val="Normln"/>
    <w:rsid w:val="00BA3A3D"/>
    <w:pPr>
      <w:numPr>
        <w:numId w:val="1"/>
      </w:numPr>
      <w:shd w:val="clear" w:color="auto" w:fill="DDD9C3"/>
      <w:jc w:val="both"/>
    </w:pPr>
    <w:rPr>
      <w:b/>
      <w:bCs/>
      <w:sz w:val="32"/>
      <w:szCs w:val="20"/>
    </w:rPr>
  </w:style>
  <w:style w:type="paragraph" w:customStyle="1" w:styleId="vykov2">
    <w:name w:val="vyškov 2"/>
    <w:basedOn w:val="Normln"/>
    <w:rsid w:val="00BA3A3D"/>
    <w:pPr>
      <w:numPr>
        <w:numId w:val="2"/>
      </w:numPr>
      <w:jc w:val="both"/>
    </w:pPr>
    <w:rPr>
      <w:bCs/>
      <w:sz w:val="32"/>
      <w:szCs w:val="20"/>
    </w:rPr>
  </w:style>
  <w:style w:type="paragraph" w:customStyle="1" w:styleId="vykov3">
    <w:name w:val="vyškov 3"/>
    <w:basedOn w:val="vykov2"/>
    <w:rsid w:val="00BA3A3D"/>
    <w:pPr>
      <w:numPr>
        <w:numId w:val="0"/>
      </w:numPr>
      <w:ind w:left="360"/>
    </w:pPr>
    <w:rPr>
      <w:bCs w:val="0"/>
      <w:sz w:val="28"/>
      <w:szCs w:val="28"/>
    </w:rPr>
  </w:style>
  <w:style w:type="paragraph" w:customStyle="1" w:styleId="Proman2">
    <w:name w:val="Proman 2"/>
    <w:basedOn w:val="Nadpis5"/>
    <w:rsid w:val="004046E6"/>
    <w:pPr>
      <w:keepNext/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bCs w:val="0"/>
      <w:i w:val="0"/>
      <w:iCs w:val="0"/>
      <w:sz w:val="28"/>
      <w:szCs w:val="32"/>
      <w:u w:val="single"/>
    </w:rPr>
  </w:style>
  <w:style w:type="paragraph" w:customStyle="1" w:styleId="Proman1">
    <w:name w:val="Proman 1"/>
    <w:basedOn w:val="Nadpis5"/>
    <w:rsid w:val="004046E6"/>
    <w:pPr>
      <w:keepNext/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bCs w:val="0"/>
      <w:i w:val="0"/>
      <w:iCs w:val="0"/>
      <w:sz w:val="32"/>
      <w:szCs w:val="32"/>
      <w:u w:val="single"/>
    </w:rPr>
  </w:style>
  <w:style w:type="paragraph" w:customStyle="1" w:styleId="Proman3">
    <w:name w:val="Proman 3"/>
    <w:basedOn w:val="Normln"/>
    <w:rsid w:val="004046E6"/>
    <w:rPr>
      <w:b/>
    </w:rPr>
  </w:style>
  <w:style w:type="paragraph" w:customStyle="1" w:styleId="Likvor1">
    <w:name w:val="Likvor1"/>
    <w:basedOn w:val="Nadpis1"/>
    <w:next w:val="Zkladntext"/>
    <w:rsid w:val="00837DC2"/>
  </w:style>
  <w:style w:type="paragraph" w:styleId="Zkladntext">
    <w:name w:val="Body Text"/>
    <w:basedOn w:val="Normln"/>
    <w:rsid w:val="00837DC2"/>
    <w:pPr>
      <w:spacing w:after="120"/>
    </w:pPr>
  </w:style>
  <w:style w:type="paragraph" w:customStyle="1" w:styleId="Likvor2">
    <w:name w:val="Likvor2"/>
    <w:basedOn w:val="Nadpis2"/>
    <w:next w:val="Zkladntext"/>
    <w:rsid w:val="00837DC2"/>
    <w:pPr>
      <w:numPr>
        <w:ilvl w:val="0"/>
        <w:numId w:val="0"/>
      </w:numPr>
      <w:spacing w:before="120" w:after="0"/>
    </w:pPr>
    <w:rPr>
      <w:i w:val="0"/>
      <w:sz w:val="24"/>
      <w:szCs w:val="22"/>
    </w:rPr>
  </w:style>
  <w:style w:type="paragraph" w:customStyle="1" w:styleId="Likvor3">
    <w:name w:val="Likvor3"/>
    <w:basedOn w:val="Nadpis3"/>
    <w:rsid w:val="00837DC2"/>
    <w:pPr>
      <w:numPr>
        <w:ilvl w:val="0"/>
        <w:numId w:val="0"/>
      </w:numPr>
    </w:pPr>
    <w:rPr>
      <w:sz w:val="22"/>
      <w:szCs w:val="22"/>
      <w:u w:val="single"/>
    </w:rPr>
  </w:style>
  <w:style w:type="paragraph" w:styleId="Zhlav">
    <w:name w:val="header"/>
    <w:basedOn w:val="Normln"/>
    <w:link w:val="ZhlavChar"/>
    <w:rsid w:val="009F4F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4F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F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F4F1C"/>
  </w:style>
  <w:style w:type="character" w:customStyle="1" w:styleId="ZhlavChar">
    <w:name w:val="Záhlaví Char"/>
    <w:link w:val="Zhlav"/>
    <w:rsid w:val="004D6878"/>
    <w:rPr>
      <w:sz w:val="24"/>
      <w:szCs w:val="24"/>
    </w:rPr>
  </w:style>
  <w:style w:type="character" w:styleId="Hypertextovodkaz">
    <w:name w:val="Hyperlink"/>
    <w:rsid w:val="007C6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>OEM SW</Company>
  <LinksUpToDate>false</LinksUpToDate>
  <CharactersWithSpaces>2120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subject/>
  <dc:creator>fischerova@systemy-jakosti.cz</dc:creator>
  <cp:keywords/>
  <cp:lastModifiedBy>Václavková Lucie, Ing. Mgr.</cp:lastModifiedBy>
  <cp:revision>2</cp:revision>
  <cp:lastPrinted>2024-10-17T05:32:00Z</cp:lastPrinted>
  <dcterms:created xsi:type="dcterms:W3CDTF">2025-01-27T07:49:00Z</dcterms:created>
  <dcterms:modified xsi:type="dcterms:W3CDTF">2025-01-27T07:49:00Z</dcterms:modified>
</cp:coreProperties>
</file>