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B6" w:rsidRPr="008B30D9" w:rsidRDefault="00845FB6" w:rsidP="000F1B0D">
      <w:pPr>
        <w:pStyle w:val="Normlnweb"/>
        <w:tabs>
          <w:tab w:val="left" w:pos="3960"/>
        </w:tabs>
        <w:spacing w:before="0" w:beforeAutospacing="0" w:after="0" w:afterAutospacing="0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8B30D9">
        <w:rPr>
          <w:rFonts w:ascii="Arial" w:hAnsi="Arial" w:cs="Arial"/>
          <w:b/>
          <w:color w:val="000000"/>
          <w:sz w:val="20"/>
          <w:szCs w:val="20"/>
        </w:rPr>
        <w:t>Etická komise Fakultní nemocníce Olomouc a Lékařské fakulty UP v Olomouci</w:t>
      </w:r>
    </w:p>
    <w:p w:rsidR="00845FB6" w:rsidRPr="008B30D9" w:rsidRDefault="00845FB6" w:rsidP="000F1B0D">
      <w:pPr>
        <w:pStyle w:val="Normlnweb"/>
        <w:tabs>
          <w:tab w:val="left" w:pos="3960"/>
        </w:tabs>
        <w:spacing w:before="0" w:beforeAutospacing="0" w:after="0" w:afterAutospacing="0"/>
        <w:ind w:left="-284"/>
        <w:rPr>
          <w:rFonts w:ascii="Arial" w:hAnsi="Arial" w:cs="Arial"/>
          <w:color w:val="000000"/>
          <w:sz w:val="18"/>
          <w:szCs w:val="18"/>
        </w:rPr>
      </w:pPr>
      <w:r w:rsidRPr="008B30D9">
        <w:rPr>
          <w:rFonts w:ascii="Arial" w:hAnsi="Arial" w:cs="Arial"/>
          <w:color w:val="000000"/>
          <w:sz w:val="18"/>
          <w:szCs w:val="18"/>
        </w:rPr>
        <w:t>Zdravotníků 248/7, 779 00 Olomouc</w:t>
      </w:r>
    </w:p>
    <w:p w:rsidR="0057722C" w:rsidRDefault="0057722C" w:rsidP="00845FB6">
      <w:pPr>
        <w:pStyle w:val="Normlnweb"/>
        <w:tabs>
          <w:tab w:val="left" w:pos="3960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Mkatabulky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2409"/>
        <w:gridCol w:w="2977"/>
      </w:tblGrid>
      <w:tr w:rsidR="0057722C" w:rsidTr="0057722C">
        <w:trPr>
          <w:trHeight w:val="95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722C" w:rsidRPr="00CE7072" w:rsidRDefault="0057722C" w:rsidP="0057722C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072"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07167C" w:rsidRPr="00CE7072">
              <w:rPr>
                <w:rFonts w:ascii="Arial" w:hAnsi="Arial" w:cs="Arial"/>
                <w:sz w:val="20"/>
                <w:szCs w:val="20"/>
              </w:rPr>
              <w:t>, titul</w:t>
            </w:r>
          </w:p>
        </w:tc>
        <w:tc>
          <w:tcPr>
            <w:tcW w:w="2409" w:type="dxa"/>
            <w:vAlign w:val="center"/>
          </w:tcPr>
          <w:p w:rsidR="0057722C" w:rsidRPr="00CE7072" w:rsidRDefault="0057722C" w:rsidP="0057722C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072">
              <w:rPr>
                <w:rFonts w:ascii="Arial" w:hAnsi="Arial" w:cs="Arial"/>
                <w:sz w:val="20"/>
                <w:szCs w:val="20"/>
              </w:rPr>
              <w:t>tel</w:t>
            </w:r>
            <w:r w:rsidR="00B97FB1" w:rsidRPr="00CE70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57722C" w:rsidRPr="0057722C" w:rsidRDefault="0057722C" w:rsidP="0057722C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722C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</w:tr>
      <w:tr w:rsidR="0057722C" w:rsidTr="0057722C">
        <w:trPr>
          <w:trHeight w:val="397"/>
        </w:trPr>
        <w:tc>
          <w:tcPr>
            <w:tcW w:w="1560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722C">
              <w:rPr>
                <w:rFonts w:ascii="Arial" w:hAnsi="Arial" w:cs="Arial"/>
                <w:color w:val="000000"/>
                <w:sz w:val="20"/>
                <w:szCs w:val="20"/>
              </w:rPr>
              <w:t>Předseda EK:</w:t>
            </w:r>
          </w:p>
        </w:tc>
        <w:tc>
          <w:tcPr>
            <w:tcW w:w="3119" w:type="dxa"/>
            <w:vAlign w:val="center"/>
          </w:tcPr>
          <w:p w:rsidR="0057722C" w:rsidRPr="00CE7072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7722C" w:rsidRPr="00CE7072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722C" w:rsidTr="0057722C">
        <w:trPr>
          <w:trHeight w:val="397"/>
        </w:trPr>
        <w:tc>
          <w:tcPr>
            <w:tcW w:w="1560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722C">
              <w:rPr>
                <w:rFonts w:ascii="Arial" w:hAnsi="Arial" w:cs="Arial"/>
                <w:color w:val="000000"/>
                <w:sz w:val="20"/>
                <w:szCs w:val="20"/>
              </w:rPr>
              <w:t>Tajemník EK:</w:t>
            </w:r>
          </w:p>
        </w:tc>
        <w:tc>
          <w:tcPr>
            <w:tcW w:w="3119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7722C" w:rsidRDefault="0057722C" w:rsidP="00845FB6">
      <w:pPr>
        <w:pStyle w:val="Normlnweb"/>
        <w:tabs>
          <w:tab w:val="left" w:pos="3960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57722C" w:rsidTr="0057722C">
        <w:trPr>
          <w:trHeight w:val="340"/>
        </w:trPr>
        <w:tc>
          <w:tcPr>
            <w:tcW w:w="10065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Nákladové středisko EK číslo:</w:t>
            </w:r>
            <w:r w:rsidRPr="0057722C">
              <w:rPr>
                <w:rFonts w:ascii="Arial" w:hAnsi="Arial" w:cs="Arial"/>
                <w:color w:val="000000"/>
                <w:sz w:val="22"/>
                <w:szCs w:val="22"/>
              </w:rPr>
              <w:t xml:space="preserve"> 9003</w:t>
            </w:r>
          </w:p>
        </w:tc>
      </w:tr>
      <w:tr w:rsidR="0057722C" w:rsidTr="0057722C">
        <w:trPr>
          <w:trHeight w:val="340"/>
        </w:trPr>
        <w:tc>
          <w:tcPr>
            <w:tcW w:w="10065" w:type="dxa"/>
            <w:vAlign w:val="center"/>
          </w:tcPr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2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Odběratel (fakturační adresa):</w:t>
            </w:r>
          </w:p>
          <w:p w:rsid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722C" w:rsidRPr="0057722C" w:rsidRDefault="0057722C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F1B0D" w:rsidRDefault="000F1B0D" w:rsidP="000F1B0D">
      <w:pPr>
        <w:spacing w:after="0"/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1B0D" w:rsidTr="0057722C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Korespondenční adresa:</w:t>
            </w: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Pr="0057722C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0F1B0D" w:rsidRDefault="000F1B0D" w:rsidP="000F1B0D">
      <w:pPr>
        <w:spacing w:after="0"/>
      </w:pPr>
    </w:p>
    <w:tbl>
      <w:tblPr>
        <w:tblStyle w:val="Mkatabulky"/>
        <w:tblW w:w="10065" w:type="dxa"/>
        <w:tblInd w:w="-28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E-mailová adresa pro zaslání daňového dokladu: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Číslo jednací / </w:t>
            </w:r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Reference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number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Kód studie / </w:t>
            </w:r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Study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code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Název KH / </w:t>
            </w:r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Full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Title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of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the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Clinical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Trial: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Číslo protokolu /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Protocole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Code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No: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>EudraCT</w:t>
            </w:r>
            <w:proofErr w:type="spellEnd"/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>number</w:t>
            </w:r>
            <w:proofErr w:type="spellEnd"/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EudraCT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number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Zadavatel /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Sponsor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</w:p>
        </w:tc>
      </w:tr>
      <w:tr w:rsidR="000F1B0D" w:rsidTr="00B97FB1">
        <w:trPr>
          <w:trHeight w:val="340"/>
        </w:trPr>
        <w:tc>
          <w:tcPr>
            <w:tcW w:w="10065" w:type="dxa"/>
            <w:vAlign w:val="center"/>
          </w:tcPr>
          <w:p w:rsidR="000F1B0D" w:rsidRP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Žadatel / </w:t>
            </w:r>
            <w:proofErr w:type="spellStart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Applicant</w:t>
            </w:r>
            <w:proofErr w:type="spellEnd"/>
            <w:r w:rsidRPr="000F1B0D">
              <w:rPr>
                <w:rFonts w:ascii="Arial" w:hAnsi="Arial" w:cs="Arial"/>
                <w:i/>
                <w:color w:val="000000"/>
                <w:sz w:val="22"/>
                <w:szCs w:val="22"/>
              </w:rPr>
              <w:t>:</w:t>
            </w: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F1B0D">
              <w:rPr>
                <w:rFonts w:ascii="Arial" w:hAnsi="Arial" w:cs="Arial"/>
                <w:color w:val="000000"/>
                <w:sz w:val="22"/>
                <w:szCs w:val="22"/>
              </w:rPr>
              <w:t xml:space="preserve">(Instituce, </w:t>
            </w:r>
            <w:r w:rsidR="0007167C" w:rsidRPr="000F1B0D">
              <w:rPr>
                <w:rFonts w:ascii="Arial" w:hAnsi="Arial" w:cs="Arial"/>
                <w:color w:val="000000"/>
                <w:sz w:val="22"/>
                <w:szCs w:val="22"/>
              </w:rPr>
              <w:t>jméno,</w:t>
            </w:r>
            <w:r w:rsidR="000716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1B0D">
              <w:rPr>
                <w:rFonts w:ascii="Arial" w:hAnsi="Arial" w:cs="Arial"/>
                <w:color w:val="000000"/>
                <w:sz w:val="22"/>
                <w:szCs w:val="22"/>
              </w:rPr>
              <w:t>příjmení, titul, tel., e-mail):</w:t>
            </w: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0F1B0D" w:rsidRDefault="000F1B0D" w:rsidP="000F1B0D">
      <w:pPr>
        <w:spacing w:after="0"/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1B0D" w:rsidTr="0057722C">
        <w:trPr>
          <w:trHeight w:val="340"/>
        </w:trPr>
        <w:tc>
          <w:tcPr>
            <w:tcW w:w="10065" w:type="dxa"/>
            <w:vAlign w:val="center"/>
          </w:tcPr>
          <w:p w:rsidR="000F1B0D" w:rsidRPr="000F1B0D" w:rsidRDefault="000F1B0D" w:rsidP="00845FB6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>Zasedání etické komise FNOL a LF UP Olomouc ze dne:</w:t>
            </w:r>
          </w:p>
        </w:tc>
      </w:tr>
    </w:tbl>
    <w:p w:rsidR="000F1B0D" w:rsidRDefault="000F1B0D" w:rsidP="000F1B0D">
      <w:pPr>
        <w:spacing w:after="0"/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1B0D" w:rsidTr="0057722C">
        <w:trPr>
          <w:trHeight w:val="340"/>
        </w:trPr>
        <w:tc>
          <w:tcPr>
            <w:tcW w:w="10065" w:type="dxa"/>
            <w:vAlign w:val="center"/>
          </w:tcPr>
          <w:p w:rsidR="000F1B0D" w:rsidRPr="000F1B0D" w:rsidRDefault="000F1B0D" w:rsidP="000F1B0D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Projednání stanoviska multicentrické (lokální) EK.</w:t>
            </w:r>
          </w:p>
          <w:p w:rsidR="000F1B0D" w:rsidRPr="000F1B0D" w:rsidRDefault="000F1B0D" w:rsidP="000F1B0D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B0D">
              <w:rPr>
                <w:rFonts w:ascii="Arial" w:hAnsi="Arial" w:cs="Arial"/>
                <w:color w:val="000000"/>
                <w:sz w:val="20"/>
                <w:szCs w:val="20"/>
              </w:rPr>
              <w:t>Poplatek za projednání a vydání stanoviska k dodatku KH (zahájení KH, nové projednání KH, …).</w:t>
            </w:r>
          </w:p>
        </w:tc>
      </w:tr>
    </w:tbl>
    <w:p w:rsidR="000F1B0D" w:rsidRDefault="000F1B0D" w:rsidP="000F1B0D">
      <w:pPr>
        <w:spacing w:after="0"/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1B0D" w:rsidTr="0057722C">
        <w:trPr>
          <w:trHeight w:val="340"/>
        </w:trPr>
        <w:tc>
          <w:tcPr>
            <w:tcW w:w="10065" w:type="dxa"/>
            <w:vAlign w:val="center"/>
          </w:tcPr>
          <w:p w:rsidR="000F1B0D" w:rsidRPr="000F1B0D" w:rsidRDefault="000F1B0D" w:rsidP="000F1B0D">
            <w:pPr>
              <w:pStyle w:val="Normlnweb"/>
              <w:tabs>
                <w:tab w:val="left" w:pos="3960"/>
              </w:tabs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Fakturovaná výše poplatku EK činí: </w:t>
            </w:r>
            <w:r w:rsidRPr="000F1B0D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</w:t>
            </w:r>
            <w:r w:rsidRPr="000F1B0D">
              <w:rPr>
                <w:rFonts w:ascii="Arial" w:hAnsi="Arial" w:cs="Arial"/>
                <w:color w:val="000000"/>
                <w:sz w:val="22"/>
                <w:szCs w:val="22"/>
              </w:rPr>
              <w:t>Kč (bez DPH)</w:t>
            </w:r>
          </w:p>
        </w:tc>
      </w:tr>
    </w:tbl>
    <w:p w:rsidR="00845FB6" w:rsidRPr="008B30D9" w:rsidRDefault="00845FB6" w:rsidP="00845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FB6" w:rsidRPr="008B30D9" w:rsidRDefault="00845FB6" w:rsidP="00845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FB6" w:rsidRPr="008B30D9" w:rsidRDefault="00845FB6" w:rsidP="00845FB6">
      <w:pPr>
        <w:spacing w:after="0" w:line="240" w:lineRule="auto"/>
        <w:jc w:val="center"/>
        <w:rPr>
          <w:rFonts w:ascii="Arial" w:hAnsi="Arial" w:cs="Arial"/>
        </w:rPr>
      </w:pPr>
    </w:p>
    <w:p w:rsidR="00845FB6" w:rsidRPr="008B30D9" w:rsidRDefault="00845FB6" w:rsidP="00845FB6">
      <w:pPr>
        <w:spacing w:after="0" w:line="240" w:lineRule="auto"/>
        <w:ind w:right="708"/>
        <w:jc w:val="right"/>
        <w:rPr>
          <w:rFonts w:ascii="Arial" w:hAnsi="Arial" w:cs="Arial"/>
        </w:rPr>
      </w:pPr>
      <w:r w:rsidRPr="008B30D9">
        <w:rPr>
          <w:rFonts w:ascii="Arial" w:hAnsi="Arial" w:cs="Arial"/>
        </w:rPr>
        <w:t>předseda EK</w:t>
      </w:r>
    </w:p>
    <w:p w:rsidR="00B97FB1" w:rsidRDefault="00845FB6" w:rsidP="00B97FB1">
      <w:pPr>
        <w:spacing w:after="0" w:line="240" w:lineRule="auto"/>
        <w:ind w:left="-284"/>
      </w:pPr>
      <w:r w:rsidRPr="008B30D9">
        <w:rPr>
          <w:rFonts w:ascii="Arial" w:hAnsi="Arial" w:cs="Arial"/>
        </w:rPr>
        <w:t xml:space="preserve">V Olomouci dne </w:t>
      </w:r>
    </w:p>
    <w:p w:rsidR="00217E0D" w:rsidRPr="00B97FB1" w:rsidRDefault="00B97FB1" w:rsidP="00D82580">
      <w:pPr>
        <w:tabs>
          <w:tab w:val="left" w:pos="1515"/>
          <w:tab w:val="left" w:pos="2565"/>
        </w:tabs>
      </w:pPr>
      <w:bookmarkStart w:id="0" w:name="_GoBack"/>
      <w:bookmarkEnd w:id="0"/>
      <w:r>
        <w:tab/>
      </w:r>
      <w:r w:rsidR="00D82580">
        <w:tab/>
      </w:r>
    </w:p>
    <w:sectPr w:rsidR="00217E0D" w:rsidRPr="00B97FB1" w:rsidSect="00B97FB1">
      <w:headerReference w:type="default" r:id="rId6"/>
      <w:footerReference w:type="default" r:id="rId7"/>
      <w:pgSz w:w="11906" w:h="16838"/>
      <w:pgMar w:top="709" w:right="1417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2E4" w:rsidRDefault="001B071A">
      <w:pPr>
        <w:spacing w:after="0" w:line="240" w:lineRule="auto"/>
      </w:pPr>
      <w:r>
        <w:separator/>
      </w:r>
    </w:p>
  </w:endnote>
  <w:endnote w:type="continuationSeparator" w:id="0">
    <w:p w:rsidR="004772E4" w:rsidRDefault="001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B1" w:rsidRPr="00CE7072" w:rsidRDefault="00B97FB1" w:rsidP="00B97FB1">
    <w:pPr>
      <w:pStyle w:val="Zpat"/>
      <w:ind w:left="-284"/>
      <w:rPr>
        <w:rFonts w:ascii="Arial" w:hAnsi="Arial" w:cs="Arial"/>
        <w:sz w:val="16"/>
        <w:szCs w:val="16"/>
      </w:rPr>
    </w:pPr>
    <w:bookmarkStart w:id="1" w:name="_Hlk186456922"/>
    <w:bookmarkStart w:id="2" w:name="_Hlk186456923"/>
    <w:bookmarkStart w:id="3" w:name="_Hlk186456984"/>
    <w:bookmarkStart w:id="4" w:name="_Hlk186456985"/>
    <w:r w:rsidRPr="00CE7072">
      <w:rPr>
        <w:rFonts w:ascii="Arial" w:hAnsi="Arial" w:cs="Arial"/>
        <w:b/>
        <w:sz w:val="16"/>
        <w:szCs w:val="16"/>
      </w:rPr>
      <w:t>Zkratky:</w:t>
    </w:r>
    <w:r w:rsidRPr="00CE7072">
      <w:rPr>
        <w:rFonts w:ascii="Arial" w:hAnsi="Arial" w:cs="Arial"/>
        <w:sz w:val="16"/>
        <w:szCs w:val="16"/>
      </w:rPr>
      <w:t xml:space="preserve"> EK – etická komise, KH – klinická hodnocení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2E4" w:rsidRDefault="001B071A">
      <w:pPr>
        <w:spacing w:after="0" w:line="240" w:lineRule="auto"/>
      </w:pPr>
      <w:r>
        <w:separator/>
      </w:r>
    </w:p>
  </w:footnote>
  <w:footnote w:type="continuationSeparator" w:id="0">
    <w:p w:rsidR="004772E4" w:rsidRDefault="001B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284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110"/>
      <w:gridCol w:w="2977"/>
    </w:tblGrid>
    <w:tr w:rsidR="0057722C" w:rsidTr="0057722C">
      <w:trPr>
        <w:trHeight w:val="699"/>
      </w:trPr>
      <w:tc>
        <w:tcPr>
          <w:tcW w:w="2978" w:type="dxa"/>
          <w:vAlign w:val="center"/>
        </w:tcPr>
        <w:p w:rsidR="0057722C" w:rsidRDefault="0057722C" w:rsidP="0057722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0" t="0" r="0" b="0"/>
                <wp:docPr id="2" name="Obrázek 2" descr="FNOL_logo_poziti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OL_logo_poziti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vAlign w:val="center"/>
        </w:tcPr>
        <w:p w:rsidR="0057722C" w:rsidRPr="00CE7072" w:rsidRDefault="0057722C" w:rsidP="0057722C">
          <w:pPr>
            <w:spacing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E7072">
            <w:rPr>
              <w:rFonts w:ascii="Arial" w:hAnsi="Arial" w:cs="Arial"/>
              <w:b/>
              <w:sz w:val="28"/>
              <w:szCs w:val="28"/>
            </w:rPr>
            <w:t>Podklad pro fakturaci poplatků za projednání KH etickou komisí FNOL</w:t>
          </w:r>
        </w:p>
      </w:tc>
      <w:tc>
        <w:tcPr>
          <w:tcW w:w="2977" w:type="dxa"/>
          <w:vAlign w:val="center"/>
        </w:tcPr>
        <w:p w:rsidR="0057722C" w:rsidRPr="00CE7072" w:rsidRDefault="0057722C" w:rsidP="0057722C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E7072">
            <w:rPr>
              <w:rFonts w:ascii="Arial" w:hAnsi="Arial" w:cs="Arial"/>
              <w:i/>
              <w:sz w:val="18"/>
              <w:szCs w:val="18"/>
            </w:rPr>
            <w:t>Fm-G006-FAKTURACE-002</w:t>
          </w:r>
        </w:p>
      </w:tc>
    </w:tr>
    <w:tr w:rsidR="0057722C" w:rsidTr="0057722C">
      <w:trPr>
        <w:trHeight w:val="423"/>
      </w:trPr>
      <w:tc>
        <w:tcPr>
          <w:tcW w:w="2978" w:type="dxa"/>
        </w:tcPr>
        <w:p w:rsidR="0057722C" w:rsidRPr="00320FCA" w:rsidRDefault="0057722C" w:rsidP="0057722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7722C" w:rsidRPr="00320FCA" w:rsidRDefault="0057722C" w:rsidP="0057722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7722C" w:rsidRDefault="0057722C" w:rsidP="0057722C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10" w:type="dxa"/>
          <w:vMerge/>
          <w:vAlign w:val="center"/>
        </w:tcPr>
        <w:p w:rsidR="0057722C" w:rsidRPr="00CE7072" w:rsidRDefault="0057722C" w:rsidP="0057722C">
          <w:pPr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57722C" w:rsidRPr="00CE7072" w:rsidRDefault="0057722C" w:rsidP="0057722C">
          <w:pPr>
            <w:pStyle w:val="Zhlav"/>
            <w:jc w:val="right"/>
            <w:rPr>
              <w:rFonts w:ascii="Arial" w:hAnsi="Arial" w:cs="Arial"/>
            </w:rPr>
          </w:pPr>
          <w:r w:rsidRPr="00CE7072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CE707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5F17E0" w:rsidRPr="0057722C" w:rsidRDefault="00CE7072" w:rsidP="005772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6"/>
    <w:rsid w:val="0007167C"/>
    <w:rsid w:val="000F1B0D"/>
    <w:rsid w:val="001B071A"/>
    <w:rsid w:val="00217E0D"/>
    <w:rsid w:val="004772E4"/>
    <w:rsid w:val="0057722C"/>
    <w:rsid w:val="00845FB6"/>
    <w:rsid w:val="008B30D9"/>
    <w:rsid w:val="00B97FB1"/>
    <w:rsid w:val="00CE7072"/>
    <w:rsid w:val="00D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60EB-E946-4068-97E9-58B44C3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5FB6"/>
  </w:style>
  <w:style w:type="paragraph" w:styleId="Nadpis4">
    <w:name w:val="heading 4"/>
    <w:basedOn w:val="Normln"/>
    <w:next w:val="Normln"/>
    <w:link w:val="Nadpis4Char"/>
    <w:qFormat/>
    <w:rsid w:val="008B30D9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4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5FB6"/>
  </w:style>
  <w:style w:type="paragraph" w:styleId="Zpat">
    <w:name w:val="footer"/>
    <w:basedOn w:val="Normln"/>
    <w:link w:val="ZpatChar"/>
    <w:uiPriority w:val="99"/>
    <w:unhideWhenUsed/>
    <w:rsid w:val="008B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0D9"/>
  </w:style>
  <w:style w:type="character" w:customStyle="1" w:styleId="Nadpis4Char">
    <w:name w:val="Nadpis 4 Char"/>
    <w:basedOn w:val="Standardnpsmoodstavce"/>
    <w:link w:val="Nadpis4"/>
    <w:rsid w:val="008B30D9"/>
    <w:rPr>
      <w:rFonts w:ascii="Times New Roman" w:eastAsia="Times New Roman" w:hAnsi="Times New Roman" w:cs="Times New Roman"/>
      <w:b/>
      <w:caps/>
      <w:sz w:val="24"/>
      <w:szCs w:val="24"/>
      <w:shd w:val="pct25" w:color="auto" w:fill="auto"/>
      <w:lang w:eastAsia="cs-CZ"/>
    </w:rPr>
  </w:style>
  <w:style w:type="character" w:styleId="Hypertextovodkaz">
    <w:name w:val="Hyperlink"/>
    <w:rsid w:val="0057722C"/>
    <w:rPr>
      <w:color w:val="0000FF"/>
      <w:u w:val="single"/>
    </w:rPr>
  </w:style>
  <w:style w:type="character" w:styleId="slostrnky">
    <w:name w:val="page number"/>
    <w:basedOn w:val="Standardnpsmoodstavce"/>
    <w:rsid w:val="0057722C"/>
  </w:style>
  <w:style w:type="table" w:styleId="Mkatabulky">
    <w:name w:val="Table Grid"/>
    <w:basedOn w:val="Normlntabulka"/>
    <w:uiPriority w:val="39"/>
    <w:rsid w:val="0057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Jana, Ing.</dc:creator>
  <cp:keywords/>
  <dc:description/>
  <cp:lastModifiedBy>Horáčková Eva</cp:lastModifiedBy>
  <cp:revision>7</cp:revision>
  <dcterms:created xsi:type="dcterms:W3CDTF">2024-07-10T07:40:00Z</dcterms:created>
  <dcterms:modified xsi:type="dcterms:W3CDTF">2024-12-31T07:40:00Z</dcterms:modified>
</cp:coreProperties>
</file>