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6"/>
        <w:gridCol w:w="2169"/>
      </w:tblGrid>
      <w:tr w:rsidR="005C147E" w:rsidTr="00304B8B">
        <w:trPr>
          <w:trHeight w:val="794"/>
        </w:trPr>
        <w:tc>
          <w:tcPr>
            <w:tcW w:w="6786" w:type="dxa"/>
          </w:tcPr>
          <w:p w:rsidR="005A0F92" w:rsidRDefault="00F7016A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Ústav lékařské genetiky</w:t>
            </w:r>
          </w:p>
          <w:p w:rsidR="005C147E" w:rsidRPr="005A0F92" w:rsidRDefault="005C147E" w:rsidP="005A0F92">
            <w:pPr>
              <w:tabs>
                <w:tab w:val="left" w:pos="1320"/>
              </w:tabs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169" w:type="dxa"/>
          </w:tcPr>
          <w:p w:rsidR="005C147E" w:rsidRDefault="005C147E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F7016A" w:rsidP="00F7016A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12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2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/201</w:t>
            </w: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8</w:t>
            </w:r>
          </w:p>
        </w:tc>
      </w:tr>
    </w:tbl>
    <w:p w:rsidR="00FD042F" w:rsidRDefault="00F7016A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VYHODNOCENÍ INDIKÁTORŮ KVALITY ZA ROK 2017</w:t>
      </w:r>
    </w:p>
    <w:p w:rsidR="00F7016A" w:rsidRDefault="00F7016A" w:rsidP="005A0F92">
      <w:pPr>
        <w:spacing w:before="200" w:line="240" w:lineRule="auto"/>
        <w:ind w:hanging="284"/>
        <w:rPr>
          <w:rFonts w:ascii="Calibri" w:hAnsi="Calibri"/>
          <w:b/>
          <w:color w:val="706F6F"/>
          <w:sz w:val="25"/>
          <w:szCs w:val="25"/>
        </w:rPr>
      </w:pPr>
      <w:r w:rsidRPr="00F7016A">
        <w:rPr>
          <w:noProof/>
          <w:lang w:eastAsia="cs-CZ"/>
        </w:rPr>
        <w:drawing>
          <wp:inline distT="0" distB="0" distL="0" distR="0">
            <wp:extent cx="6099175" cy="4458791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46" cy="447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6A" w:rsidRPr="00F7016A" w:rsidRDefault="00F7016A" w:rsidP="00304B8B">
      <w:pPr>
        <w:ind w:left="-142" w:right="-286"/>
        <w:jc w:val="both"/>
        <w:rPr>
          <w:rFonts w:ascii="Calibri Light" w:hAnsi="Calibri Light" w:cs="Arial"/>
          <w:sz w:val="21"/>
          <w:szCs w:val="21"/>
        </w:rPr>
      </w:pPr>
      <w:r w:rsidRPr="00F7016A">
        <w:rPr>
          <w:rFonts w:ascii="Calibri Light" w:hAnsi="Calibri Light" w:cs="Arial"/>
          <w:sz w:val="21"/>
          <w:szCs w:val="21"/>
        </w:rPr>
        <w:t>*Pro opakovaný neúspěch při vyšetření choriových klků s kvalitou preparátu u CVS a kultivací vzorků potratových biopsií (úspěšnost kultivace pouze 22 %) rozšíření využití  microarray u těchto výkonů v roce 2018.</w:t>
      </w:r>
    </w:p>
    <w:p w:rsidR="00F7016A" w:rsidRPr="00FD042F" w:rsidRDefault="00F7016A" w:rsidP="00FD042F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bookmarkStart w:id="0" w:name="_GoBack"/>
      <w:bookmarkEnd w:id="0"/>
    </w:p>
    <w:p w:rsidR="00FD042F" w:rsidRDefault="00F7016A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Ing. Jana Duchoslavová</w:t>
      </w:r>
      <w:r w:rsidR="00FD042F">
        <w:rPr>
          <w:rFonts w:ascii="Calibri" w:hAnsi="Calibri"/>
          <w:b/>
          <w:color w:val="5CA6C0"/>
          <w:sz w:val="21"/>
        </w:rPr>
        <w:t>, Ph.D.</w:t>
      </w:r>
    </w:p>
    <w:p w:rsidR="00FD042F" w:rsidRPr="00FD042F" w:rsidRDefault="00F7016A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>Manažer kvality GEN</w:t>
      </w:r>
      <w:r w:rsidR="00FD042F"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5A0F9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13" w:rsidRDefault="000C7413" w:rsidP="00FD042F">
      <w:pPr>
        <w:spacing w:after="0" w:line="240" w:lineRule="auto"/>
      </w:pPr>
      <w:r>
        <w:separator/>
      </w:r>
    </w:p>
  </w:endnote>
  <w:endnote w:type="continuationSeparator" w:id="0">
    <w:p w:rsidR="000C7413" w:rsidRDefault="000C7413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304B8B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942D4A">
      <w:rPr>
        <w:rFonts w:ascii="Calibri" w:hAnsi="Calibri"/>
        <w:noProof/>
        <w:color w:val="706F6F"/>
        <w:lang w:eastAsia="cs-CZ"/>
      </w:rPr>
      <w:pict>
        <v:line id="Line 1" o:spid="_x0000_s6145" style="position:absolute;z-index:251661312;visibility:visible;mso-wrap-distance-left:0;mso-wrap-distance-right:0;mso-position-horizontal-relative:page" from="58.5pt,-4.95pt" to="546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942D4A" w:rsidRPr="00942D4A">
      <w:rPr>
        <w:rFonts w:ascii="Calibri" w:hAnsi="Calibri"/>
        <w:noProof/>
        <w:color w:val="706F6F"/>
        <w:lang w:eastAsia="cs-CZ"/>
      </w:rPr>
      <w:pict>
        <v:line id="Line 3" o:spid="_x0000_s6147" style="position:absolute;z-index:251663360;visibility:visible;mso-position-horizontal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="00942D4A" w:rsidRPr="00942D4A">
      <w:rPr>
        <w:rFonts w:ascii="Calibri" w:hAnsi="Calibri"/>
        <w:noProof/>
        <w:color w:val="706F6F"/>
        <w:lang w:eastAsia="cs-CZ"/>
      </w:rPr>
      <w:pict>
        <v:line id="Line 2" o:spid="_x0000_s6146" style="position:absolute;z-index:251662336;visibility:visible;mso-position-horizontal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13" w:rsidRDefault="000C7413" w:rsidP="00FD042F">
      <w:pPr>
        <w:spacing w:after="0" w:line="240" w:lineRule="auto"/>
      </w:pPr>
      <w:r>
        <w:separator/>
      </w:r>
    </w:p>
  </w:footnote>
  <w:footnote w:type="continuationSeparator" w:id="0">
    <w:p w:rsidR="000C7413" w:rsidRDefault="000C7413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C7413"/>
    <w:rsid w:val="0013471D"/>
    <w:rsid w:val="001B5834"/>
    <w:rsid w:val="00304B8B"/>
    <w:rsid w:val="00304CDE"/>
    <w:rsid w:val="003D12AC"/>
    <w:rsid w:val="004B68DC"/>
    <w:rsid w:val="00501F08"/>
    <w:rsid w:val="005A0F92"/>
    <w:rsid w:val="005C147E"/>
    <w:rsid w:val="0064525C"/>
    <w:rsid w:val="006B359D"/>
    <w:rsid w:val="0071591E"/>
    <w:rsid w:val="008849BB"/>
    <w:rsid w:val="00942D4A"/>
    <w:rsid w:val="00944134"/>
    <w:rsid w:val="00AC7273"/>
    <w:rsid w:val="00C75EC9"/>
    <w:rsid w:val="00CB5559"/>
    <w:rsid w:val="00F246F9"/>
    <w:rsid w:val="00F7016A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B038-B1ED-4E94-B53E-0FB01FB5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2</cp:revision>
  <cp:lastPrinted>2017-06-15T07:20:00Z</cp:lastPrinted>
  <dcterms:created xsi:type="dcterms:W3CDTF">2018-02-12T10:04:00Z</dcterms:created>
  <dcterms:modified xsi:type="dcterms:W3CDTF">2018-02-12T10:04:00Z</dcterms:modified>
</cp:coreProperties>
</file>