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A9" w:rsidRPr="00DF7221" w:rsidRDefault="00BD27E6" w:rsidP="00DF7221">
      <w:pPr>
        <w:jc w:val="center"/>
        <w:rPr>
          <w:b/>
          <w:sz w:val="28"/>
          <w:szCs w:val="28"/>
        </w:rPr>
      </w:pPr>
      <w:r w:rsidRPr="00DF7221">
        <w:rPr>
          <w:b/>
          <w:sz w:val="28"/>
          <w:szCs w:val="28"/>
        </w:rPr>
        <w:t>Indikátory kvality</w:t>
      </w:r>
    </w:p>
    <w:p w:rsidR="00BD27E6" w:rsidRPr="00DF7221" w:rsidRDefault="00BD27E6" w:rsidP="00DF7221">
      <w:pPr>
        <w:jc w:val="center"/>
        <w:rPr>
          <w:b/>
          <w:sz w:val="28"/>
          <w:szCs w:val="28"/>
        </w:rPr>
      </w:pPr>
      <w:r w:rsidRPr="00DF7221">
        <w:rPr>
          <w:b/>
          <w:sz w:val="28"/>
          <w:szCs w:val="28"/>
        </w:rPr>
        <w:t>Klinika chorob kožních a pohlavních</w:t>
      </w:r>
    </w:p>
    <w:p w:rsidR="00BD27E6" w:rsidRDefault="00BD27E6"/>
    <w:p w:rsidR="00BD27E6" w:rsidRDefault="00276FF9">
      <w:r>
        <w:t>Původní indikátor</w:t>
      </w:r>
      <w:r w:rsidR="00BD27E6">
        <w:t xml:space="preserve">y kvality, tj. </w:t>
      </w:r>
    </w:p>
    <w:p w:rsidR="00BD27E6" w:rsidRDefault="00BD27E6" w:rsidP="00BD27E6">
      <w:pPr>
        <w:pStyle w:val="Odstavecseseznamem"/>
        <w:numPr>
          <w:ilvl w:val="0"/>
          <w:numId w:val="1"/>
        </w:numPr>
      </w:pPr>
      <w:r>
        <w:t xml:space="preserve">Sledování chybovosti dokumentace u pacientů s dg. Herpes </w:t>
      </w:r>
      <w:proofErr w:type="spellStart"/>
      <w:r>
        <w:t>zoster</w:t>
      </w:r>
      <w:proofErr w:type="spellEnd"/>
      <w:r>
        <w:t xml:space="preserve"> </w:t>
      </w:r>
    </w:p>
    <w:p w:rsidR="00BD27E6" w:rsidRDefault="00BD27E6" w:rsidP="00BD27E6">
      <w:pPr>
        <w:pStyle w:val="Odstavecseseznamem"/>
        <w:numPr>
          <w:ilvl w:val="0"/>
          <w:numId w:val="1"/>
        </w:numPr>
      </w:pPr>
      <w:r>
        <w:t>Sledování chybovosti dokumentace u pacientů s dg. Erysipel</w:t>
      </w:r>
    </w:p>
    <w:p w:rsidR="00BD27E6" w:rsidRDefault="00DF7221" w:rsidP="00BD27E6">
      <w:r>
        <w:t>s</w:t>
      </w:r>
      <w:r w:rsidR="00BD27E6">
        <w:t xml:space="preserve">e s postupem času ukázaly jako překonané, jelikož v posledních letech je chybovost dokumentace systematicky sledována a vyhodnocována průběžně </w:t>
      </w:r>
      <w:r>
        <w:t>u různých diagnóz</w:t>
      </w:r>
      <w:r w:rsidR="00BD27E6">
        <w:t xml:space="preserve"> </w:t>
      </w:r>
      <w:r>
        <w:t xml:space="preserve">včetně dvou výše uvedených, </w:t>
      </w:r>
      <w:r w:rsidR="00BD27E6">
        <w:t>a to formou kontrolních listů</w:t>
      </w:r>
      <w:r>
        <w:t xml:space="preserve"> u náhodně vybraných otevřených i uzavřených chorobopisů</w:t>
      </w:r>
      <w:r w:rsidR="00BD27E6">
        <w:t>.</w:t>
      </w:r>
    </w:p>
    <w:p w:rsidR="00BD27E6" w:rsidRDefault="00BD27E6" w:rsidP="00BD27E6"/>
    <w:p w:rsidR="00BD27E6" w:rsidRDefault="00BD27E6" w:rsidP="00BD27E6">
      <w:r>
        <w:t xml:space="preserve">Nově (od 1. 3. 2019) budou zavedeny </w:t>
      </w:r>
      <w:r w:rsidRPr="00DF7221">
        <w:rPr>
          <w:b/>
        </w:rPr>
        <w:t>dva nové indikátory kvality</w:t>
      </w:r>
      <w:r>
        <w:t>, související s činností na operačním sálku, který je součástí ambulantního provozu.</w:t>
      </w:r>
    </w:p>
    <w:p w:rsidR="00BD27E6" w:rsidRPr="00DF7221" w:rsidRDefault="00BD27E6" w:rsidP="00BD27E6">
      <w:pPr>
        <w:rPr>
          <w:b/>
        </w:rPr>
      </w:pPr>
      <w:r w:rsidRPr="00DF7221">
        <w:rPr>
          <w:b/>
        </w:rPr>
        <w:t>Východiska:</w:t>
      </w:r>
    </w:p>
    <w:p w:rsidR="00DF7221" w:rsidRDefault="00BD27E6" w:rsidP="00DF7221">
      <w:pPr>
        <w:ind w:firstLine="708"/>
      </w:pPr>
      <w:r>
        <w:t xml:space="preserve">Na operačním sálku jsou prováděny různé typy výkonů, přičemž nejčastějším typem výkonu je totální (úplná) excize nejrůznějších kožních projevů z důvodů léčebných, případně preventivních. </w:t>
      </w:r>
      <w:proofErr w:type="spellStart"/>
      <w:r>
        <w:t>Excidovaný</w:t>
      </w:r>
      <w:proofErr w:type="spellEnd"/>
      <w:r>
        <w:t xml:space="preserve"> materiál, opatřený průvodkou s předpokládanou klinickou diagnózou, je zasílán k histopatologickému vyšetření, přičemž míra shody mezi klinickou a následně zjištěnou histologickou diagnózou je odrazem úrovně klinických znalostí a zkušeností odesílajícího lékaře. </w:t>
      </w:r>
    </w:p>
    <w:p w:rsidR="003F3453" w:rsidRDefault="000E172C" w:rsidP="00DF7221">
      <w:pPr>
        <w:ind w:firstLine="708"/>
      </w:pPr>
      <w:r>
        <w:t>V obecné rovině je co nejpřesnější klinická diagnóza nezbytná pro stanovení optimálního léčebného postupu-v případě excize jde pak mj. o stanovení šířky bezpečnostního lemu. Ten je v případě klinicky jednoznačných benigních afekcí, jako jsou klidné pigmentové-nejčastěji intrader</w:t>
      </w:r>
      <w:r w:rsidR="00DF7221">
        <w:t xml:space="preserve">mální- névy, </w:t>
      </w:r>
      <w:proofErr w:type="spellStart"/>
      <w:r w:rsidR="00DF7221">
        <w:t>histiocytomy</w:t>
      </w:r>
      <w:proofErr w:type="spellEnd"/>
      <w:r w:rsidR="00DF7221">
        <w:t xml:space="preserve"> apod. </w:t>
      </w:r>
      <w:r>
        <w:t xml:space="preserve">volen co nejmenší, avšak takový, aby léze byla </w:t>
      </w:r>
      <w:proofErr w:type="spellStart"/>
      <w:r>
        <w:t>excidována</w:t>
      </w:r>
      <w:proofErr w:type="spellEnd"/>
      <w:r>
        <w:t xml:space="preserve"> v celku a nepřesahovala okraj excize</w:t>
      </w:r>
      <w:r w:rsidR="00BD7EF0">
        <w:t>, jelikož případná recidiva není žádoucí, byť jde o benigní léze</w:t>
      </w:r>
      <w:r>
        <w:t xml:space="preserve">. </w:t>
      </w:r>
    </w:p>
    <w:p w:rsidR="003A2710" w:rsidRDefault="000E172C" w:rsidP="00DF7221">
      <w:pPr>
        <w:ind w:firstLine="708"/>
      </w:pPr>
      <w:r>
        <w:t>Důvodem</w:t>
      </w:r>
      <w:r w:rsidR="00DF7221">
        <w:t>, proč klinik často preferuje jen malý</w:t>
      </w:r>
      <w:r w:rsidR="00BD7EF0">
        <w:t xml:space="preserve"> bezpečnostní okraj</w:t>
      </w:r>
      <w:r w:rsidR="00DF7221">
        <w:t>,</w:t>
      </w:r>
      <w:r w:rsidR="00BD7EF0">
        <w:t xml:space="preserve"> </w:t>
      </w:r>
      <w:r>
        <w:t>je co nejpříznivější kosmetický efekt, tedy pokud možno co nejmenší jizva</w:t>
      </w:r>
      <w:r w:rsidR="00DF7221">
        <w:t xml:space="preserve">, jelikož </w:t>
      </w:r>
      <w:proofErr w:type="spellStart"/>
      <w:r w:rsidR="00DF7221">
        <w:t>excidované</w:t>
      </w:r>
      <w:proofErr w:type="spellEnd"/>
      <w:r w:rsidR="00DF7221">
        <w:t xml:space="preserve"> projevy se často nacházejí v kosmeticky delikátních lokalizacích (obličej, krk, dekolt apod.)</w:t>
      </w:r>
      <w:r>
        <w:t>.</w:t>
      </w:r>
    </w:p>
    <w:p w:rsidR="00BD27E6" w:rsidRDefault="000E172C" w:rsidP="00DF7221">
      <w:pPr>
        <w:ind w:firstLine="708"/>
      </w:pPr>
      <w:r>
        <w:t>U lézí</w:t>
      </w:r>
      <w:r w:rsidR="003F3453">
        <w:t>, kde je klinicky podezření na nemaligní nebo maligní změny, je volen širší bezpečnostní lem do zdravé tkáně.</w:t>
      </w:r>
      <w:r>
        <w:t xml:space="preserve"> </w:t>
      </w:r>
    </w:p>
    <w:p w:rsidR="00BD7EF0" w:rsidRDefault="00BD7EF0" w:rsidP="00DF7221">
      <w:pPr>
        <w:ind w:firstLine="708"/>
      </w:pPr>
      <w:r>
        <w:t>U maligních melanomů klinicky jasných je rovnou indikována excize se širokým lemem (často rovněž s</w:t>
      </w:r>
      <w:r w:rsidR="003A2710">
        <w:t> </w:t>
      </w:r>
      <w:r>
        <w:t>odstraněním</w:t>
      </w:r>
      <w:r w:rsidR="003A2710">
        <w:t xml:space="preserve"> </w:t>
      </w:r>
      <w:proofErr w:type="spellStart"/>
      <w:r>
        <w:t>sentinelové</w:t>
      </w:r>
      <w:proofErr w:type="spellEnd"/>
      <w:r>
        <w:t xml:space="preserve"> uzliny na OPECH, zatímco u klinicky podezřelých, avšak nejednoznačných</w:t>
      </w:r>
      <w:r w:rsidR="003A2710">
        <w:t xml:space="preserve"> </w:t>
      </w:r>
      <w:r>
        <w:t>pigmentových lézí menšího rozsahu, je na našem pracov</w:t>
      </w:r>
      <w:r w:rsidR="00A32828">
        <w:t xml:space="preserve">išti provedena </w:t>
      </w:r>
      <w:r>
        <w:t xml:space="preserve">totální </w:t>
      </w:r>
      <w:r w:rsidR="003F3453">
        <w:t xml:space="preserve">diagnostická </w:t>
      </w:r>
      <w:proofErr w:type="spellStart"/>
      <w:r w:rsidR="003F3453">
        <w:t>excize</w:t>
      </w:r>
      <w:proofErr w:type="spellEnd"/>
      <w:r w:rsidR="003F3453">
        <w:t xml:space="preserve"> s dostatečným lemem do zdravé tkán</w:t>
      </w:r>
      <w:r w:rsidR="003A2710">
        <w:t xml:space="preserve"> (v závislosti na velikosti, lokalizaci a místních poměrech)</w:t>
      </w:r>
      <w:r>
        <w:t xml:space="preserve"> a následně po stanovení histologické diagnózy je v případě histologického p</w:t>
      </w:r>
      <w:r w:rsidR="003A2710">
        <w:t xml:space="preserve">otvrzení maligního melanomu při původním bezpečnostním lemu menším než 5 mm indikována </w:t>
      </w:r>
      <w:proofErr w:type="spellStart"/>
      <w:r w:rsidR="003A2710">
        <w:t>reexcize</w:t>
      </w:r>
      <w:proofErr w:type="spellEnd"/>
      <w:r w:rsidR="003A2710">
        <w:t xml:space="preserve"> (obvykle na OPECH) a další postup dle platných </w:t>
      </w:r>
      <w:r w:rsidR="008A7664">
        <w:t>kritérií.</w:t>
      </w:r>
    </w:p>
    <w:p w:rsidR="008A7664" w:rsidRDefault="008A7664" w:rsidP="00BD27E6"/>
    <w:p w:rsidR="00A729AA" w:rsidRDefault="008A7664" w:rsidP="00A32828">
      <w:pPr>
        <w:ind w:firstLine="708"/>
      </w:pPr>
      <w:r>
        <w:t>Správný odhad klinické diagnózy má</w:t>
      </w:r>
      <w:r w:rsidR="00A32828">
        <w:t xml:space="preserve"> i psychologicky</w:t>
      </w:r>
      <w:r>
        <w:t xml:space="preserve"> významný</w:t>
      </w:r>
      <w:r w:rsidR="00A32828">
        <w:t xml:space="preserve"> aspekt</w:t>
      </w:r>
      <w:r>
        <w:t xml:space="preserve"> pro komunikaci s pacientem: pokud si je lékař jistý benigní povahou </w:t>
      </w:r>
      <w:proofErr w:type="spellStart"/>
      <w:r>
        <w:t>excidované</w:t>
      </w:r>
      <w:proofErr w:type="spellEnd"/>
      <w:r>
        <w:t xml:space="preserve"> léze respektive jejím biologicky příznivým chováním, může již během výkonu pacienta uklidnit a zbavit ho mnohdy významné </w:t>
      </w:r>
      <w:r>
        <w:lastRenderedPageBreak/>
        <w:t>psychické tenze a obav z</w:t>
      </w:r>
      <w:r w:rsidR="00A729AA">
        <w:t> </w:t>
      </w:r>
      <w:r>
        <w:t>v</w:t>
      </w:r>
      <w:r w:rsidR="00A729AA">
        <w:t>ýsledku.</w:t>
      </w:r>
      <w:r>
        <w:t xml:space="preserve"> </w:t>
      </w:r>
      <w:r w:rsidR="00A729AA">
        <w:t>I v případě očekávaného nepříznivého výsledku je správná klinická diagnóza výhodou, jelikož klinik může pacienta vhodným způsobem připravit</w:t>
      </w:r>
      <w:r w:rsidR="00A32828">
        <w:t xml:space="preserve"> na potvrzující histologickou diagnózu</w:t>
      </w:r>
      <w:r w:rsidR="00A729AA">
        <w:t xml:space="preserve"> a motivovat</w:t>
      </w:r>
      <w:r w:rsidR="00A32828">
        <w:t xml:space="preserve"> ho</w:t>
      </w:r>
      <w:r w:rsidR="00A729AA">
        <w:t xml:space="preserve"> k další spolupráci a pozitivnímu smýšlení při dalším léčebném postupu.</w:t>
      </w:r>
    </w:p>
    <w:p w:rsidR="00A729AA" w:rsidRDefault="00A729AA" w:rsidP="00A32828">
      <w:pPr>
        <w:ind w:firstLine="360"/>
      </w:pPr>
      <w:r>
        <w:t>Z těchto obecných východisek vyplývá možnost sledování těchto indikátorů kvality:</w:t>
      </w:r>
    </w:p>
    <w:p w:rsidR="00A729AA" w:rsidRDefault="00A729AA" w:rsidP="00BD27E6"/>
    <w:p w:rsidR="00A729AA" w:rsidRPr="000B06DA" w:rsidRDefault="003F3453" w:rsidP="00A729AA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Shoda klinické diagnózy s</w:t>
      </w:r>
      <w:r w:rsidR="00A729AA" w:rsidRPr="000B06DA">
        <w:rPr>
          <w:b/>
        </w:rPr>
        <w:t xml:space="preserve"> histologickou diagnózou </w:t>
      </w:r>
      <w:r w:rsidR="00A32828">
        <w:rPr>
          <w:b/>
        </w:rPr>
        <w:t xml:space="preserve">u </w:t>
      </w:r>
      <w:r w:rsidR="00A729AA" w:rsidRPr="000B06DA">
        <w:rPr>
          <w:b/>
        </w:rPr>
        <w:t>kožních lézí, získaných totální excizí u ambulantn</w:t>
      </w:r>
      <w:r w:rsidR="000B06DA">
        <w:rPr>
          <w:b/>
        </w:rPr>
        <w:t>ích pacientů na operačním sálku</w:t>
      </w:r>
    </w:p>
    <w:p w:rsidR="00A729AA" w:rsidRDefault="0053612C" w:rsidP="00A729AA">
      <w:pPr>
        <w:pStyle w:val="Odstavecseseznamem"/>
        <w:numPr>
          <w:ilvl w:val="0"/>
          <w:numId w:val="3"/>
        </w:numPr>
      </w:pPr>
      <w:r>
        <w:t xml:space="preserve">Jako </w:t>
      </w:r>
      <w:r w:rsidRPr="00DF7221">
        <w:rPr>
          <w:b/>
        </w:rPr>
        <w:t>s</w:t>
      </w:r>
      <w:r w:rsidR="00A729AA" w:rsidRPr="00DF7221">
        <w:rPr>
          <w:b/>
        </w:rPr>
        <w:t>hoda</w:t>
      </w:r>
      <w:r w:rsidR="00A729AA">
        <w:t xml:space="preserve"> bude posuzována</w:t>
      </w:r>
      <w:r>
        <w:t xml:space="preserve"> situace, kdy</w:t>
      </w:r>
      <w:r w:rsidR="00DF7221">
        <w:t xml:space="preserve"> </w:t>
      </w:r>
      <w:r w:rsidR="00A729AA">
        <w:t xml:space="preserve">histologická diagnóza </w:t>
      </w:r>
      <w:r w:rsidR="00DF7221">
        <w:t xml:space="preserve">bude </w:t>
      </w:r>
      <w:r w:rsidR="00A729AA">
        <w:t>ve shodě s jednou uvedenou klinickou diagnózou případně s jednou z více (obvykle dvou, max. tří) uvedených diagnóz</w:t>
      </w:r>
      <w:r w:rsidR="000B06DA">
        <w:t>, přičemž v</w:t>
      </w:r>
      <w:r w:rsidR="00A729AA">
        <w:t>íce než jednu klinickou diagnózu je běžné uvádět u klinicky nejednoznačných projevů</w:t>
      </w:r>
      <w:r w:rsidR="000B06DA">
        <w:t>.</w:t>
      </w:r>
    </w:p>
    <w:p w:rsidR="000B06DA" w:rsidRDefault="000B06DA" w:rsidP="00A729AA">
      <w:pPr>
        <w:pStyle w:val="Odstavecseseznamem"/>
        <w:numPr>
          <w:ilvl w:val="0"/>
          <w:numId w:val="3"/>
        </w:numPr>
      </w:pPr>
      <w:r>
        <w:t xml:space="preserve">Jako </w:t>
      </w:r>
      <w:r w:rsidRPr="00DF7221">
        <w:rPr>
          <w:b/>
        </w:rPr>
        <w:t>neshoda</w:t>
      </w:r>
      <w:r>
        <w:t xml:space="preserve"> bude posuzována situace, kdy výsledná histologická diagnóza nebude odpovídat uvedené klinické diagnóze nebo jedné z uvedených klinických diagnóz.</w:t>
      </w:r>
    </w:p>
    <w:p w:rsidR="000B06DA" w:rsidRDefault="000B06DA" w:rsidP="000B06DA">
      <w:pPr>
        <w:pStyle w:val="Odstavecseseznamem"/>
      </w:pPr>
    </w:p>
    <w:p w:rsidR="000B06DA" w:rsidRPr="0053612C" w:rsidRDefault="000B06DA" w:rsidP="000B06DA">
      <w:pPr>
        <w:pStyle w:val="Odstavecseseznamem"/>
        <w:numPr>
          <w:ilvl w:val="0"/>
          <w:numId w:val="2"/>
        </w:numPr>
        <w:rPr>
          <w:b/>
        </w:rPr>
      </w:pPr>
      <w:r w:rsidRPr="0053612C">
        <w:rPr>
          <w:b/>
        </w:rPr>
        <w:t>Správná indikace bezpečnostního lemu od okraje léze</w:t>
      </w:r>
    </w:p>
    <w:p w:rsidR="000B06DA" w:rsidRDefault="000B06DA" w:rsidP="000B06DA">
      <w:pPr>
        <w:pStyle w:val="Odstavecseseznamem"/>
        <w:numPr>
          <w:ilvl w:val="0"/>
          <w:numId w:val="3"/>
        </w:numPr>
      </w:pPr>
      <w:r>
        <w:t xml:space="preserve">Jako </w:t>
      </w:r>
      <w:r w:rsidRPr="0053612C">
        <w:rPr>
          <w:b/>
        </w:rPr>
        <w:t>shoda</w:t>
      </w:r>
      <w:r>
        <w:t xml:space="preserve"> bude posuzován takový bezpečnostní lem, kdy u pigmentových névů (</w:t>
      </w:r>
      <w:proofErr w:type="spellStart"/>
      <w:r>
        <w:t>intra</w:t>
      </w:r>
      <w:proofErr w:type="spellEnd"/>
      <w:r>
        <w:t xml:space="preserve">-dermálních, </w:t>
      </w:r>
      <w:proofErr w:type="spellStart"/>
      <w:r>
        <w:t>junkčních</w:t>
      </w:r>
      <w:proofErr w:type="spellEnd"/>
      <w:r>
        <w:t xml:space="preserve">, smíšených i dysplastických) a u ostatních benigních lézí typu </w:t>
      </w:r>
      <w:proofErr w:type="spellStart"/>
      <w:r>
        <w:t>histiocytomu</w:t>
      </w:r>
      <w:proofErr w:type="spellEnd"/>
      <w:r>
        <w:t xml:space="preserve"> apod., kdy dle</w:t>
      </w:r>
      <w:r w:rsidR="003F3453">
        <w:t xml:space="preserve"> histologického popisu léze nepřesahuje resekčních okraje</w:t>
      </w:r>
      <w:r>
        <w:t>.</w:t>
      </w:r>
    </w:p>
    <w:p w:rsidR="0053612C" w:rsidRDefault="0053612C" w:rsidP="000B06DA">
      <w:pPr>
        <w:pStyle w:val="Odstavecseseznamem"/>
        <w:numPr>
          <w:ilvl w:val="0"/>
          <w:numId w:val="3"/>
        </w:numPr>
      </w:pPr>
      <w:r>
        <w:t xml:space="preserve">Jako </w:t>
      </w:r>
      <w:r w:rsidRPr="0053612C">
        <w:rPr>
          <w:b/>
        </w:rPr>
        <w:t>neshoda</w:t>
      </w:r>
      <w:r>
        <w:t xml:space="preserve"> bude posuzována situace, kdy maligní léze dosahuje k okraji resekce a kdy léze (ať již benigní, potenciálně maligní nebo maligní) přesahuje resekční okraj a kdy tedy část léze byla zanechána in loco.</w:t>
      </w:r>
    </w:p>
    <w:p w:rsidR="0045122A" w:rsidRDefault="0045122A" w:rsidP="0045122A"/>
    <w:p w:rsidR="00276FF9" w:rsidRDefault="00276FF9" w:rsidP="00276FF9"/>
    <w:p w:rsidR="00276FF9" w:rsidRDefault="00276FF9" w:rsidP="00276FF9"/>
    <w:p w:rsidR="00276FF9" w:rsidRDefault="00276FF9" w:rsidP="00276FF9">
      <w:pPr>
        <w:jc w:val="right"/>
      </w:pPr>
      <w:r>
        <w:t xml:space="preserve">Dne 4. 3. 2019 zpracovala </w:t>
      </w:r>
      <w:r w:rsidRPr="00276FF9">
        <w:t>MUDr. Renata Kučerová, Ph.D.</w:t>
      </w:r>
    </w:p>
    <w:sectPr w:rsidR="00276FF9" w:rsidSect="00C24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4AC7"/>
    <w:multiLevelType w:val="hybridMultilevel"/>
    <w:tmpl w:val="CD5015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41AD4"/>
    <w:multiLevelType w:val="hybridMultilevel"/>
    <w:tmpl w:val="7D62B8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D3C27"/>
    <w:multiLevelType w:val="hybridMultilevel"/>
    <w:tmpl w:val="5DFAB77A"/>
    <w:lvl w:ilvl="0" w:tplc="3BDCD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7E6"/>
    <w:rsid w:val="000B06DA"/>
    <w:rsid w:val="000E172C"/>
    <w:rsid w:val="001363BC"/>
    <w:rsid w:val="00276FF9"/>
    <w:rsid w:val="002C5899"/>
    <w:rsid w:val="002D274C"/>
    <w:rsid w:val="003A2710"/>
    <w:rsid w:val="003F3453"/>
    <w:rsid w:val="0045122A"/>
    <w:rsid w:val="0053612C"/>
    <w:rsid w:val="005E4CC7"/>
    <w:rsid w:val="008A7664"/>
    <w:rsid w:val="008B2812"/>
    <w:rsid w:val="009C3920"/>
    <w:rsid w:val="00A32828"/>
    <w:rsid w:val="00A729AA"/>
    <w:rsid w:val="00BD27E6"/>
    <w:rsid w:val="00BD7EF0"/>
    <w:rsid w:val="00C02FA9"/>
    <w:rsid w:val="00C2444B"/>
    <w:rsid w:val="00D337E6"/>
    <w:rsid w:val="00D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4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27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64307</cp:lastModifiedBy>
  <cp:revision>2</cp:revision>
  <dcterms:created xsi:type="dcterms:W3CDTF">2019-03-05T12:06:00Z</dcterms:created>
  <dcterms:modified xsi:type="dcterms:W3CDTF">2019-03-05T12:06:00Z</dcterms:modified>
</cp:coreProperties>
</file>