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8F4C2" w14:textId="77777777" w:rsidR="00FD042F" w:rsidRDefault="00FD042F" w:rsidP="00FD042F">
      <w:pPr>
        <w:spacing w:after="0" w:line="240" w:lineRule="auto"/>
        <w:rPr>
          <w:b/>
          <w:color w:val="706F6F"/>
          <w:sz w:val="25"/>
          <w:szCs w:val="25"/>
        </w:rPr>
      </w:pPr>
      <w:bookmarkStart w:id="0" w:name="_GoBack"/>
      <w:bookmarkEnd w:id="0"/>
    </w:p>
    <w:p w14:paraId="2CE2B69B" w14:textId="77777777" w:rsidR="00BD670A" w:rsidRDefault="00BD670A" w:rsidP="00BD670A">
      <w:pPr>
        <w:spacing w:after="0"/>
        <w:rPr>
          <w:rFonts w:ascii="Arial" w:hAnsi="Arial" w:cs="Arial"/>
          <w:b/>
          <w:color w:val="00529C"/>
        </w:rPr>
      </w:pPr>
    </w:p>
    <w:p w14:paraId="1084232A" w14:textId="77777777" w:rsidR="00BD670A" w:rsidRDefault="00BD670A" w:rsidP="00BD670A">
      <w:pPr>
        <w:spacing w:after="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>Centrum asistované reprodukce</w:t>
      </w:r>
    </w:p>
    <w:p w14:paraId="3845C758" w14:textId="77777777" w:rsidR="00821D07" w:rsidRDefault="00BD670A" w:rsidP="00BD670A">
      <w:pPr>
        <w:spacing w:after="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>Porodnicko-gynekologická klinika</w:t>
      </w:r>
    </w:p>
    <w:p w14:paraId="67FD4093" w14:textId="77777777" w:rsidR="00BD670A" w:rsidRDefault="00BD670A" w:rsidP="00821D07">
      <w:pPr>
        <w:spacing w:before="240"/>
        <w:jc w:val="center"/>
        <w:rPr>
          <w:rFonts w:ascii="Arial" w:hAnsi="Arial" w:cs="Arial"/>
          <w:b/>
        </w:rPr>
      </w:pPr>
    </w:p>
    <w:p w14:paraId="79A33DC9" w14:textId="77777777" w:rsidR="004B28BB" w:rsidRPr="002C1276" w:rsidRDefault="00D04DE5" w:rsidP="00821D0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2C1276">
        <w:rPr>
          <w:rFonts w:ascii="Arial" w:hAnsi="Arial" w:cs="Arial"/>
          <w:b/>
          <w:sz w:val="24"/>
          <w:szCs w:val="24"/>
        </w:rPr>
        <w:t>Indikátory kvality – Centrum asistované reprodukce</w:t>
      </w:r>
    </w:p>
    <w:p w14:paraId="008508A8" w14:textId="021E5181" w:rsidR="009E7BE5" w:rsidRDefault="009E7BE5"/>
    <w:p w14:paraId="46F2A624" w14:textId="774F301C" w:rsidR="00087A57" w:rsidRPr="00355C41" w:rsidRDefault="00087A57" w:rsidP="00087A57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355C41">
        <w:rPr>
          <w:rFonts w:cstheme="minorHAnsi"/>
          <w:b/>
          <w:sz w:val="24"/>
          <w:szCs w:val="24"/>
          <w:u w:val="single"/>
        </w:rPr>
        <w:t>Podíl zralých oocytů v MII stadiu</w:t>
      </w:r>
      <w:r w:rsidRPr="00355C41">
        <w:rPr>
          <w:rFonts w:cstheme="minorHAnsi"/>
          <w:b/>
          <w:sz w:val="24"/>
          <w:szCs w:val="24"/>
        </w:rPr>
        <w:t xml:space="preserve">: </w:t>
      </w:r>
      <w:r w:rsidR="00355C41" w:rsidRPr="00355C41">
        <w:rPr>
          <w:rFonts w:cstheme="minorHAnsi"/>
          <w:b/>
          <w:sz w:val="24"/>
          <w:szCs w:val="24"/>
        </w:rPr>
        <w:t>76</w:t>
      </w:r>
      <w:r w:rsidR="00355C41">
        <w:rPr>
          <w:rFonts w:cstheme="minorHAnsi"/>
          <w:b/>
          <w:sz w:val="24"/>
          <w:szCs w:val="24"/>
        </w:rPr>
        <w:t xml:space="preserve"> </w:t>
      </w:r>
      <w:r w:rsidR="00355C41" w:rsidRPr="00355C41">
        <w:rPr>
          <w:rFonts w:cstheme="minorHAnsi"/>
          <w:b/>
          <w:sz w:val="24"/>
          <w:szCs w:val="24"/>
        </w:rPr>
        <w:t>%</w:t>
      </w:r>
    </w:p>
    <w:p w14:paraId="65DC8DF7" w14:textId="40F6D17D" w:rsidR="00087A57" w:rsidRPr="00355C41" w:rsidRDefault="00087A57" w:rsidP="002140A8">
      <w:pPr>
        <w:ind w:left="360"/>
        <w:rPr>
          <w:rFonts w:cstheme="minorHAnsi"/>
          <w:sz w:val="18"/>
          <w:szCs w:val="18"/>
        </w:rPr>
      </w:pPr>
      <w:r w:rsidRPr="00355C41">
        <w:rPr>
          <w:rFonts w:cstheme="minorHAnsi"/>
          <w:sz w:val="18"/>
          <w:szCs w:val="18"/>
        </w:rPr>
        <w:t xml:space="preserve">počet oocytů v MII stadiu při provedení oplození metodou ICSI / počet získaných komplexů kumulus-oocyt </w:t>
      </w:r>
      <w:r w:rsidR="00355C41" w:rsidRPr="00355C41">
        <w:rPr>
          <w:rFonts w:cstheme="minorHAnsi"/>
          <w:sz w:val="18"/>
          <w:szCs w:val="18"/>
        </w:rPr>
        <w:t>použitých k oplození metodou ICSI</w:t>
      </w:r>
      <w:r w:rsidRPr="00355C41">
        <w:rPr>
          <w:rFonts w:cstheme="minorHAnsi"/>
          <w:sz w:val="18"/>
          <w:szCs w:val="18"/>
        </w:rPr>
        <w:t xml:space="preserve"> * 100 (%)</w:t>
      </w:r>
    </w:p>
    <w:p w14:paraId="593F233B" w14:textId="49BD1EB0" w:rsidR="00087A57" w:rsidRPr="00355C41" w:rsidRDefault="00087A57" w:rsidP="00087A57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355C41">
        <w:rPr>
          <w:rFonts w:cstheme="minorHAnsi"/>
          <w:b/>
          <w:sz w:val="24"/>
          <w:szCs w:val="24"/>
          <w:u w:val="single"/>
        </w:rPr>
        <w:t>Fertilization rate pro metodu ICSI = FR (ICSI)</w:t>
      </w:r>
      <w:r w:rsidRPr="00355C41">
        <w:rPr>
          <w:rFonts w:cstheme="minorHAnsi"/>
          <w:b/>
          <w:sz w:val="24"/>
          <w:szCs w:val="24"/>
        </w:rPr>
        <w:t>:</w:t>
      </w:r>
      <w:r w:rsidR="00355C41" w:rsidRPr="00355C41">
        <w:rPr>
          <w:rFonts w:cstheme="minorHAnsi"/>
          <w:b/>
          <w:sz w:val="24"/>
          <w:szCs w:val="24"/>
        </w:rPr>
        <w:t xml:space="preserve"> 77 %</w:t>
      </w:r>
      <w:r w:rsidRPr="00355C41">
        <w:rPr>
          <w:rFonts w:cstheme="minorHAnsi"/>
          <w:b/>
          <w:sz w:val="24"/>
          <w:szCs w:val="24"/>
        </w:rPr>
        <w:t xml:space="preserve"> </w:t>
      </w:r>
    </w:p>
    <w:p w14:paraId="66377ADA" w14:textId="41F54C95" w:rsidR="00087A57" w:rsidRPr="00355C41" w:rsidRDefault="00087A57" w:rsidP="002140A8">
      <w:pPr>
        <w:ind w:firstLine="360"/>
        <w:rPr>
          <w:rFonts w:cstheme="minorHAnsi"/>
          <w:sz w:val="18"/>
          <w:szCs w:val="18"/>
        </w:rPr>
      </w:pPr>
      <w:r w:rsidRPr="00355C41">
        <w:rPr>
          <w:rFonts w:cstheme="minorHAnsi"/>
          <w:sz w:val="18"/>
          <w:szCs w:val="18"/>
        </w:rPr>
        <w:t>počet správně oplozených oocytů (s 2PN) / počet MII oocytů, u kterých bylo provedena metoda ICSI * 100 (%)</w:t>
      </w:r>
    </w:p>
    <w:p w14:paraId="7970F707" w14:textId="344F3D95" w:rsidR="00087A57" w:rsidRPr="00355C41" w:rsidRDefault="00087A57" w:rsidP="00087A57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355C41">
        <w:rPr>
          <w:rFonts w:cstheme="minorHAnsi"/>
          <w:b/>
          <w:sz w:val="24"/>
          <w:szCs w:val="24"/>
          <w:u w:val="single"/>
        </w:rPr>
        <w:t>Fertilization rate pro klasickou metodu IVF = FR (IVF)</w:t>
      </w:r>
      <w:r w:rsidRPr="00355C41">
        <w:rPr>
          <w:rFonts w:cstheme="minorHAnsi"/>
          <w:b/>
          <w:sz w:val="24"/>
          <w:szCs w:val="24"/>
        </w:rPr>
        <w:t xml:space="preserve">: </w:t>
      </w:r>
      <w:r w:rsidR="00355C41" w:rsidRPr="00355C41">
        <w:rPr>
          <w:rFonts w:cstheme="minorHAnsi"/>
          <w:b/>
          <w:sz w:val="24"/>
          <w:szCs w:val="24"/>
        </w:rPr>
        <w:t>26%</w:t>
      </w:r>
    </w:p>
    <w:p w14:paraId="7DC1AEB7" w14:textId="04C546A8" w:rsidR="00087A57" w:rsidRPr="00355C41" w:rsidRDefault="00087A57" w:rsidP="002140A8">
      <w:pPr>
        <w:ind w:left="360"/>
        <w:rPr>
          <w:rFonts w:cstheme="minorHAnsi"/>
          <w:sz w:val="18"/>
          <w:szCs w:val="18"/>
        </w:rPr>
      </w:pPr>
      <w:r w:rsidRPr="00355C41">
        <w:rPr>
          <w:rFonts w:cstheme="minorHAnsi"/>
          <w:sz w:val="18"/>
          <w:szCs w:val="18"/>
        </w:rPr>
        <w:t>počet správně oplozených oocytů (s 2PN) / počet komplexů kumulus-oocyt, u kterých bylo provedena klasická metoda oplození * 100 (%)</w:t>
      </w:r>
    </w:p>
    <w:p w14:paraId="0A58A755" w14:textId="717190CE" w:rsidR="00087A57" w:rsidRPr="00355C41" w:rsidRDefault="00087A57" w:rsidP="00087A57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355C41">
        <w:rPr>
          <w:rFonts w:cstheme="minorHAnsi"/>
          <w:b/>
          <w:sz w:val="24"/>
          <w:szCs w:val="24"/>
          <w:u w:val="single"/>
        </w:rPr>
        <w:t>Podíl blastocyst (BR)</w:t>
      </w:r>
      <w:r w:rsidRPr="00355C41">
        <w:rPr>
          <w:rFonts w:cstheme="minorHAnsi"/>
          <w:b/>
          <w:sz w:val="24"/>
          <w:szCs w:val="24"/>
        </w:rPr>
        <w:t xml:space="preserve">: </w:t>
      </w:r>
      <w:r w:rsidR="00355C41" w:rsidRPr="00355C41">
        <w:rPr>
          <w:rFonts w:cstheme="minorHAnsi"/>
          <w:b/>
          <w:sz w:val="24"/>
          <w:szCs w:val="24"/>
        </w:rPr>
        <w:t>45 %</w:t>
      </w:r>
    </w:p>
    <w:p w14:paraId="06181D4F" w14:textId="21A1E47A" w:rsidR="00087A57" w:rsidRPr="00D90B7E" w:rsidRDefault="00FE0A25" w:rsidP="00FE0A25">
      <w:pPr>
        <w:ind w:left="36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>p</w:t>
      </w:r>
      <w:r w:rsidR="00087A57" w:rsidRPr="00D90B7E">
        <w:rPr>
          <w:rFonts w:cstheme="minorHAnsi"/>
          <w:sz w:val="20"/>
          <w:szCs w:val="20"/>
        </w:rPr>
        <w:t>očet všech</w:t>
      </w:r>
      <w:r>
        <w:rPr>
          <w:rFonts w:cstheme="minorHAnsi"/>
          <w:sz w:val="20"/>
          <w:szCs w:val="20"/>
        </w:rPr>
        <w:t xml:space="preserve"> embryí ve stadiu</w:t>
      </w:r>
      <w:r w:rsidR="00087A57" w:rsidRPr="00D90B7E">
        <w:rPr>
          <w:rFonts w:cstheme="minorHAnsi"/>
          <w:sz w:val="20"/>
          <w:szCs w:val="20"/>
        </w:rPr>
        <w:t xml:space="preserve"> blastocyst</w:t>
      </w:r>
      <w:r>
        <w:rPr>
          <w:rFonts w:cstheme="minorHAnsi"/>
          <w:sz w:val="20"/>
          <w:szCs w:val="20"/>
        </w:rPr>
        <w:t>y</w:t>
      </w:r>
      <w:r w:rsidR="00087A57" w:rsidRPr="00D90B7E">
        <w:rPr>
          <w:rFonts w:cstheme="minorHAnsi"/>
          <w:sz w:val="20"/>
          <w:szCs w:val="20"/>
        </w:rPr>
        <w:t xml:space="preserve"> 5. a 6.den kultivace / počet všech správně oplozených oocytů * 100 (%)</w:t>
      </w:r>
    </w:p>
    <w:p w14:paraId="6629005E" w14:textId="3C7CDE02" w:rsidR="00087A57" w:rsidRPr="00355C41" w:rsidRDefault="00087A57" w:rsidP="00087A57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355C41">
        <w:rPr>
          <w:rFonts w:cstheme="minorHAnsi"/>
          <w:b/>
          <w:sz w:val="24"/>
          <w:szCs w:val="24"/>
          <w:u w:val="single"/>
        </w:rPr>
        <w:t>Podíl implantace – implantation rate (IR) v čerstvém cyklu IVF/ET</w:t>
      </w:r>
      <w:r w:rsidRPr="00355C41">
        <w:rPr>
          <w:rFonts w:cstheme="minorHAnsi"/>
          <w:b/>
          <w:sz w:val="24"/>
          <w:szCs w:val="24"/>
        </w:rPr>
        <w:t xml:space="preserve">: </w:t>
      </w:r>
      <w:r w:rsidR="00355C41" w:rsidRPr="00355C41">
        <w:rPr>
          <w:rFonts w:cstheme="minorHAnsi"/>
          <w:b/>
          <w:sz w:val="24"/>
          <w:szCs w:val="24"/>
        </w:rPr>
        <w:t>22 %</w:t>
      </w:r>
    </w:p>
    <w:p w14:paraId="4DFFF77B" w14:textId="77777777" w:rsidR="00087A57" w:rsidRPr="00D90B7E" w:rsidRDefault="00087A57" w:rsidP="002140A8">
      <w:pPr>
        <w:ind w:firstLine="360"/>
        <w:rPr>
          <w:rFonts w:cstheme="minorHAnsi"/>
          <w:sz w:val="20"/>
          <w:szCs w:val="20"/>
        </w:rPr>
      </w:pPr>
      <w:r w:rsidRPr="00D90B7E">
        <w:rPr>
          <w:rFonts w:cstheme="minorHAnsi"/>
          <w:sz w:val="20"/>
          <w:szCs w:val="20"/>
        </w:rPr>
        <w:t>počet gestačních váčků s potvrzenou akcí srdeční / počet transferů v čerstvém cyklu * 100 (%)</w:t>
      </w:r>
    </w:p>
    <w:p w14:paraId="6FC601A6" w14:textId="64D3989A" w:rsidR="00087A57" w:rsidRPr="002140A8" w:rsidRDefault="00087A57" w:rsidP="00087A57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2140A8">
        <w:rPr>
          <w:rFonts w:cstheme="minorHAnsi"/>
          <w:b/>
          <w:sz w:val="24"/>
          <w:szCs w:val="24"/>
          <w:u w:val="single"/>
        </w:rPr>
        <w:t>Podíl implantace – implantation rate (IR) v cyklu s kryoembryotransferem</w:t>
      </w:r>
      <w:r w:rsidRPr="002140A8">
        <w:rPr>
          <w:rFonts w:cstheme="minorHAnsi"/>
          <w:b/>
          <w:sz w:val="24"/>
          <w:szCs w:val="24"/>
        </w:rPr>
        <w:t>:</w:t>
      </w:r>
      <w:r w:rsidR="002140A8" w:rsidRPr="002140A8">
        <w:rPr>
          <w:rFonts w:cstheme="minorHAnsi"/>
          <w:b/>
          <w:sz w:val="24"/>
          <w:szCs w:val="24"/>
        </w:rPr>
        <w:t xml:space="preserve"> </w:t>
      </w:r>
      <w:r w:rsidR="002140A8">
        <w:rPr>
          <w:rFonts w:cstheme="minorHAnsi"/>
          <w:b/>
          <w:sz w:val="24"/>
          <w:szCs w:val="24"/>
        </w:rPr>
        <w:t>33</w:t>
      </w:r>
      <w:r w:rsidR="002140A8" w:rsidRPr="002140A8">
        <w:rPr>
          <w:rFonts w:cstheme="minorHAnsi"/>
          <w:b/>
          <w:sz w:val="24"/>
          <w:szCs w:val="24"/>
        </w:rPr>
        <w:t xml:space="preserve"> %</w:t>
      </w:r>
    </w:p>
    <w:p w14:paraId="1A3A2096" w14:textId="77777777" w:rsidR="00087A57" w:rsidRPr="00D90B7E" w:rsidRDefault="00087A57" w:rsidP="002140A8">
      <w:pPr>
        <w:ind w:firstLine="360"/>
        <w:rPr>
          <w:rFonts w:cstheme="minorHAnsi"/>
          <w:sz w:val="20"/>
          <w:szCs w:val="20"/>
        </w:rPr>
      </w:pPr>
      <w:r w:rsidRPr="00D90B7E">
        <w:rPr>
          <w:rFonts w:cstheme="minorHAnsi"/>
          <w:sz w:val="20"/>
          <w:szCs w:val="20"/>
        </w:rPr>
        <w:t>počet gestačních váčků s potvrzenou akcí srdeční / počet kryoembryotransferů * 100 (%)</w:t>
      </w:r>
    </w:p>
    <w:p w14:paraId="4300E7E5" w14:textId="19AB14C0" w:rsidR="00087A57" w:rsidRPr="002140A8" w:rsidRDefault="00087A57" w:rsidP="00087A57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2140A8">
        <w:rPr>
          <w:rFonts w:cstheme="minorHAnsi"/>
          <w:b/>
          <w:sz w:val="24"/>
          <w:szCs w:val="24"/>
          <w:u w:val="single"/>
        </w:rPr>
        <w:t>Podíl narozených dětí (THBR)</w:t>
      </w:r>
      <w:r w:rsidRPr="002140A8">
        <w:rPr>
          <w:rFonts w:cstheme="minorHAnsi"/>
          <w:b/>
          <w:sz w:val="24"/>
          <w:szCs w:val="24"/>
        </w:rPr>
        <w:t xml:space="preserve">: </w:t>
      </w:r>
      <w:r w:rsidR="002140A8" w:rsidRPr="002140A8">
        <w:rPr>
          <w:rFonts w:cstheme="minorHAnsi"/>
          <w:b/>
          <w:sz w:val="24"/>
          <w:szCs w:val="24"/>
        </w:rPr>
        <w:t>bude doplněno na konci roku 2024</w:t>
      </w:r>
    </w:p>
    <w:p w14:paraId="14CD0806" w14:textId="12A435A4" w:rsidR="00087A57" w:rsidRDefault="00087A57" w:rsidP="002140A8">
      <w:pPr>
        <w:ind w:firstLine="360"/>
        <w:rPr>
          <w:rFonts w:cstheme="minorHAnsi"/>
          <w:sz w:val="20"/>
          <w:szCs w:val="20"/>
        </w:rPr>
      </w:pPr>
      <w:r w:rsidRPr="00D90B7E">
        <w:rPr>
          <w:rFonts w:eastAsia="Times New Roman" w:cstheme="minorHAnsi"/>
          <w:sz w:val="20"/>
          <w:szCs w:val="20"/>
          <w:lang w:eastAsia="cs-CZ"/>
        </w:rPr>
        <w:t xml:space="preserve">počet porodů / počet všech embryotransferů (v čerstvém cyklu a cyklu s kryoembryotransferem) * 100 </w:t>
      </w:r>
      <w:r w:rsidRPr="00D90B7E">
        <w:rPr>
          <w:rFonts w:cstheme="minorHAnsi"/>
          <w:sz w:val="20"/>
          <w:szCs w:val="20"/>
        </w:rPr>
        <w:t>(%)</w:t>
      </w:r>
    </w:p>
    <w:p w14:paraId="40AA958B" w14:textId="77777777" w:rsidR="002140A8" w:rsidRPr="00D90B7E" w:rsidRDefault="002140A8" w:rsidP="002140A8">
      <w:pPr>
        <w:ind w:firstLine="360"/>
        <w:rPr>
          <w:rFonts w:cstheme="minorHAnsi"/>
          <w:sz w:val="20"/>
          <w:szCs w:val="20"/>
        </w:rPr>
      </w:pPr>
    </w:p>
    <w:p w14:paraId="32EE5907" w14:textId="77777777" w:rsidR="002140A8" w:rsidRPr="002140A8" w:rsidRDefault="00087A57" w:rsidP="002140A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140A8">
        <w:rPr>
          <w:rFonts w:asciiTheme="minorHAnsi" w:hAnsiTheme="minorHAnsi" w:cstheme="minorHAnsi"/>
          <w:sz w:val="20"/>
          <w:szCs w:val="20"/>
        </w:rPr>
        <w:t xml:space="preserve">Vysvětlivky: </w:t>
      </w:r>
    </w:p>
    <w:p w14:paraId="7A169401" w14:textId="0E9CDD9C" w:rsidR="00524AFE" w:rsidRPr="002140A8" w:rsidRDefault="00087A57" w:rsidP="002140A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140A8">
        <w:rPr>
          <w:rFonts w:asciiTheme="minorHAnsi" w:hAnsiTheme="minorHAnsi" w:cstheme="minorHAnsi"/>
          <w:sz w:val="20"/>
          <w:szCs w:val="20"/>
        </w:rPr>
        <w:t>ICSI – intracytoplazmatická injekce spermie</w:t>
      </w:r>
    </w:p>
    <w:p w14:paraId="339286E6" w14:textId="6C7CB533" w:rsidR="00BD670A" w:rsidRPr="002140A8" w:rsidRDefault="002140A8" w:rsidP="002140A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140A8">
        <w:rPr>
          <w:rFonts w:asciiTheme="minorHAnsi" w:hAnsiTheme="minorHAnsi" w:cstheme="minorHAnsi"/>
          <w:sz w:val="20"/>
          <w:szCs w:val="20"/>
        </w:rPr>
        <w:t>IVF – in vitro fertilizace</w:t>
      </w:r>
    </w:p>
    <w:p w14:paraId="07404A16" w14:textId="30D5F409" w:rsidR="002140A8" w:rsidRPr="002140A8" w:rsidRDefault="002140A8" w:rsidP="002140A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140A8">
        <w:rPr>
          <w:rFonts w:asciiTheme="minorHAnsi" w:hAnsiTheme="minorHAnsi" w:cstheme="minorHAnsi"/>
          <w:sz w:val="20"/>
          <w:szCs w:val="20"/>
        </w:rPr>
        <w:t>ET – embryotransfer (zavedení embrya do dělohy)</w:t>
      </w:r>
    </w:p>
    <w:p w14:paraId="24AE135D" w14:textId="77777777" w:rsidR="00FD042F" w:rsidRPr="00FD042F" w:rsidRDefault="00FD042F" w:rsidP="004B28BB">
      <w:pPr>
        <w:spacing w:after="0" w:line="240" w:lineRule="auto"/>
        <w:rPr>
          <w:rFonts w:ascii="Calibri Light" w:hAnsi="Calibri Light"/>
          <w:sz w:val="21"/>
          <w:lang w:val="en-US"/>
        </w:rPr>
      </w:pPr>
    </w:p>
    <w:sectPr w:rsidR="00FD042F" w:rsidRPr="00FD042F" w:rsidSect="00355C41">
      <w:headerReference w:type="default" r:id="rId7"/>
      <w:footerReference w:type="default" r:id="rId8"/>
      <w:pgSz w:w="11906" w:h="16838" w:code="9"/>
      <w:pgMar w:top="1418" w:right="1416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75A4E" w14:textId="77777777" w:rsidR="00013365" w:rsidRDefault="00013365" w:rsidP="00FD042F">
      <w:pPr>
        <w:spacing w:after="0" w:line="240" w:lineRule="auto"/>
      </w:pPr>
      <w:r>
        <w:separator/>
      </w:r>
    </w:p>
  </w:endnote>
  <w:endnote w:type="continuationSeparator" w:id="0">
    <w:p w14:paraId="64224A5F" w14:textId="77777777" w:rsidR="00013365" w:rsidRDefault="00013365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F2792" w14:textId="7B1A684C" w:rsidR="00013365" w:rsidRPr="006C5BA2" w:rsidRDefault="000A04DD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color w:val="1D1D1B"/>
        <w:sz w:val="15"/>
      </w:rPr>
    </w:pPr>
    <w:r>
      <w:rPr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A874A9B" wp14:editId="3A7A2641">
              <wp:simplePos x="0" y="0"/>
              <wp:positionH relativeFrom="page">
                <wp:posOffset>226695</wp:posOffset>
              </wp:positionH>
              <wp:positionV relativeFrom="paragraph">
                <wp:posOffset>-2740660</wp:posOffset>
              </wp:positionV>
              <wp:extent cx="177800" cy="0"/>
              <wp:effectExtent l="7620" t="12065" r="5080" b="698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12C82AAD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" strokecolor="#5ca6c0" strokeweight=".16792mm">
              <w10:wrap anchorx="page"/>
              <w10:anchorlock/>
            </v:line>
          </w:pict>
        </mc:Fallback>
      </mc:AlternateContent>
    </w:r>
    <w:r>
      <w:rPr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0345C42D" wp14:editId="4808C227">
              <wp:simplePos x="0" y="0"/>
              <wp:positionH relativeFrom="page">
                <wp:posOffset>226695</wp:posOffset>
              </wp:positionH>
              <wp:positionV relativeFrom="paragraph">
                <wp:posOffset>-6317615</wp:posOffset>
              </wp:positionV>
              <wp:extent cx="177800" cy="0"/>
              <wp:effectExtent l="7620" t="6985" r="5080" b="1206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8DB6421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" strokecolor="#5ca6c0" strokeweight=".16792mm">
              <w10:wrap anchorx="page"/>
              <w10:anchorlock/>
            </v:line>
          </w:pict>
        </mc:Fallback>
      </mc:AlternateContent>
    </w:r>
    <w:r>
      <w:rPr>
        <w:noProof/>
        <w:color w:val="706F6F"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68397BD" wp14:editId="3FADD318">
              <wp:simplePos x="0" y="0"/>
              <wp:positionH relativeFrom="page">
                <wp:posOffset>1321435</wp:posOffset>
              </wp:positionH>
              <wp:positionV relativeFrom="paragraph">
                <wp:posOffset>-62865</wp:posOffset>
              </wp:positionV>
              <wp:extent cx="5227320" cy="0"/>
              <wp:effectExtent l="16510" t="22860" r="23495" b="1524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44085BD" id="Line 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" strokecolor="#5ca6c0" strokeweight=".77717mm">
              <w10:wrap type="topAndBottom" anchorx="page"/>
            </v:line>
          </w:pict>
        </mc:Fallback>
      </mc:AlternateContent>
    </w:r>
    <w:r w:rsidR="00013365" w:rsidRPr="006C5BA2">
      <w:rPr>
        <w:color w:val="706F6F"/>
        <w:sz w:val="15"/>
      </w:rPr>
      <w:t>I. P. Pavlova 185/6</w:t>
    </w:r>
    <w:r w:rsidR="00013365" w:rsidRPr="006C5BA2">
      <w:rPr>
        <w:color w:val="1D1D1B"/>
        <w:sz w:val="15"/>
      </w:rPr>
      <w:t xml:space="preserve"> </w:t>
    </w:r>
    <w:r w:rsidR="00013365" w:rsidRPr="006C5BA2">
      <w:rPr>
        <w:color w:val="1D1D1B"/>
        <w:sz w:val="15"/>
      </w:rPr>
      <w:tab/>
    </w:r>
    <w:r w:rsidR="00013365" w:rsidRPr="006C5BA2">
      <w:rPr>
        <w:b/>
        <w:color w:val="5CA6C0"/>
        <w:sz w:val="15"/>
      </w:rPr>
      <w:t xml:space="preserve">fax: </w:t>
    </w:r>
    <w:r w:rsidR="00013365" w:rsidRPr="006C5BA2">
      <w:rPr>
        <w:color w:val="706F6F"/>
        <w:sz w:val="15"/>
      </w:rPr>
      <w:t>+420 585 413 841</w:t>
    </w:r>
    <w:r w:rsidR="00013365" w:rsidRPr="006C5BA2">
      <w:rPr>
        <w:color w:val="1D1D1B"/>
        <w:sz w:val="15"/>
      </w:rPr>
      <w:tab/>
    </w:r>
    <w:r w:rsidR="00013365" w:rsidRPr="006C5BA2">
      <w:rPr>
        <w:b/>
        <w:color w:val="5CA6C0"/>
        <w:sz w:val="15"/>
      </w:rPr>
      <w:t>Bankovní spojení:</w:t>
    </w:r>
    <w:r w:rsidR="00013365" w:rsidRPr="006C5BA2">
      <w:rPr>
        <w:b/>
        <w:color w:val="5CA6C0"/>
        <w:sz w:val="15"/>
      </w:rPr>
      <w:tab/>
      <w:t xml:space="preserve">IČ: </w:t>
    </w:r>
    <w:r w:rsidR="00013365" w:rsidRPr="006C5BA2">
      <w:rPr>
        <w:color w:val="706F6F"/>
        <w:sz w:val="15"/>
      </w:rPr>
      <w:t>00098892</w:t>
    </w:r>
  </w:p>
  <w:p w14:paraId="0D0DE595" w14:textId="77777777" w:rsidR="00013365" w:rsidRPr="006C5BA2" w:rsidRDefault="00013365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color w:val="1D1D1B"/>
        <w:sz w:val="15"/>
      </w:rPr>
    </w:pPr>
    <w:r w:rsidRPr="006C5BA2">
      <w:rPr>
        <w:color w:val="706F6F"/>
        <w:sz w:val="15"/>
      </w:rPr>
      <w:t>779 00 Olomouc</w:t>
    </w:r>
    <w:r w:rsidRPr="006C5BA2">
      <w:rPr>
        <w:color w:val="1D1D1B"/>
        <w:sz w:val="15"/>
      </w:rPr>
      <w:tab/>
    </w:r>
    <w:r w:rsidRPr="006C5BA2">
      <w:rPr>
        <w:b/>
        <w:color w:val="5CA6C0"/>
        <w:sz w:val="15"/>
      </w:rPr>
      <w:t xml:space="preserve">e-mail: </w:t>
    </w:r>
    <w:hyperlink r:id="rId1">
      <w:r w:rsidRPr="006C5BA2">
        <w:rPr>
          <w:color w:val="706F6F"/>
          <w:sz w:val="15"/>
        </w:rPr>
        <w:t>info@fnol.cz</w:t>
      </w:r>
    </w:hyperlink>
    <w:r w:rsidRPr="006C5BA2">
      <w:tab/>
    </w:r>
    <w:r w:rsidRPr="006C5BA2">
      <w:rPr>
        <w:color w:val="706F6F"/>
        <w:sz w:val="15"/>
      </w:rPr>
      <w:t>Česká národní banka</w:t>
    </w:r>
    <w:r w:rsidRPr="006C5BA2">
      <w:rPr>
        <w:color w:val="1D1D1B"/>
        <w:sz w:val="15"/>
      </w:rPr>
      <w:tab/>
    </w:r>
    <w:r w:rsidRPr="006C5BA2">
      <w:rPr>
        <w:b/>
        <w:color w:val="5CA6C0"/>
        <w:sz w:val="15"/>
      </w:rPr>
      <w:t xml:space="preserve">DIČ: </w:t>
    </w:r>
    <w:r w:rsidRPr="006C5BA2">
      <w:rPr>
        <w:color w:val="706F6F"/>
        <w:sz w:val="15"/>
      </w:rPr>
      <w:t>CZ00098892</w:t>
    </w:r>
  </w:p>
  <w:p w14:paraId="692D3AED" w14:textId="77777777" w:rsidR="00013365" w:rsidRPr="00FD042F" w:rsidRDefault="00013365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color w:val="706F6F"/>
      </w:rPr>
    </w:pPr>
    <w:r w:rsidRPr="006C5BA2">
      <w:rPr>
        <w:b/>
        <w:color w:val="5CA6C0"/>
        <w:sz w:val="15"/>
      </w:rPr>
      <w:t xml:space="preserve">tel: </w:t>
    </w:r>
    <w:r w:rsidRPr="006C5BA2">
      <w:rPr>
        <w:color w:val="706F6F"/>
        <w:sz w:val="15"/>
      </w:rPr>
      <w:t>+420 588 441 111</w:t>
    </w:r>
    <w:r w:rsidRPr="006C5BA2">
      <w:rPr>
        <w:color w:val="706F6F"/>
        <w:sz w:val="15"/>
      </w:rPr>
      <w:tab/>
      <w:t>www.fnol.cz</w:t>
    </w:r>
    <w:r w:rsidRPr="006C5BA2">
      <w:rPr>
        <w:color w:val="706F6F"/>
        <w:sz w:val="15"/>
      </w:rPr>
      <w:tab/>
      <w:t>č.ú. 36334811/0710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99D84" w14:textId="77777777" w:rsidR="00013365" w:rsidRDefault="00013365" w:rsidP="00FD042F">
      <w:pPr>
        <w:spacing w:after="0" w:line="240" w:lineRule="auto"/>
      </w:pPr>
      <w:r>
        <w:separator/>
      </w:r>
    </w:p>
  </w:footnote>
  <w:footnote w:type="continuationSeparator" w:id="0">
    <w:p w14:paraId="7A32E060" w14:textId="77777777" w:rsidR="00013365" w:rsidRDefault="00013365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1C9F9" w14:textId="77777777" w:rsidR="00013365" w:rsidRDefault="00013365">
    <w:pPr>
      <w:pStyle w:val="Zhlav"/>
    </w:pPr>
  </w:p>
  <w:p w14:paraId="73AE287A" w14:textId="77777777" w:rsidR="00013365" w:rsidRDefault="0001336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A4724EB" wp14:editId="665FF6AD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6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D3735"/>
    <w:multiLevelType w:val="hybridMultilevel"/>
    <w:tmpl w:val="57C69D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2F"/>
    <w:rsid w:val="00013365"/>
    <w:rsid w:val="00087A57"/>
    <w:rsid w:val="000A04DD"/>
    <w:rsid w:val="000F7850"/>
    <w:rsid w:val="0013471D"/>
    <w:rsid w:val="00137F80"/>
    <w:rsid w:val="00160C8E"/>
    <w:rsid w:val="001B5834"/>
    <w:rsid w:val="002140A8"/>
    <w:rsid w:val="00223B6C"/>
    <w:rsid w:val="00245BEA"/>
    <w:rsid w:val="002621B0"/>
    <w:rsid w:val="002C1276"/>
    <w:rsid w:val="002C4AC7"/>
    <w:rsid w:val="00304CDE"/>
    <w:rsid w:val="00355C41"/>
    <w:rsid w:val="00371DAB"/>
    <w:rsid w:val="003726CF"/>
    <w:rsid w:val="003D12AC"/>
    <w:rsid w:val="003F2587"/>
    <w:rsid w:val="00494D98"/>
    <w:rsid w:val="004B28BB"/>
    <w:rsid w:val="004B68DC"/>
    <w:rsid w:val="004E111D"/>
    <w:rsid w:val="004E70FE"/>
    <w:rsid w:val="00501F08"/>
    <w:rsid w:val="00524AFE"/>
    <w:rsid w:val="00542CA9"/>
    <w:rsid w:val="00594F2A"/>
    <w:rsid w:val="005C147E"/>
    <w:rsid w:val="006332DE"/>
    <w:rsid w:val="00663062"/>
    <w:rsid w:val="0068347B"/>
    <w:rsid w:val="006B359D"/>
    <w:rsid w:val="006C44C3"/>
    <w:rsid w:val="0071591E"/>
    <w:rsid w:val="007928FD"/>
    <w:rsid w:val="007F5C5E"/>
    <w:rsid w:val="00800D3D"/>
    <w:rsid w:val="00821D07"/>
    <w:rsid w:val="008330B1"/>
    <w:rsid w:val="008A31C8"/>
    <w:rsid w:val="00912545"/>
    <w:rsid w:val="00944134"/>
    <w:rsid w:val="009E7BE5"/>
    <w:rsid w:val="00A04F28"/>
    <w:rsid w:val="00A97089"/>
    <w:rsid w:val="00AA5083"/>
    <w:rsid w:val="00AC7273"/>
    <w:rsid w:val="00B1674B"/>
    <w:rsid w:val="00B66EA9"/>
    <w:rsid w:val="00BA3C92"/>
    <w:rsid w:val="00BC6A27"/>
    <w:rsid w:val="00BD670A"/>
    <w:rsid w:val="00C46CCD"/>
    <w:rsid w:val="00C75EC9"/>
    <w:rsid w:val="00CB5559"/>
    <w:rsid w:val="00D04DE5"/>
    <w:rsid w:val="00D64087"/>
    <w:rsid w:val="00D828E9"/>
    <w:rsid w:val="00DA3105"/>
    <w:rsid w:val="00DA5BC1"/>
    <w:rsid w:val="00DE545B"/>
    <w:rsid w:val="00EF4ED1"/>
    <w:rsid w:val="00F246F9"/>
    <w:rsid w:val="00F47684"/>
    <w:rsid w:val="00FD042F"/>
    <w:rsid w:val="00FE0A25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55DA1A"/>
  <w15:docId w15:val="{BDD704D5-611D-4C89-8461-82178631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71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cs="Calibri"/>
      <w:b/>
      <w:bCs/>
      <w:sz w:val="25"/>
      <w:szCs w:val="25"/>
      <w:lang w:val="en-US"/>
    </w:rPr>
  </w:style>
  <w:style w:type="paragraph" w:styleId="Odstavecseseznamem">
    <w:name w:val="List Paragraph"/>
    <w:basedOn w:val="Normln"/>
    <w:uiPriority w:val="34"/>
    <w:qFormat/>
    <w:rsid w:val="00087A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4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Poulíková Petra, Mgr.</cp:lastModifiedBy>
  <cp:revision>2</cp:revision>
  <cp:lastPrinted>2021-01-27T11:42:00Z</cp:lastPrinted>
  <dcterms:created xsi:type="dcterms:W3CDTF">2024-01-26T10:46:00Z</dcterms:created>
  <dcterms:modified xsi:type="dcterms:W3CDTF">2024-01-26T10:46:00Z</dcterms:modified>
</cp:coreProperties>
</file>