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65" w:rsidRDefault="006D6965" w:rsidP="006D6965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soudního lékařství a medicínského práva</w:t>
      </w:r>
      <w:bookmarkStart w:id="0" w:name="_GoBack"/>
      <w:bookmarkEnd w:id="0"/>
    </w:p>
    <w:p w:rsidR="006D6965" w:rsidRDefault="006D6965" w:rsidP="006D6965">
      <w:pPr>
        <w:jc w:val="center"/>
        <w:rPr>
          <w:b/>
          <w:sz w:val="36"/>
          <w:szCs w:val="36"/>
        </w:rPr>
      </w:pPr>
      <w:r w:rsidRPr="00467F0C">
        <w:rPr>
          <w:b/>
          <w:sz w:val="36"/>
          <w:szCs w:val="36"/>
        </w:rPr>
        <w:t>Analýzy indikátorů kvality</w:t>
      </w:r>
    </w:p>
    <w:tbl>
      <w:tblPr>
        <w:tblW w:w="14928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2603"/>
        <w:gridCol w:w="1393"/>
        <w:gridCol w:w="1393"/>
        <w:gridCol w:w="1393"/>
        <w:gridCol w:w="1393"/>
        <w:gridCol w:w="1393"/>
        <w:gridCol w:w="1394"/>
        <w:gridCol w:w="2268"/>
      </w:tblGrid>
      <w:tr w:rsidR="0072143A" w:rsidRPr="00A53773" w:rsidTr="0072143A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 xml:space="preserve">Indikátor </w:t>
            </w:r>
            <w:r w:rsidRPr="00915374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kvality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Kritérium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915374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915374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915374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8E7036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7C7E79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7C7E79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2143A" w:rsidRPr="007C7E79" w:rsidRDefault="0072143A" w:rsidP="009C56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  <w:t>Hodnocení</w:t>
            </w:r>
          </w:p>
        </w:tc>
      </w:tr>
      <w:tr w:rsidR="0072143A" w:rsidRPr="00A53773" w:rsidTr="0072143A">
        <w:trPr>
          <w:trHeight w:val="940"/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Times New Roman"/>
                <w:b/>
                <w:sz w:val="16"/>
                <w:szCs w:val="16"/>
                <w:lang w:eastAsia="cs-CZ"/>
              </w:rPr>
              <w:t>Počet neshod na příjmu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absolutní počet vs. podíl (bude upřesněno)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31 (tj.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0,45%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z celkového počtu 6944 přijatých vzorků)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23 (tj.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0,35%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z celkového počtu 6581 přijatých vzorků)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26 (tj.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0,44%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z celkového počtu 5896 přijatých vzorků)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49 (tj. 0,83 % z celkového počtu 5869 přijatých vzorků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1C43F5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C43F5">
              <w:rPr>
                <w:rFonts w:eastAsia="Times New Roman" w:cs="Arial"/>
                <w:sz w:val="16"/>
                <w:szCs w:val="16"/>
                <w:lang w:eastAsia="cs-CZ"/>
              </w:rPr>
              <w:t>54 (tj. 0,85 % z celkového počtu 6355 přijatých vzorků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  <w:r w:rsidRPr="001C43F5">
              <w:rPr>
                <w:rFonts w:eastAsia="Times New Roman" w:cs="Arial"/>
                <w:sz w:val="16"/>
                <w:szCs w:val="16"/>
                <w:lang w:eastAsia="cs-CZ"/>
              </w:rPr>
              <w:t xml:space="preserve"> (tj. 0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,14</w:t>
            </w:r>
            <w:r w:rsidRPr="001C43F5">
              <w:rPr>
                <w:rFonts w:eastAsia="Times New Roman" w:cs="Arial"/>
                <w:sz w:val="16"/>
                <w:szCs w:val="16"/>
                <w:lang w:eastAsia="cs-CZ"/>
              </w:rPr>
              <w:t xml:space="preserve"> % z celkového počtu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6454</w:t>
            </w:r>
            <w:r w:rsidRPr="001C43F5">
              <w:rPr>
                <w:rFonts w:eastAsia="Times New Roman" w:cs="Arial"/>
                <w:sz w:val="16"/>
                <w:szCs w:val="16"/>
                <w:lang w:eastAsia="cs-CZ"/>
              </w:rPr>
              <w:t xml:space="preserve"> přijatých vzorků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</w:t>
            </w:r>
          </w:p>
        </w:tc>
      </w:tr>
      <w:tr w:rsidR="0072143A" w:rsidRPr="00A53773" w:rsidTr="0072143A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Počet laboratorních neshod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počet, tendence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1C43F5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8E7036">
              <w:rPr>
                <w:rFonts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1C43F5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1C43F5">
              <w:rPr>
                <w:rFonts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ED271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D2716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Vzrůstající tendence, v předchozích letech nebylo evidováno</w:t>
            </w:r>
          </w:p>
        </w:tc>
      </w:tr>
      <w:tr w:rsidR="0072143A" w:rsidRPr="00A53773" w:rsidTr="0072143A">
        <w:trPr>
          <w:trHeight w:val="1684"/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hodnocení laboratoře v dotazníku intramurálních žadatelů o vyšetření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Průměrné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výsledné hodnocení ≤ 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Výsledné průměrné hodnocení 1,19 (ve všech parametrech hodnocení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2) Návratnost dotazníků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12%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Výsledné průměrné hodnocení 1,15 (ve všech parametrech hodnocení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2)</w:t>
            </w:r>
          </w:p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15%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Výsledné průměrné hodnocení 1 (ve všech parametrech hodnocení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2)</w:t>
            </w:r>
          </w:p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6%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</w:p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9%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</w:p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%</w:t>
            </w:r>
            <w:proofErr w:type="gram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</w:p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cs-CZ"/>
              </w:rPr>
              <w:t>11</w:t>
            </w: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%</w:t>
            </w:r>
            <w:proofErr w:type="gramEnd"/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</w:p>
        </w:tc>
      </w:tr>
      <w:tr w:rsidR="0072143A" w:rsidRPr="00A53773" w:rsidTr="0072143A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EHK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vždy vyhovující požadavkům OS, pokud možno zachování trendu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, 75% úspěšnost v testech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, 75% úspěšnost v testech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 xml:space="preserve"> (požadavky odborné společnosti splněny)</w:t>
            </w:r>
          </w:p>
        </w:tc>
      </w:tr>
      <w:tr w:rsidR="0072143A" w:rsidRPr="00A53773" w:rsidTr="0072143A">
        <w:trPr>
          <w:trHeight w:val="650"/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IKK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počet opakovaných kalibrací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1C43F5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C43F5">
              <w:rPr>
                <w:rFonts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463D3C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3D3C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 xml:space="preserve"> evidováno</w:t>
            </w:r>
          </w:p>
        </w:tc>
      </w:tr>
      <w:tr w:rsidR="0072143A" w:rsidRPr="00A53773" w:rsidTr="0072143A">
        <w:trPr>
          <w:trHeight w:val="1781"/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Výsledky hodnocení pracovníků dle </w:t>
            </w:r>
            <w:proofErr w:type="spellStart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Sm</w:t>
            </w:r>
            <w:proofErr w:type="spellEnd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 P003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43A" w:rsidRPr="00A53773" w:rsidRDefault="0072143A" w:rsidP="00B966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 xml:space="preserve">Relativní počet hodnocení C </w:t>
            </w: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≤ </w:t>
            </w:r>
            <w:proofErr w:type="gramStart"/>
            <w:r w:rsidRPr="00A53773">
              <w:rPr>
                <w:rFonts w:cs="Times New Roman"/>
                <w:sz w:val="16"/>
                <w:szCs w:val="16"/>
                <w:lang w:eastAsia="cs-CZ"/>
              </w:rPr>
              <w:t>25%</w:t>
            </w:r>
            <w:proofErr w:type="gramEnd"/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cs="Times New Roman"/>
                <w:sz w:val="16"/>
                <w:szCs w:val="16"/>
                <w:lang w:eastAsia="cs-CZ"/>
              </w:rPr>
              <w:t>8,1%</w:t>
            </w:r>
            <w:proofErr w:type="gramEnd"/>
            <w:r>
              <w:rPr>
                <w:rFonts w:cs="Times New Roman"/>
                <w:sz w:val="16"/>
                <w:szCs w:val="16"/>
                <w:lang w:eastAsia="cs-CZ"/>
              </w:rPr>
              <w:t xml:space="preserve"> (10 hodnocení C z celkového počtu 124 hodnocený položek)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cs="Times New Roman"/>
                <w:sz w:val="16"/>
                <w:szCs w:val="16"/>
                <w:lang w:eastAsia="cs-CZ"/>
              </w:rPr>
              <w:t>3,9%</w:t>
            </w:r>
            <w:proofErr w:type="gramEnd"/>
            <w:r>
              <w:rPr>
                <w:rFonts w:cs="Times New Roman"/>
                <w:sz w:val="16"/>
                <w:szCs w:val="16"/>
                <w:lang w:eastAsia="cs-CZ"/>
              </w:rPr>
              <w:t xml:space="preserve"> (15 hodnocení C z celkového počtu 385 hodnocených položek)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A53773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cs="Times New Roman"/>
                <w:sz w:val="16"/>
                <w:szCs w:val="16"/>
                <w:lang w:eastAsia="cs-CZ"/>
              </w:rPr>
              <w:t>3,2%</w:t>
            </w:r>
            <w:proofErr w:type="gramEnd"/>
            <w:r>
              <w:rPr>
                <w:rFonts w:cs="Times New Roman"/>
                <w:sz w:val="16"/>
                <w:szCs w:val="16"/>
                <w:lang w:eastAsia="cs-CZ"/>
              </w:rPr>
              <w:t xml:space="preserve"> (13 hodnocení C z celkového počtu 412 hodnocených položek)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8E7036" w:rsidRDefault="0072143A" w:rsidP="007214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8E7036">
              <w:rPr>
                <w:rFonts w:cs="Times New Roman"/>
                <w:sz w:val="16"/>
                <w:szCs w:val="16"/>
                <w:lang w:eastAsia="cs-CZ"/>
              </w:rPr>
              <w:t>3,4 % (14 hodnocení C z celkového počtu 411 hodnocených položek)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0,55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%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 C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(</w:t>
            </w:r>
            <w:r>
              <w:rPr>
                <w:rFonts w:cs="Times New Roman"/>
                <w:sz w:val="16"/>
                <w:szCs w:val="16"/>
                <w:lang w:eastAsia="cs-CZ"/>
              </w:rPr>
              <w:t>2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hodnocení C z celkového počtu </w:t>
            </w:r>
            <w:r>
              <w:rPr>
                <w:rFonts w:cs="Times New Roman"/>
                <w:sz w:val="16"/>
                <w:szCs w:val="16"/>
                <w:lang w:eastAsia="cs-CZ"/>
              </w:rPr>
              <w:t>363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hodnocených položek)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, </w:t>
            </w:r>
            <w:proofErr w:type="gramStart"/>
            <w:r>
              <w:rPr>
                <w:rFonts w:cs="Times New Roman"/>
                <w:sz w:val="16"/>
                <w:szCs w:val="16"/>
                <w:lang w:eastAsia="cs-CZ"/>
              </w:rPr>
              <w:t>0,55%</w:t>
            </w:r>
            <w:proofErr w:type="gramEnd"/>
            <w:r>
              <w:rPr>
                <w:rFonts w:cs="Times New Roman"/>
                <w:sz w:val="16"/>
                <w:szCs w:val="16"/>
                <w:lang w:eastAsia="cs-CZ"/>
              </w:rPr>
              <w:t xml:space="preserve"> D (2 hodnocení D z celkového počtu 363)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% (</w:t>
            </w: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hodnocení C z celkového počtu </w:t>
            </w:r>
            <w:r>
              <w:rPr>
                <w:rFonts w:cs="Times New Roman"/>
                <w:sz w:val="16"/>
                <w:szCs w:val="16"/>
                <w:lang w:eastAsia="cs-CZ"/>
              </w:rPr>
              <w:t>346</w:t>
            </w:r>
            <w:r w:rsidRPr="008E7036">
              <w:rPr>
                <w:rFonts w:cs="Times New Roman"/>
                <w:sz w:val="16"/>
                <w:szCs w:val="16"/>
                <w:lang w:eastAsia="cs-CZ"/>
              </w:rPr>
              <w:t xml:space="preserve"> hodnocených položek)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, </w:t>
            </w:r>
            <w:proofErr w:type="gramStart"/>
            <w:r>
              <w:rPr>
                <w:rFonts w:cs="Times New Roman"/>
                <w:sz w:val="16"/>
                <w:szCs w:val="16"/>
                <w:lang w:eastAsia="cs-CZ"/>
              </w:rPr>
              <w:t>0,58%</w:t>
            </w:r>
            <w:proofErr w:type="gramEnd"/>
            <w:r>
              <w:rPr>
                <w:rFonts w:cs="Times New Roman"/>
                <w:sz w:val="16"/>
                <w:szCs w:val="16"/>
                <w:lang w:eastAsia="cs-CZ"/>
              </w:rPr>
              <w:t xml:space="preserve"> D (2 hodnocení D z celkového počtu 346)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43A" w:rsidRPr="007C7E79" w:rsidRDefault="0072143A" w:rsidP="0072143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  <w:t>Kolísající tendence</w:t>
            </w:r>
          </w:p>
        </w:tc>
      </w:tr>
    </w:tbl>
    <w:p w:rsidR="0072143A" w:rsidRPr="0072143A" w:rsidRDefault="0072143A" w:rsidP="006D6965">
      <w:pPr>
        <w:jc w:val="center"/>
        <w:rPr>
          <w:b/>
          <w:sz w:val="16"/>
          <w:szCs w:val="16"/>
        </w:rPr>
      </w:pPr>
    </w:p>
    <w:sectPr w:rsidR="0072143A" w:rsidRPr="0072143A" w:rsidSect="0091537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65" w:rsidRDefault="006D6965" w:rsidP="006D6965">
      <w:pPr>
        <w:spacing w:after="0" w:line="240" w:lineRule="auto"/>
      </w:pPr>
      <w:r>
        <w:separator/>
      </w:r>
    </w:p>
  </w:endnote>
  <w:endnote w:type="continuationSeparator" w:id="0">
    <w:p w:rsidR="006D6965" w:rsidRDefault="006D6965" w:rsidP="006D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65" w:rsidRPr="00467F0C" w:rsidRDefault="006D6965" w:rsidP="006D6965">
    <w:r>
      <w:t xml:space="preserve">Zpracoval: doc. RNDr. Vítězslav Maier, Ph.D., </w:t>
    </w:r>
    <w:r w:rsidR="0072143A">
      <w:t>březen</w:t>
    </w:r>
    <w:r>
      <w:t xml:space="preserve"> 20</w:t>
    </w:r>
    <w:r w:rsidR="0072143A">
      <w:t>21</w:t>
    </w:r>
  </w:p>
  <w:p w:rsidR="006D6965" w:rsidRDefault="006D6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65" w:rsidRDefault="006D6965" w:rsidP="006D6965">
      <w:pPr>
        <w:spacing w:after="0" w:line="240" w:lineRule="auto"/>
      </w:pPr>
      <w:r>
        <w:separator/>
      </w:r>
    </w:p>
  </w:footnote>
  <w:footnote w:type="continuationSeparator" w:id="0">
    <w:p w:rsidR="006D6965" w:rsidRDefault="006D6965" w:rsidP="006D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65" w:rsidRDefault="006D6965">
    <w:pPr>
      <w:pStyle w:val="Zhlav"/>
    </w:pPr>
    <w:r w:rsidRPr="006D696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73"/>
    <w:rsid w:val="000E24D3"/>
    <w:rsid w:val="00134C6C"/>
    <w:rsid w:val="001742A1"/>
    <w:rsid w:val="001A6711"/>
    <w:rsid w:val="00200B2E"/>
    <w:rsid w:val="0025738A"/>
    <w:rsid w:val="002B7DE0"/>
    <w:rsid w:val="002F3826"/>
    <w:rsid w:val="002F769D"/>
    <w:rsid w:val="004715E6"/>
    <w:rsid w:val="004E54AB"/>
    <w:rsid w:val="004E5AFC"/>
    <w:rsid w:val="0052094D"/>
    <w:rsid w:val="005834F5"/>
    <w:rsid w:val="005B015D"/>
    <w:rsid w:val="005D4B16"/>
    <w:rsid w:val="00650B7E"/>
    <w:rsid w:val="006D6965"/>
    <w:rsid w:val="006E6BFD"/>
    <w:rsid w:val="0072143A"/>
    <w:rsid w:val="0073370F"/>
    <w:rsid w:val="007C7E79"/>
    <w:rsid w:val="007F2907"/>
    <w:rsid w:val="007F7FDF"/>
    <w:rsid w:val="008740D1"/>
    <w:rsid w:val="008F6FCB"/>
    <w:rsid w:val="00903AD0"/>
    <w:rsid w:val="00915374"/>
    <w:rsid w:val="009C56E1"/>
    <w:rsid w:val="00A53773"/>
    <w:rsid w:val="00AA56EC"/>
    <w:rsid w:val="00B02FD0"/>
    <w:rsid w:val="00B51EAB"/>
    <w:rsid w:val="00BE441D"/>
    <w:rsid w:val="00C15571"/>
    <w:rsid w:val="00C80867"/>
    <w:rsid w:val="00DB79D9"/>
    <w:rsid w:val="00DC41ED"/>
    <w:rsid w:val="00E152F3"/>
    <w:rsid w:val="00F001C9"/>
    <w:rsid w:val="00F32111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4937"/>
  <w15:docId w15:val="{336B3E07-F9D1-4053-B143-54E0BC2B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F7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F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F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D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965"/>
  </w:style>
  <w:style w:type="paragraph" w:styleId="Zpat">
    <w:name w:val="footer"/>
    <w:basedOn w:val="Normln"/>
    <w:link w:val="ZpatChar"/>
    <w:uiPriority w:val="99"/>
    <w:unhideWhenUsed/>
    <w:rsid w:val="006D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Horáčková Eva</cp:lastModifiedBy>
  <cp:revision>4</cp:revision>
  <cp:lastPrinted>2018-06-04T08:08:00Z</cp:lastPrinted>
  <dcterms:created xsi:type="dcterms:W3CDTF">2019-06-05T06:03:00Z</dcterms:created>
  <dcterms:modified xsi:type="dcterms:W3CDTF">2021-03-08T06:02:00Z</dcterms:modified>
</cp:coreProperties>
</file>