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06" w:rsidRPr="002647FE" w:rsidRDefault="00343A1F" w:rsidP="00EF65ED">
      <w:pPr>
        <w:jc w:val="center"/>
        <w:rPr>
          <w:b/>
          <w:u w:val="single"/>
        </w:rPr>
      </w:pPr>
      <w:r w:rsidRPr="00872546">
        <w:rPr>
          <w:b/>
          <w:sz w:val="28"/>
          <w:szCs w:val="28"/>
          <w:u w:val="single"/>
        </w:rPr>
        <w:t xml:space="preserve">Popis práce a </w:t>
      </w:r>
      <w:r w:rsidR="00D8434D" w:rsidRPr="00872546">
        <w:rPr>
          <w:b/>
          <w:sz w:val="28"/>
          <w:szCs w:val="28"/>
          <w:u w:val="single"/>
        </w:rPr>
        <w:t>práv pro rol</w:t>
      </w:r>
      <w:r w:rsidR="00756F27" w:rsidRPr="00872546">
        <w:rPr>
          <w:b/>
          <w:sz w:val="28"/>
          <w:szCs w:val="28"/>
          <w:u w:val="single"/>
        </w:rPr>
        <w:t xml:space="preserve">i INVENTÁRNÍ PRACOVNÍK případně </w:t>
      </w:r>
      <w:proofErr w:type="gramStart"/>
      <w:r w:rsidR="00756F27" w:rsidRPr="00872546">
        <w:rPr>
          <w:b/>
          <w:sz w:val="28"/>
          <w:szCs w:val="28"/>
          <w:u w:val="single"/>
        </w:rPr>
        <w:t>OPERÁTOR</w:t>
      </w:r>
      <w:r w:rsidR="00EF65ED">
        <w:rPr>
          <w:b/>
          <w:sz w:val="28"/>
          <w:szCs w:val="28"/>
          <w:u w:val="single"/>
        </w:rPr>
        <w:t xml:space="preserve"> (</w:t>
      </w:r>
      <w:r w:rsidR="002647FE" w:rsidRPr="00EF65ED">
        <w:rPr>
          <w:b/>
        </w:rPr>
        <w:t>3</w:t>
      </w:r>
      <w:r w:rsidR="00716A06" w:rsidRPr="00EF65ED">
        <w:rPr>
          <w:b/>
        </w:rPr>
        <w:t>.verze</w:t>
      </w:r>
      <w:proofErr w:type="gramEnd"/>
      <w:r w:rsidR="00EF65ED">
        <w:rPr>
          <w:b/>
        </w:rPr>
        <w:t>)</w:t>
      </w:r>
      <w:bookmarkStart w:id="0" w:name="_GoBack"/>
      <w:bookmarkEnd w:id="0"/>
    </w:p>
    <w:p w:rsidR="00CF63C3" w:rsidRPr="00872546" w:rsidRDefault="00CF63C3" w:rsidP="00262FAC">
      <w:pPr>
        <w:pStyle w:val="Odstavecseseznamem"/>
        <w:ind w:left="0"/>
      </w:pPr>
      <w:r w:rsidRPr="00872546">
        <w:t xml:space="preserve">Má </w:t>
      </w:r>
      <w:r w:rsidR="004D3F67">
        <w:t xml:space="preserve">pod nabídkou </w:t>
      </w:r>
      <w:r w:rsidR="004D3F67" w:rsidRPr="004D3F67">
        <w:rPr>
          <w:b/>
        </w:rPr>
        <w:t xml:space="preserve">Majetek </w:t>
      </w:r>
      <w:r w:rsidRPr="00872546">
        <w:t>přístupné tyto funkce:</w:t>
      </w:r>
    </w:p>
    <w:p w:rsidR="004D3F67" w:rsidRDefault="004D3F67" w:rsidP="00262FAC">
      <w:pPr>
        <w:pStyle w:val="Odstavecseseznamem"/>
        <w:ind w:left="0"/>
        <w:rPr>
          <w:b/>
          <w:u w:val="single"/>
        </w:rPr>
      </w:pPr>
    </w:p>
    <w:p w:rsidR="00B4635E" w:rsidRPr="00872546" w:rsidRDefault="00B4635E" w:rsidP="00262FAC">
      <w:pPr>
        <w:pStyle w:val="Odstavecseseznamem"/>
        <w:ind w:left="0"/>
        <w:rPr>
          <w:b/>
        </w:rPr>
      </w:pPr>
      <w:r w:rsidRPr="00872546">
        <w:rPr>
          <w:b/>
          <w:u w:val="single"/>
        </w:rPr>
        <w:t>Číselníky – Majetek (společné</w:t>
      </w:r>
      <w:r w:rsidRPr="00872546">
        <w:rPr>
          <w:b/>
        </w:rPr>
        <w:t>)</w:t>
      </w:r>
    </w:p>
    <w:p w:rsidR="00B4635E" w:rsidRPr="00872546" w:rsidRDefault="00B4635E" w:rsidP="00257EA4">
      <w:pPr>
        <w:pStyle w:val="Odstavecseseznamem"/>
        <w:numPr>
          <w:ilvl w:val="0"/>
          <w:numId w:val="7"/>
        </w:numPr>
      </w:pPr>
      <w:r w:rsidRPr="00872546">
        <w:t>Inventární úseky – pouze prohlížení</w:t>
      </w:r>
      <w:r w:rsidR="000A31B1" w:rsidRPr="00872546">
        <w:t xml:space="preserve"> </w:t>
      </w:r>
      <w:r w:rsidR="00FF37EB" w:rsidRPr="00872546">
        <w:br/>
      </w:r>
      <w:r w:rsidR="00B26961" w:rsidRPr="00872546">
        <w:t>P</w:t>
      </w:r>
      <w:r w:rsidR="009E7A73" w:rsidRPr="00872546">
        <w:t xml:space="preserve">ro lepší orientaci </w:t>
      </w:r>
      <w:r w:rsidR="00AA369D" w:rsidRPr="00872546">
        <w:t xml:space="preserve">je vhodné </w:t>
      </w:r>
      <w:r w:rsidR="009E7A73" w:rsidRPr="00872546">
        <w:t xml:space="preserve">využívat třídění </w:t>
      </w:r>
      <w:r w:rsidR="00AA369D" w:rsidRPr="00872546">
        <w:t xml:space="preserve">a </w:t>
      </w:r>
      <w:r w:rsidR="009E7A73" w:rsidRPr="00872546">
        <w:t>sloupce si seřadit dle vlastních potřeb</w:t>
      </w:r>
      <w:r w:rsidR="001D4A86" w:rsidRPr="00872546">
        <w:t>, je zde možné zjistit inventární pracovníky jednotlivých úseků FNOL i jejich nákladová střediska</w:t>
      </w:r>
      <w:r w:rsidR="00B26961" w:rsidRPr="00872546">
        <w:t>.</w:t>
      </w:r>
    </w:p>
    <w:p w:rsidR="00AE0787" w:rsidRPr="00AE0787" w:rsidRDefault="00CF63C3" w:rsidP="00AA369D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872546">
        <w:t>Důvody vyřazení majetku – pouze prohlížení</w:t>
      </w:r>
    </w:p>
    <w:p w:rsidR="00AA369D" w:rsidRPr="00AE0787" w:rsidRDefault="00AE0787" w:rsidP="00AA369D">
      <w:pPr>
        <w:pStyle w:val="Odstavecseseznamem"/>
        <w:numPr>
          <w:ilvl w:val="0"/>
          <w:numId w:val="7"/>
        </w:numPr>
        <w:rPr>
          <w:b/>
          <w:u w:val="single"/>
        </w:rPr>
      </w:pPr>
      <w:r>
        <w:t>Zaměstnanci inventárního úseku</w:t>
      </w:r>
      <w:r w:rsidR="009E7A73" w:rsidRPr="00872546">
        <w:t xml:space="preserve"> </w:t>
      </w:r>
      <w:r>
        <w:t xml:space="preserve"> - pouze prohlížení</w:t>
      </w:r>
    </w:p>
    <w:p w:rsidR="00AE0787" w:rsidRDefault="00AE0787" w:rsidP="00AE0787">
      <w:pPr>
        <w:rPr>
          <w:b/>
          <w:u w:val="single"/>
        </w:rPr>
      </w:pPr>
      <w:r w:rsidRPr="00AE0787">
        <w:rPr>
          <w:b/>
          <w:u w:val="single"/>
        </w:rPr>
        <w:t>Seznam návrhů na vyřazení majetku – pouze prohlížení</w:t>
      </w:r>
    </w:p>
    <w:p w:rsidR="00AE0787" w:rsidRPr="00AE0787" w:rsidRDefault="00AE0787" w:rsidP="00AE0787">
      <w:pPr>
        <w:ind w:left="284" w:hanging="284"/>
      </w:pPr>
      <w:r>
        <w:tab/>
        <w:t>Je možné se podívat na všechny vytvořené návrhy k</w:t>
      </w:r>
      <w:r w:rsidR="00A37470">
        <w:t> </w:t>
      </w:r>
      <w:r>
        <w:t>vyřazení</w:t>
      </w:r>
      <w:r w:rsidR="00A37470" w:rsidRPr="00D631F0">
        <w:t>.</w:t>
      </w:r>
      <w:r w:rsidRPr="00D631F0">
        <w:t xml:space="preserve"> </w:t>
      </w:r>
      <w:r w:rsidR="00A37470" w:rsidRPr="00D631F0">
        <w:t>P</w:t>
      </w:r>
      <w:r w:rsidRPr="00D631F0">
        <w:t>omocí filtru</w:t>
      </w:r>
      <w:r>
        <w:t xml:space="preserve"> se</w:t>
      </w:r>
      <w:r w:rsidR="00A37470">
        <w:t xml:space="preserve"> lze </w:t>
      </w:r>
      <w:r>
        <w:t>podívat na svoje vytvořené návrhy k vyřazení majetku a jejich stav.</w:t>
      </w:r>
      <w:r w:rsidR="00ED12C0">
        <w:t xml:space="preserve"> </w:t>
      </w:r>
      <w:r w:rsidR="005C2242">
        <w:t>Přes tlačítko „Tisk“ l</w:t>
      </w:r>
      <w:r w:rsidR="00ED12C0">
        <w:t xml:space="preserve">ze </w:t>
      </w:r>
      <w:r w:rsidR="005C2242">
        <w:t>znovu vy</w:t>
      </w:r>
      <w:r w:rsidR="00ED12C0">
        <w:t>tisknout Návrh k </w:t>
      </w:r>
      <w:r w:rsidR="00CF3650">
        <w:t xml:space="preserve"> v</w:t>
      </w:r>
      <w:r w:rsidR="00ED12C0">
        <w:t>yřazení majetku</w:t>
      </w:r>
      <w:r w:rsidR="008A3E44">
        <w:t xml:space="preserve"> tj. sestava Protokol o vyřazení majetku.</w:t>
      </w:r>
    </w:p>
    <w:p w:rsidR="009264AD" w:rsidRDefault="00A777D1" w:rsidP="00F32FB8">
      <w:r w:rsidRPr="00F32FB8">
        <w:rPr>
          <w:b/>
          <w:u w:val="single"/>
        </w:rPr>
        <w:t>Majetek účetně sledovaný</w:t>
      </w:r>
      <w:r w:rsidR="00485CF1" w:rsidRPr="00F32FB8">
        <w:rPr>
          <w:b/>
          <w:u w:val="single"/>
        </w:rPr>
        <w:br/>
      </w:r>
      <w:r w:rsidR="00CF63C3" w:rsidRPr="00872546">
        <w:t>Pro inventárního pracovníka byl vytvořen vlastní formulář</w:t>
      </w:r>
      <w:r w:rsidR="00D50FF1" w:rsidRPr="00872546">
        <w:t xml:space="preserve"> – „</w:t>
      </w:r>
      <w:r w:rsidR="00B4635E" w:rsidRPr="00872546">
        <w:t>FNOL: Majetek účetně sledovaný</w:t>
      </w:r>
      <w:r w:rsidR="009264AD" w:rsidRPr="00872546">
        <w:t>- Inventární</w:t>
      </w:r>
      <w:r w:rsidR="00CF3650">
        <w:t xml:space="preserve"> </w:t>
      </w:r>
      <w:r w:rsidR="009264AD" w:rsidRPr="00872546">
        <w:t xml:space="preserve"> pracovník“</w:t>
      </w:r>
      <w:r w:rsidR="00CF3650">
        <w:t xml:space="preserve">, </w:t>
      </w:r>
      <w:r w:rsidR="009264AD">
        <w:t>ve kterém bude inventární pracovník pracovat.</w:t>
      </w:r>
    </w:p>
    <w:p w:rsidR="00A37470" w:rsidRDefault="00A37470" w:rsidP="00A37470">
      <w:pPr>
        <w:pStyle w:val="Odstavecseseznamem"/>
        <w:ind w:left="-12"/>
      </w:pPr>
      <w:r w:rsidRPr="00A37470">
        <w:rPr>
          <w:b/>
        </w:rPr>
        <w:t>Před otevřením formuláře</w:t>
      </w:r>
      <w:r w:rsidRPr="00872546">
        <w:t xml:space="preserve"> vyplní inventární pracovník číslo svého inventárního střediska / úseku </w:t>
      </w:r>
      <w:r w:rsidRPr="00872546">
        <w:br/>
      </w:r>
      <w:r w:rsidR="008A3E44">
        <w:t xml:space="preserve">např. </w:t>
      </w:r>
      <w:r w:rsidRPr="00872546">
        <w:t xml:space="preserve">ve filtru </w:t>
      </w:r>
      <w:r w:rsidR="008A3E44">
        <w:t>„Inventární úsek začíná“,</w:t>
      </w:r>
      <w:r w:rsidRPr="00D631F0">
        <w:t xml:space="preserve"> pokud zadává pouze jeden </w:t>
      </w:r>
      <w:proofErr w:type="spellStart"/>
      <w:r w:rsidRPr="00D631F0">
        <w:t>inv</w:t>
      </w:r>
      <w:proofErr w:type="spellEnd"/>
      <w:r w:rsidRPr="00D631F0">
        <w:t>. úsek</w:t>
      </w:r>
      <w:r w:rsidR="008A3E44">
        <w:t xml:space="preserve"> </w:t>
      </w:r>
    </w:p>
    <w:p w:rsidR="00A37470" w:rsidRPr="00872546" w:rsidRDefault="00A37470" w:rsidP="00A37470">
      <w:pPr>
        <w:pStyle w:val="Odstavecseseznamem"/>
        <w:ind w:left="-12"/>
      </w:pPr>
    </w:p>
    <w:p w:rsidR="00A37470" w:rsidRDefault="00A37470" w:rsidP="00A37470">
      <w:pPr>
        <w:pStyle w:val="Odstavecseseznamem"/>
        <w:ind w:left="-12"/>
        <w:rPr>
          <w:color w:val="FF0000"/>
        </w:rPr>
      </w:pPr>
      <w:r w:rsidRPr="00872546">
        <w:t xml:space="preserve">Kód úseku (tj. inventární úsek) je čtyřmístný a zadává se vždy s vedoucí nulou jako čtyřmístný údaj.  </w:t>
      </w:r>
    </w:p>
    <w:p w:rsidR="00A37470" w:rsidRDefault="00A37470" w:rsidP="00A37470">
      <w:pPr>
        <w:pStyle w:val="Odstavecseseznamem"/>
        <w:ind w:left="-12"/>
        <w:rPr>
          <w:color w:val="FF0000"/>
        </w:rPr>
      </w:pPr>
    </w:p>
    <w:p w:rsidR="00A37470" w:rsidRDefault="00D631F0" w:rsidP="00A37470">
      <w:pPr>
        <w:pStyle w:val="Odstavecseseznamem"/>
        <w:ind w:left="-12"/>
      </w:pPr>
      <w:r>
        <w:rPr>
          <w:noProof/>
          <w:lang w:eastAsia="cs-CZ"/>
        </w:rPr>
        <w:drawing>
          <wp:inline distT="0" distB="0" distL="0" distR="0">
            <wp:extent cx="5760720" cy="19240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ýstřižek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1F0" w:rsidRDefault="00D631F0" w:rsidP="00A37470">
      <w:pPr>
        <w:pStyle w:val="Odstavecseseznamem"/>
        <w:ind w:left="-12"/>
      </w:pPr>
    </w:p>
    <w:p w:rsidR="00A37470" w:rsidRDefault="00A37470" w:rsidP="00A37470">
      <w:pPr>
        <w:pStyle w:val="Odstavecseseznamem"/>
        <w:ind w:left="-12"/>
      </w:pPr>
      <w:r>
        <w:t>Pokud má i</w:t>
      </w:r>
      <w:r w:rsidRPr="00872546">
        <w:t xml:space="preserve">nventární pracovník </w:t>
      </w:r>
      <w:r>
        <w:t xml:space="preserve">více </w:t>
      </w:r>
      <w:proofErr w:type="spellStart"/>
      <w:r>
        <w:t>inv</w:t>
      </w:r>
      <w:proofErr w:type="spellEnd"/>
      <w:r>
        <w:t>. úseků,</w:t>
      </w:r>
      <w:r w:rsidRPr="00872546">
        <w:t xml:space="preserve"> může zadat všechny svoje inventární úseky</w:t>
      </w:r>
      <w:r>
        <w:t xml:space="preserve"> pomocí</w:t>
      </w:r>
    </w:p>
    <w:p w:rsidR="00A37470" w:rsidRPr="00872546" w:rsidRDefault="00A37470" w:rsidP="00A37470">
      <w:pPr>
        <w:pStyle w:val="Odstavecseseznamem"/>
        <w:ind w:left="-12"/>
      </w:pPr>
      <w:r>
        <w:t xml:space="preserve">filtru </w:t>
      </w:r>
      <w:r w:rsidR="00CF3650">
        <w:t>„</w:t>
      </w:r>
      <w:r>
        <w:t>Inventární úsek – vícekrát“</w:t>
      </w:r>
      <w:r w:rsidRPr="00872546">
        <w:t>.</w:t>
      </w:r>
    </w:p>
    <w:p w:rsidR="00A37470" w:rsidRDefault="00A37470" w:rsidP="00A37470">
      <w:pPr>
        <w:pStyle w:val="Odstavecseseznamem"/>
        <w:ind w:left="-12"/>
      </w:pPr>
    </w:p>
    <w:p w:rsidR="00A37470" w:rsidRPr="00872546" w:rsidRDefault="00D631F0" w:rsidP="00A37470">
      <w:pPr>
        <w:pStyle w:val="Odstavecseseznamem"/>
        <w:ind w:left="-12"/>
      </w:pPr>
      <w:r>
        <w:rPr>
          <w:noProof/>
          <w:lang w:eastAsia="cs-CZ"/>
        </w:rPr>
        <w:drawing>
          <wp:inline distT="0" distB="0" distL="0" distR="0">
            <wp:extent cx="5760720" cy="15335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ýstřižek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70" w:rsidRDefault="00A37470" w:rsidP="00D631F0">
      <w:pPr>
        <w:pStyle w:val="Odstavecseseznamem"/>
        <w:ind w:left="-12"/>
      </w:pPr>
      <w:r>
        <w:t>Po zadání příslušného inventárního úseku nebo více inventárních úseků a potvrzení tlačítkem OK se otevře formulář „Majetek účetně sledovaný – Inventární pracovník Filtr: Inventární úsek začíná“ nebo formulář „Majetek účetně sledovaný – Inventární pracovník Filtr: Inventární úsek vícekrát“.</w:t>
      </w:r>
    </w:p>
    <w:p w:rsidR="00C27233" w:rsidRDefault="00C27233" w:rsidP="00F32FB8">
      <w:r w:rsidRPr="00872546">
        <w:rPr>
          <w:noProof/>
          <w:lang w:eastAsia="cs-CZ"/>
        </w:rPr>
        <w:lastRenderedPageBreak/>
        <w:drawing>
          <wp:inline distT="0" distB="0" distL="0" distR="0">
            <wp:extent cx="5760720" cy="11633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70" w:rsidRPr="00193A8A" w:rsidRDefault="00A37470" w:rsidP="00A37470">
      <w:pPr>
        <w:pStyle w:val="Odstavecseseznamem"/>
        <w:ind w:left="-12"/>
        <w:rPr>
          <w:color w:val="FF0000"/>
        </w:rPr>
      </w:pPr>
      <w:r w:rsidRPr="00872546">
        <w:t>Inventární pracovník vidí pouze majetek ve stavu Zařazeno</w:t>
      </w:r>
      <w:r w:rsidR="00F524B4">
        <w:t>.</w:t>
      </w:r>
      <w:r w:rsidRPr="00872546">
        <w:t xml:space="preserve"> </w:t>
      </w:r>
    </w:p>
    <w:p w:rsidR="00193A8A" w:rsidRPr="00872546" w:rsidRDefault="00193A8A" w:rsidP="00193A8A">
      <w:pPr>
        <w:pStyle w:val="Odstavecseseznamem"/>
        <w:numPr>
          <w:ilvl w:val="0"/>
          <w:numId w:val="9"/>
        </w:numPr>
      </w:pPr>
      <w:r w:rsidRPr="00872546">
        <w:t>Vyřazené karty vidí pouze pomocí tlačítka „Vyřazené karty“.</w:t>
      </w:r>
    </w:p>
    <w:p w:rsidR="00B01360" w:rsidRPr="006913E9" w:rsidRDefault="00B01360" w:rsidP="00C27233">
      <w:pPr>
        <w:pStyle w:val="Odstavecseseznamem"/>
        <w:numPr>
          <w:ilvl w:val="0"/>
          <w:numId w:val="8"/>
        </w:numPr>
        <w:rPr>
          <w:highlight w:val="yellow"/>
        </w:rPr>
      </w:pPr>
      <w:r w:rsidRPr="006913E9">
        <w:rPr>
          <w:highlight w:val="yellow"/>
        </w:rPr>
        <w:t xml:space="preserve">Pro lepší orientaci je </w:t>
      </w:r>
      <w:r w:rsidRPr="006913E9">
        <w:rPr>
          <w:highlight w:val="yellow"/>
          <w:u w:val="single"/>
        </w:rPr>
        <w:t>vhodné sloupce seřadit dle vlastních potřeb</w:t>
      </w:r>
      <w:r w:rsidRPr="006913E9">
        <w:rPr>
          <w:highlight w:val="yellow"/>
        </w:rPr>
        <w:t>, doporučujeme seřadit sloupce např. v tomto pořadí:</w:t>
      </w:r>
      <w:r w:rsidRPr="006913E9">
        <w:rPr>
          <w:highlight w:val="yellow"/>
        </w:rPr>
        <w:br/>
        <w:t xml:space="preserve">Čárový kód, Název účetní, Datum pořízení, Pořizovací cena, Výrobní číslo, Umístění kód, </w:t>
      </w:r>
      <w:r w:rsidR="00B87167" w:rsidRPr="006913E9">
        <w:rPr>
          <w:highlight w:val="yellow"/>
        </w:rPr>
        <w:br/>
      </w:r>
      <w:r w:rsidRPr="006913E9">
        <w:rPr>
          <w:highlight w:val="yellow"/>
        </w:rPr>
        <w:t>Umístění název, Číslo návrhu vyřazení,</w:t>
      </w:r>
      <w:r w:rsidR="00B87167" w:rsidRPr="006913E9">
        <w:rPr>
          <w:highlight w:val="yellow"/>
        </w:rPr>
        <w:t xml:space="preserve"> </w:t>
      </w:r>
      <w:r w:rsidRPr="006913E9">
        <w:rPr>
          <w:highlight w:val="yellow"/>
        </w:rPr>
        <w:t>Číslo odpovědné osoby, Příjmení Jméno Tituly odp. osoby, Kód úseku, Název úseku, Inventární pracovník, Nákladové středisko atd.</w:t>
      </w:r>
    </w:p>
    <w:p w:rsidR="00C27233" w:rsidRPr="00872546" w:rsidRDefault="00C27233" w:rsidP="00C27233">
      <w:pPr>
        <w:pStyle w:val="Odstavecseseznamem"/>
      </w:pPr>
    </w:p>
    <w:p w:rsidR="00C27233" w:rsidRDefault="00C27233" w:rsidP="00C27233">
      <w:pPr>
        <w:pStyle w:val="Odstavecseseznamem"/>
        <w:numPr>
          <w:ilvl w:val="0"/>
          <w:numId w:val="8"/>
        </w:numPr>
      </w:pPr>
      <w:r>
        <w:t>Pro správnou práci s daty</w:t>
      </w:r>
      <w:r w:rsidR="00B87167" w:rsidRPr="00872546">
        <w:t xml:space="preserve"> d</w:t>
      </w:r>
      <w:r w:rsidR="00B01360" w:rsidRPr="00872546">
        <w:t xml:space="preserve">oporučujeme využívat </w:t>
      </w:r>
      <w:r w:rsidR="0049656A" w:rsidRPr="00872546">
        <w:rPr>
          <w:u w:val="single"/>
        </w:rPr>
        <w:t>třídění</w:t>
      </w:r>
      <w:r w:rsidR="00B01360" w:rsidRPr="00872546">
        <w:t xml:space="preserve">. </w:t>
      </w:r>
    </w:p>
    <w:p w:rsidR="00C27233" w:rsidRDefault="0049656A" w:rsidP="00C27233">
      <w:pPr>
        <w:pStyle w:val="Odstavecseseznamem"/>
        <w:ind w:left="708"/>
      </w:pPr>
      <w:r w:rsidRPr="00872546">
        <w:t xml:space="preserve">Pokud má inventární pracovník v majetku i dlouhodobý majetek s příslušenstvím, </w:t>
      </w:r>
      <w:r w:rsidR="00B01360" w:rsidRPr="00872546">
        <w:t xml:space="preserve">je vhodné </w:t>
      </w:r>
      <w:r w:rsidRPr="00872546">
        <w:t xml:space="preserve">třídění dle </w:t>
      </w:r>
      <w:r w:rsidR="00B87167" w:rsidRPr="00872546">
        <w:t>pole „Č</w:t>
      </w:r>
      <w:r w:rsidRPr="00872546">
        <w:t>árov</w:t>
      </w:r>
      <w:r w:rsidR="00B87167" w:rsidRPr="00872546">
        <w:t>ý</w:t>
      </w:r>
      <w:r w:rsidRPr="00872546">
        <w:t xml:space="preserve"> kód</w:t>
      </w:r>
      <w:r w:rsidR="00B87167" w:rsidRPr="00872546">
        <w:t>“</w:t>
      </w:r>
      <w:r w:rsidRPr="00872546">
        <w:t>, neboť příslušenství se objeví hned za základním přístrojem.</w:t>
      </w:r>
      <w:r w:rsidR="00B01360" w:rsidRPr="00872546">
        <w:br/>
        <w:t>Např. I023121-000 Monitor pacientský</w:t>
      </w:r>
      <w:r w:rsidR="00B01360" w:rsidRPr="00872546">
        <w:br/>
        <w:t xml:space="preserve">           I023121-001 Modul SPO2.</w:t>
      </w:r>
    </w:p>
    <w:p w:rsidR="0049656A" w:rsidRDefault="00C27233" w:rsidP="00C27233">
      <w:pPr>
        <w:pStyle w:val="Odstavecseseznamem"/>
        <w:ind w:left="708"/>
      </w:pPr>
      <w:r>
        <w:rPr>
          <w:noProof/>
          <w:lang w:eastAsia="cs-CZ"/>
        </w:rPr>
        <w:drawing>
          <wp:inline distT="0" distB="0" distL="0" distR="0">
            <wp:extent cx="5760720" cy="3727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360" w:rsidRPr="00872546">
        <w:br/>
        <w:t xml:space="preserve">Pokud </w:t>
      </w:r>
      <w:r w:rsidR="008A3E44">
        <w:t>i</w:t>
      </w:r>
      <w:r w:rsidR="00B01360" w:rsidRPr="00872546">
        <w:t>nventární pracovník na svém inventárním úseku příslušenství nemá, lze s výhod</w:t>
      </w:r>
      <w:r w:rsidR="00B87167" w:rsidRPr="00872546">
        <w:t>o</w:t>
      </w:r>
      <w:r w:rsidR="00B01360" w:rsidRPr="00872546">
        <w:t>u využí</w:t>
      </w:r>
      <w:r w:rsidR="00B87167" w:rsidRPr="00872546">
        <w:t>t</w:t>
      </w:r>
      <w:r w:rsidR="00B01360" w:rsidRPr="00872546">
        <w:t xml:space="preserve"> třídění dle </w:t>
      </w:r>
      <w:r w:rsidR="00B87167" w:rsidRPr="00872546">
        <w:t xml:space="preserve">pole </w:t>
      </w:r>
      <w:r w:rsidR="00B01360" w:rsidRPr="00872546">
        <w:t>„Náz</w:t>
      </w:r>
      <w:r w:rsidR="00B87167" w:rsidRPr="00872546">
        <w:t>e</w:t>
      </w:r>
      <w:r w:rsidR="00B01360" w:rsidRPr="00872546">
        <w:t xml:space="preserve">v účetní“. </w:t>
      </w:r>
    </w:p>
    <w:p w:rsidR="00C27233" w:rsidRDefault="00C27233" w:rsidP="00C27233">
      <w:pPr>
        <w:pStyle w:val="Odstavecseseznamem"/>
        <w:ind w:left="708"/>
      </w:pPr>
    </w:p>
    <w:p w:rsidR="00C27233" w:rsidRDefault="00C27233" w:rsidP="00C27233">
      <w:pPr>
        <w:pStyle w:val="Odstavecseseznamem"/>
        <w:numPr>
          <w:ilvl w:val="0"/>
          <w:numId w:val="10"/>
        </w:numPr>
      </w:pPr>
      <w:r>
        <w:t>Jednotlivé typy majetku jsou podbarveny rozdílnou barvou:</w:t>
      </w:r>
    </w:p>
    <w:p w:rsidR="00C27233" w:rsidRDefault="00C27233" w:rsidP="00C27233">
      <w:pPr>
        <w:pStyle w:val="Odstavecseseznamem"/>
        <w:numPr>
          <w:ilvl w:val="0"/>
          <w:numId w:val="10"/>
        </w:numPr>
      </w:pPr>
      <w:r>
        <w:t xml:space="preserve">Majetek drobný </w:t>
      </w:r>
      <w:r w:rsidR="00654418">
        <w:t xml:space="preserve">dlouhodobý </w:t>
      </w:r>
      <w:r>
        <w:t>(karta krátkodobého</w:t>
      </w:r>
      <w:r w:rsidRPr="00C27233">
        <w:t xml:space="preserve"> </w:t>
      </w:r>
      <w:r>
        <w:t>majetku) je podbarven standardně barvou modrou</w:t>
      </w:r>
      <w:r w:rsidR="00733F8C">
        <w:t>, (čárový kód začíná písmenem D), je vždy bez evidovaného příslušenství</w:t>
      </w:r>
    </w:p>
    <w:p w:rsidR="00C27233" w:rsidRDefault="00C27233" w:rsidP="00C27233">
      <w:pPr>
        <w:pStyle w:val="Odstavecseseznamem"/>
        <w:ind w:left="708" w:firstLine="708"/>
      </w:pPr>
      <w:r>
        <w:rPr>
          <w:noProof/>
          <w:lang w:eastAsia="cs-CZ"/>
        </w:rPr>
        <w:drawing>
          <wp:inline distT="0" distB="0" distL="0" distR="0">
            <wp:extent cx="4248150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33" w:rsidRDefault="00C27233" w:rsidP="00C27233">
      <w:pPr>
        <w:pStyle w:val="Odstavecseseznamem"/>
        <w:ind w:left="708" w:firstLine="708"/>
      </w:pPr>
    </w:p>
    <w:p w:rsidR="00C27233" w:rsidRDefault="00C27233" w:rsidP="00C27233">
      <w:pPr>
        <w:pStyle w:val="Odstavecseseznamem"/>
        <w:numPr>
          <w:ilvl w:val="0"/>
          <w:numId w:val="11"/>
        </w:numPr>
      </w:pPr>
      <w:r>
        <w:t xml:space="preserve">Majetek </w:t>
      </w:r>
      <w:r w:rsidR="008A3E44">
        <w:t>investiční</w:t>
      </w:r>
      <w:r>
        <w:t xml:space="preserve"> (karta dlouhodobého majetku) je podbarven standardně barvou světle zelenou</w:t>
      </w:r>
      <w:r w:rsidR="00733F8C">
        <w:t xml:space="preserve"> (čárový kód začíná písmenem C nebo I), může mít zaevidované příslušenství</w:t>
      </w:r>
    </w:p>
    <w:p w:rsidR="00C27233" w:rsidRDefault="00C27233" w:rsidP="00C27233">
      <w:pPr>
        <w:pStyle w:val="Odstavecseseznamem"/>
        <w:ind w:left="1416"/>
      </w:pPr>
      <w:r>
        <w:rPr>
          <w:noProof/>
          <w:lang w:eastAsia="cs-CZ"/>
        </w:rPr>
        <w:drawing>
          <wp:inline distT="0" distB="0" distL="0" distR="0">
            <wp:extent cx="4248150" cy="552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233" w:rsidRDefault="00C27233" w:rsidP="00C27233">
      <w:pPr>
        <w:pStyle w:val="Odstavecseseznamem"/>
        <w:ind w:left="1416"/>
      </w:pPr>
    </w:p>
    <w:p w:rsidR="00C27233" w:rsidRPr="00872546" w:rsidRDefault="00C27233" w:rsidP="00C27233">
      <w:pPr>
        <w:pStyle w:val="Odstavecseseznamem"/>
        <w:numPr>
          <w:ilvl w:val="0"/>
          <w:numId w:val="11"/>
        </w:numPr>
        <w:ind w:left="1416"/>
      </w:pPr>
      <w:r>
        <w:t>Příslušenství je podbarveno standardně barvou oranžovou</w:t>
      </w:r>
      <w:r w:rsidR="00733F8C">
        <w:t xml:space="preserve"> (čárový kód začíná písmenem </w:t>
      </w:r>
      <w:r w:rsidR="0001315D">
        <w:t xml:space="preserve">C </w:t>
      </w:r>
      <w:proofErr w:type="gramStart"/>
      <w:r w:rsidR="00A00AD6">
        <w:t xml:space="preserve">nebo I </w:t>
      </w:r>
      <w:r w:rsidR="00733F8C">
        <w:t xml:space="preserve"> a je</w:t>
      </w:r>
      <w:proofErr w:type="gramEnd"/>
      <w:r w:rsidR="00733F8C">
        <w:t xml:space="preserve"> rozlišeno od základní karty velkého majetku tak, že za pomlčkou je </w:t>
      </w:r>
      <w:r w:rsidR="008A3E44" w:rsidRPr="008A3E44">
        <w:rPr>
          <w:u w:val="single"/>
        </w:rPr>
        <w:t>nenulové</w:t>
      </w:r>
      <w:r w:rsidR="008A3E44">
        <w:t xml:space="preserve"> </w:t>
      </w:r>
      <w:r w:rsidR="00733F8C">
        <w:t>pořadové číslo příslušenství)</w:t>
      </w:r>
      <w:r>
        <w:rPr>
          <w:noProof/>
          <w:lang w:eastAsia="cs-CZ"/>
        </w:rPr>
        <w:drawing>
          <wp:inline distT="0" distB="0" distL="0" distR="0">
            <wp:extent cx="4229100" cy="742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5ED" w:rsidRDefault="00497B25" w:rsidP="00EF65ED">
      <w:pPr>
        <w:pStyle w:val="Odstavecseseznamem"/>
        <w:ind w:left="-12"/>
      </w:pPr>
      <w:r w:rsidRPr="00872546">
        <w:tab/>
      </w:r>
    </w:p>
    <w:p w:rsidR="00EF65ED" w:rsidRDefault="00EF65ED" w:rsidP="00EF65ED">
      <w:pPr>
        <w:pStyle w:val="Odstavecseseznamem"/>
        <w:ind w:left="-12"/>
      </w:pPr>
    </w:p>
    <w:p w:rsidR="00EF65ED" w:rsidRDefault="00EF65ED" w:rsidP="00EF65ED">
      <w:pPr>
        <w:pStyle w:val="Odstavecseseznamem"/>
        <w:ind w:left="-12"/>
      </w:pPr>
    </w:p>
    <w:p w:rsidR="00EF65ED" w:rsidRDefault="00EF65ED" w:rsidP="00EF65ED">
      <w:pPr>
        <w:pStyle w:val="Odstavecseseznamem"/>
        <w:ind w:left="-12"/>
      </w:pPr>
    </w:p>
    <w:p w:rsidR="00EF65ED" w:rsidRDefault="00EF65ED" w:rsidP="00EF65ED">
      <w:pPr>
        <w:pStyle w:val="Odstavecseseznamem"/>
        <w:ind w:left="-12"/>
      </w:pPr>
    </w:p>
    <w:p w:rsidR="00497B25" w:rsidRPr="00872546" w:rsidRDefault="00497B25" w:rsidP="00EF65ED">
      <w:pPr>
        <w:pStyle w:val="Odstavecseseznamem"/>
        <w:ind w:left="-12"/>
      </w:pPr>
      <w:r w:rsidRPr="00872546">
        <w:t xml:space="preserve">Na formuláři </w:t>
      </w:r>
      <w:r w:rsidR="005E511A" w:rsidRPr="00872546">
        <w:t>FNOL: Majetek účetně sledovaný</w:t>
      </w:r>
      <w:r w:rsidR="00733F8C">
        <w:t xml:space="preserve"> </w:t>
      </w:r>
      <w:r w:rsidR="005E511A" w:rsidRPr="00872546">
        <w:t>-</w:t>
      </w:r>
      <w:r w:rsidR="00733F8C">
        <w:t xml:space="preserve"> </w:t>
      </w:r>
      <w:r w:rsidR="005E511A" w:rsidRPr="00872546">
        <w:t xml:space="preserve">Inventární pracovník </w:t>
      </w:r>
      <w:r w:rsidRPr="00872546">
        <w:t>jsou přístupná tato tlačítka:</w:t>
      </w:r>
    </w:p>
    <w:p w:rsidR="00497B25" w:rsidRPr="00872546" w:rsidRDefault="00262FAC" w:rsidP="00733F8C">
      <w:pPr>
        <w:pStyle w:val="Odstavecseseznamem"/>
        <w:ind w:left="708"/>
      </w:pPr>
      <w:r w:rsidRPr="00872546">
        <w:rPr>
          <w:noProof/>
          <w:lang w:eastAsia="cs-CZ"/>
        </w:rPr>
        <w:drawing>
          <wp:inline distT="0" distB="0" distL="0" distR="0">
            <wp:extent cx="1323975" cy="1685925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8C" w:rsidRDefault="00733F8C" w:rsidP="00262FAC">
      <w:pPr>
        <w:pStyle w:val="Odstavecseseznamem"/>
        <w:ind w:left="0"/>
      </w:pPr>
    </w:p>
    <w:p w:rsidR="00262FAC" w:rsidRPr="00872546" w:rsidRDefault="00497B25" w:rsidP="00262FAC">
      <w:pPr>
        <w:pStyle w:val="Odstavecseseznamem"/>
        <w:ind w:left="0"/>
      </w:pPr>
      <w:r w:rsidRPr="00872546">
        <w:t>T</w:t>
      </w:r>
      <w:r w:rsidR="00733F8C">
        <w:t>LAČÍTKO</w:t>
      </w:r>
      <w:r w:rsidRPr="00872546">
        <w:t xml:space="preserve"> </w:t>
      </w:r>
      <w:r w:rsidRPr="00872546">
        <w:rPr>
          <w:b/>
        </w:rPr>
        <w:t>„</w:t>
      </w:r>
      <w:r w:rsidR="00262FAC" w:rsidRPr="00872546">
        <w:rPr>
          <w:b/>
        </w:rPr>
        <w:t>Karta majetku</w:t>
      </w:r>
      <w:r w:rsidRPr="00872546">
        <w:rPr>
          <w:b/>
        </w:rPr>
        <w:t>“</w:t>
      </w:r>
      <w:r w:rsidRPr="00872546">
        <w:t xml:space="preserve"> slouží </w:t>
      </w:r>
      <w:r w:rsidR="00B64056" w:rsidRPr="00872546">
        <w:t>pro</w:t>
      </w:r>
      <w:r w:rsidRPr="00872546">
        <w:t> prohlížení karty majetku</w:t>
      </w:r>
      <w:r w:rsidR="005E511A" w:rsidRPr="00872546">
        <w:t xml:space="preserve"> a </w:t>
      </w:r>
      <w:r w:rsidR="005E511A" w:rsidRPr="00872546">
        <w:rPr>
          <w:u w:val="single"/>
        </w:rPr>
        <w:t>tisk karty majetku</w:t>
      </w:r>
      <w:r w:rsidRPr="00872546">
        <w:t xml:space="preserve">. </w:t>
      </w:r>
      <w:r w:rsidR="005E511A" w:rsidRPr="00872546">
        <w:t xml:space="preserve"> </w:t>
      </w:r>
      <w:r w:rsidR="005E511A" w:rsidRPr="00872546">
        <w:br/>
        <w:t>Pro DDM:   Karta DDM</w:t>
      </w:r>
    </w:p>
    <w:p w:rsidR="005E511A" w:rsidRPr="00872546" w:rsidRDefault="005E511A" w:rsidP="00262FAC">
      <w:pPr>
        <w:pStyle w:val="Odstavecseseznamem"/>
        <w:ind w:left="0"/>
      </w:pPr>
      <w:r w:rsidRPr="00872546">
        <w:t xml:space="preserve">Pro DM:  </w:t>
      </w:r>
      <w:r w:rsidR="00B26961" w:rsidRPr="00872546">
        <w:t xml:space="preserve">    </w:t>
      </w:r>
      <w:r w:rsidRPr="00872546">
        <w:t>Karta stroje nebo zařízení</w:t>
      </w:r>
    </w:p>
    <w:p w:rsidR="00B64056" w:rsidRPr="00872546" w:rsidRDefault="00B64056" w:rsidP="00262FAC">
      <w:pPr>
        <w:pStyle w:val="Odstavecseseznamem"/>
        <w:ind w:left="0"/>
      </w:pPr>
      <w:r w:rsidRPr="00872546">
        <w:t>U příslušenství se karta netiskne, vždy je třeba tisknout kartu na základním přístroji ( Ixxxxxx-000 )</w:t>
      </w:r>
    </w:p>
    <w:p w:rsidR="005B1347" w:rsidRPr="00872546" w:rsidRDefault="005B1347" w:rsidP="00262FAC">
      <w:pPr>
        <w:pStyle w:val="Odstavecseseznamem"/>
        <w:ind w:left="0"/>
      </w:pPr>
    </w:p>
    <w:p w:rsidR="00497B25" w:rsidRPr="00872546" w:rsidRDefault="00733F8C" w:rsidP="00262FAC">
      <w:pPr>
        <w:pStyle w:val="Odstavecseseznamem"/>
        <w:ind w:left="0"/>
      </w:pPr>
      <w:r w:rsidRPr="00872546">
        <w:t>T</w:t>
      </w:r>
      <w:r>
        <w:t>LAČÍTKO</w:t>
      </w:r>
      <w:r w:rsidR="00497B25" w:rsidRPr="00872546">
        <w:t xml:space="preserve"> </w:t>
      </w:r>
      <w:r w:rsidR="00497B25" w:rsidRPr="00872546">
        <w:rPr>
          <w:b/>
        </w:rPr>
        <w:t>„</w:t>
      </w:r>
      <w:r w:rsidR="00262FAC" w:rsidRPr="00872546">
        <w:rPr>
          <w:b/>
        </w:rPr>
        <w:t>Návrhy na vyřazení</w:t>
      </w:r>
      <w:r w:rsidR="00497B25" w:rsidRPr="00872546">
        <w:rPr>
          <w:b/>
        </w:rPr>
        <w:t>“</w:t>
      </w:r>
      <w:r w:rsidR="00497B25" w:rsidRPr="00872546">
        <w:t xml:space="preserve"> slouží k</w:t>
      </w:r>
      <w:r w:rsidR="00262FAC" w:rsidRPr="00872546">
        <w:t> vytvoření návrhu na vyřazení</w:t>
      </w:r>
      <w:r w:rsidR="00497B25" w:rsidRPr="00872546">
        <w:t>.</w:t>
      </w:r>
    </w:p>
    <w:p w:rsidR="00187985" w:rsidRPr="00872546" w:rsidRDefault="00187985" w:rsidP="00262FAC">
      <w:pPr>
        <w:pStyle w:val="Odstavecseseznamem"/>
        <w:ind w:left="0"/>
        <w:rPr>
          <w:b/>
          <w:i/>
        </w:rPr>
      </w:pPr>
      <w:r w:rsidRPr="00872546">
        <w:rPr>
          <w:b/>
          <w:i/>
          <w:u w:val="single"/>
        </w:rPr>
        <w:t xml:space="preserve">Postup </w:t>
      </w:r>
      <w:r w:rsidR="00FC0019" w:rsidRPr="00872546">
        <w:rPr>
          <w:b/>
          <w:i/>
          <w:u w:val="single"/>
        </w:rPr>
        <w:t xml:space="preserve">při </w:t>
      </w:r>
      <w:r w:rsidRPr="00872546">
        <w:rPr>
          <w:b/>
          <w:i/>
          <w:u w:val="single"/>
        </w:rPr>
        <w:t xml:space="preserve">vytvoření </w:t>
      </w:r>
      <w:r w:rsidR="00FC0019" w:rsidRPr="00872546">
        <w:rPr>
          <w:b/>
          <w:i/>
          <w:u w:val="single"/>
        </w:rPr>
        <w:t>„</w:t>
      </w:r>
      <w:r w:rsidRPr="00872546">
        <w:rPr>
          <w:b/>
          <w:i/>
          <w:u w:val="single"/>
        </w:rPr>
        <w:t>Návrhu na vyřazení</w:t>
      </w:r>
      <w:r w:rsidR="00FC0019" w:rsidRPr="00872546">
        <w:rPr>
          <w:b/>
          <w:i/>
        </w:rPr>
        <w:t>“</w:t>
      </w:r>
      <w:r w:rsidRPr="00872546">
        <w:rPr>
          <w:b/>
          <w:i/>
        </w:rPr>
        <w:t>:</w:t>
      </w:r>
      <w:r w:rsidR="006C660A" w:rsidRPr="00872546">
        <w:rPr>
          <w:b/>
          <w:i/>
        </w:rPr>
        <w:t xml:space="preserve"> </w:t>
      </w:r>
      <w:r w:rsidR="00B54606" w:rsidRPr="00872546">
        <w:rPr>
          <w:b/>
          <w:i/>
        </w:rPr>
        <w:br/>
      </w:r>
      <w:r w:rsidR="006C660A" w:rsidRPr="00872546">
        <w:rPr>
          <w:b/>
          <w:i/>
        </w:rPr>
        <w:t>Volba: Majetek-Účetně sledovaný majetek</w:t>
      </w:r>
    </w:p>
    <w:p w:rsidR="007A7A72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733F8C">
        <w:t>Ve formuláři „FNOL: Majetek účetně sledovaný – Inventární pracovník“ se</w:t>
      </w:r>
      <w:r w:rsidRPr="00733F8C">
        <w:rPr>
          <w:b/>
        </w:rPr>
        <w:t xml:space="preserve"> </w:t>
      </w:r>
      <w:r w:rsidR="00733F8C" w:rsidRPr="00733F8C">
        <w:t>uživatel</w:t>
      </w:r>
      <w:r w:rsidR="00733F8C" w:rsidRPr="00733F8C">
        <w:rPr>
          <w:b/>
        </w:rPr>
        <w:t xml:space="preserve"> postaví</w:t>
      </w:r>
      <w:r w:rsidRPr="00733F8C">
        <w:rPr>
          <w:b/>
        </w:rPr>
        <w:t xml:space="preserve"> na položku,</w:t>
      </w:r>
      <w:r w:rsidR="00733F8C" w:rsidRPr="00733F8C">
        <w:rPr>
          <w:b/>
        </w:rPr>
        <w:t xml:space="preserve"> </w:t>
      </w:r>
      <w:r w:rsidR="00B54606" w:rsidRPr="00E50620">
        <w:t>pro</w:t>
      </w:r>
      <w:r w:rsidRPr="00E50620">
        <w:t xml:space="preserve"> kterou je třeba vytvořit návrh na vyřazení</w:t>
      </w:r>
    </w:p>
    <w:p w:rsidR="00E50620" w:rsidRPr="00E50620" w:rsidRDefault="00E50620" w:rsidP="00E50620">
      <w:pPr>
        <w:pStyle w:val="Odstavecseseznamem"/>
        <w:numPr>
          <w:ilvl w:val="0"/>
          <w:numId w:val="7"/>
        </w:numPr>
        <w:ind w:left="284" w:hanging="284"/>
      </w:pPr>
      <w:r w:rsidRPr="00E50620">
        <w:t>Stisknout tlačítko „Návrhy na vyřazení“ - vpravo nahoře</w:t>
      </w:r>
    </w:p>
    <w:p w:rsidR="007A7A72" w:rsidRDefault="00D90C2F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Objeví se formulář “Návrhy na vyřazení“</w:t>
      </w:r>
      <w:r w:rsidR="00E50620">
        <w:t xml:space="preserve"> a</w:t>
      </w:r>
      <w:r w:rsidRPr="00E50620">
        <w:t xml:space="preserve"> s</w:t>
      </w:r>
      <w:r w:rsidR="00187985" w:rsidRPr="00E50620">
        <w:t>tisknout tlačítko „Založit návrh“ – vpravo nahoře</w:t>
      </w:r>
    </w:p>
    <w:p w:rsidR="00E07C29" w:rsidRDefault="00E07C29" w:rsidP="00E50620">
      <w:pPr>
        <w:pStyle w:val="Odstavecseseznamem"/>
        <w:ind w:left="284"/>
        <w:rPr>
          <w:b/>
        </w:rPr>
      </w:pPr>
    </w:p>
    <w:p w:rsidR="00E50620" w:rsidRPr="00733F8C" w:rsidRDefault="00E50620" w:rsidP="00E50620">
      <w:pPr>
        <w:pStyle w:val="Odstavecseseznamem"/>
        <w:ind w:left="284"/>
        <w:rPr>
          <w:b/>
        </w:rPr>
      </w:pPr>
      <w:r w:rsidRPr="00733F8C">
        <w:rPr>
          <w:b/>
        </w:rPr>
        <w:t xml:space="preserve">Upozornění: </w:t>
      </w:r>
    </w:p>
    <w:p w:rsidR="00E50620" w:rsidRDefault="00E50620" w:rsidP="0074371A">
      <w:pPr>
        <w:pStyle w:val="Odstavecseseznamem"/>
        <w:ind w:left="284"/>
        <w:jc w:val="both"/>
      </w:pPr>
      <w:r w:rsidRPr="00733F8C">
        <w:rPr>
          <w:b/>
        </w:rPr>
        <w:t>Návrh na vyřazení příslušenství</w:t>
      </w:r>
      <w:r w:rsidR="00E07C29">
        <w:rPr>
          <w:b/>
        </w:rPr>
        <w:t xml:space="preserve"> </w:t>
      </w:r>
      <w:r w:rsidR="00E07C29" w:rsidRPr="00E07C29">
        <w:t>(</w:t>
      </w:r>
      <w:proofErr w:type="spellStart"/>
      <w:r w:rsidR="008A3E44">
        <w:t>I</w:t>
      </w:r>
      <w:r w:rsidR="00B250F0">
        <w:t>xxxxxx</w:t>
      </w:r>
      <w:proofErr w:type="spellEnd"/>
      <w:r w:rsidR="0074371A">
        <w:t>-ppp</w:t>
      </w:r>
      <w:r w:rsidR="00B250F0">
        <w:t xml:space="preserve"> nebo </w:t>
      </w:r>
      <w:r w:rsidR="008A3E44">
        <w:t xml:space="preserve">C </w:t>
      </w:r>
      <w:proofErr w:type="spellStart"/>
      <w:r w:rsidR="00B250F0">
        <w:t>xxxxxx</w:t>
      </w:r>
      <w:proofErr w:type="spellEnd"/>
      <w:r w:rsidR="0074371A">
        <w:t>-ppp</w:t>
      </w:r>
      <w:r w:rsidR="00B250F0">
        <w:t xml:space="preserve"> </w:t>
      </w:r>
      <w:r w:rsidR="0074371A">
        <w:t xml:space="preserve">tj. </w:t>
      </w:r>
      <w:r w:rsidR="00E07C29" w:rsidRPr="00E07C29">
        <w:t xml:space="preserve">za pomlčkou 3místné </w:t>
      </w:r>
      <w:r w:rsidR="008A3E44" w:rsidRPr="00B250F0">
        <w:rPr>
          <w:u w:val="single"/>
        </w:rPr>
        <w:t>nenulové</w:t>
      </w:r>
      <w:r w:rsidR="008A3E44">
        <w:t xml:space="preserve"> </w:t>
      </w:r>
      <w:r w:rsidR="00E07C29" w:rsidRPr="00E07C29">
        <w:t>pořadové číslo)</w:t>
      </w:r>
      <w:r w:rsidR="00E07C29">
        <w:rPr>
          <w:b/>
        </w:rPr>
        <w:t xml:space="preserve"> </w:t>
      </w:r>
      <w:r>
        <w:rPr>
          <w:b/>
        </w:rPr>
        <w:t xml:space="preserve">– </w:t>
      </w:r>
      <w:r w:rsidRPr="00733F8C">
        <w:t>návrh lze založit samostatně pro jednotliv</w:t>
      </w:r>
      <w:r w:rsidR="0074371A">
        <w:t>á</w:t>
      </w:r>
      <w:r w:rsidRPr="00733F8C">
        <w:t xml:space="preserve"> příslušenství</w:t>
      </w:r>
      <w:r w:rsidR="0074371A">
        <w:t xml:space="preserve"> bez toho, aby byl vyřazen základní přístroj</w:t>
      </w:r>
    </w:p>
    <w:p w:rsidR="008A3E44" w:rsidRDefault="008A3E44" w:rsidP="003B2E31">
      <w:pPr>
        <w:pStyle w:val="Odstavecseseznamem"/>
        <w:ind w:left="284"/>
        <w:jc w:val="both"/>
      </w:pPr>
      <w:r>
        <w:rPr>
          <w:b/>
        </w:rPr>
        <w:t xml:space="preserve">Návrh na vyřazení </w:t>
      </w:r>
      <w:r w:rsidR="0074371A">
        <w:rPr>
          <w:b/>
        </w:rPr>
        <w:t xml:space="preserve">celého </w:t>
      </w:r>
      <w:proofErr w:type="gramStart"/>
      <w:r w:rsidR="0074371A">
        <w:rPr>
          <w:b/>
        </w:rPr>
        <w:t xml:space="preserve">dlouhodobého </w:t>
      </w:r>
      <w:r>
        <w:rPr>
          <w:b/>
        </w:rPr>
        <w:t xml:space="preserve"> majetku</w:t>
      </w:r>
      <w:proofErr w:type="gramEnd"/>
      <w:r>
        <w:rPr>
          <w:b/>
        </w:rPr>
        <w:t xml:space="preserve"> </w:t>
      </w:r>
      <w:r w:rsidR="0074371A">
        <w:rPr>
          <w:b/>
        </w:rPr>
        <w:t xml:space="preserve">obvykle </w:t>
      </w:r>
      <w:r w:rsidR="003B2E31">
        <w:rPr>
          <w:b/>
        </w:rPr>
        <w:t xml:space="preserve">i </w:t>
      </w:r>
      <w:r>
        <w:rPr>
          <w:b/>
        </w:rPr>
        <w:t xml:space="preserve">včetně příslušenství </w:t>
      </w:r>
      <w:r w:rsidRPr="00E07C29">
        <w:t>(I</w:t>
      </w:r>
      <w:r>
        <w:t>, C</w:t>
      </w:r>
      <w:r w:rsidRPr="00E07C29">
        <w:t>)</w:t>
      </w:r>
      <w:r>
        <w:rPr>
          <w:b/>
        </w:rPr>
        <w:t xml:space="preserve"> –</w:t>
      </w:r>
      <w:r>
        <w:t xml:space="preserve"> provádí se opět pro každou kartu </w:t>
      </w:r>
      <w:r w:rsidR="00B250F0">
        <w:t>Cxxxxxx-000 nebo I</w:t>
      </w:r>
      <w:r>
        <w:t>xxxxxx</w:t>
      </w:r>
      <w:r w:rsidR="003B2E31">
        <w:t>-</w:t>
      </w:r>
      <w:r>
        <w:t xml:space="preserve">000 </w:t>
      </w:r>
      <w:r w:rsidR="003B2E31">
        <w:t xml:space="preserve">samostatně </w:t>
      </w:r>
      <w:r w:rsidR="00B250F0">
        <w:t xml:space="preserve">tj. </w:t>
      </w:r>
      <w:r>
        <w:t>z</w:t>
      </w:r>
      <w:r w:rsidRPr="00E07C29">
        <w:t xml:space="preserve">a pomlčkou 3místné </w:t>
      </w:r>
      <w:r>
        <w:t xml:space="preserve">nulové </w:t>
      </w:r>
      <w:r w:rsidRPr="00E07C29">
        <w:t>pořadové číslo</w:t>
      </w:r>
      <w:r w:rsidR="00B250F0">
        <w:t>.</w:t>
      </w:r>
      <w:r>
        <w:t xml:space="preserve"> Pokud má majetek evidováno příslušenství, provede pracovník na vytisknutém protokolu zatržení, zda chce konkrétní příslušenství vyřadit nebo jej ponechat v evidenci. Toto se provádí pomocí zatržení NE u jednotlivého příslušenství. Pokud není nic zatrženo, bude celé příslušenství vyřazeno se základní kartou.</w:t>
      </w:r>
    </w:p>
    <w:p w:rsidR="00E50620" w:rsidRDefault="00E50620" w:rsidP="00E50620">
      <w:pPr>
        <w:pStyle w:val="Odstavecseseznamem"/>
        <w:ind w:left="284"/>
      </w:pPr>
      <w:r>
        <w:rPr>
          <w:b/>
        </w:rPr>
        <w:t>Návrh na vyřazení drobného majetku</w:t>
      </w:r>
      <w:r w:rsidR="00E07C29">
        <w:rPr>
          <w:b/>
        </w:rPr>
        <w:t xml:space="preserve"> </w:t>
      </w:r>
      <w:r w:rsidR="00E07C29" w:rsidRPr="00E07C29">
        <w:t>(D)</w:t>
      </w:r>
      <w:r>
        <w:rPr>
          <w:b/>
        </w:rPr>
        <w:t xml:space="preserve"> –</w:t>
      </w:r>
      <w:r>
        <w:t xml:space="preserve"> provádí se vždy jednotlivě pro každou samostatnou kartu majetku</w:t>
      </w:r>
    </w:p>
    <w:p w:rsidR="00E50620" w:rsidRPr="00733F8C" w:rsidRDefault="00E50620" w:rsidP="00E50620">
      <w:pPr>
        <w:pStyle w:val="Odstavecseseznamem"/>
        <w:ind w:left="284"/>
      </w:pPr>
      <w:r>
        <w:rPr>
          <w:noProof/>
          <w:lang w:eastAsia="cs-CZ"/>
        </w:rPr>
        <w:drawing>
          <wp:inline distT="0" distB="0" distL="0" distR="0">
            <wp:extent cx="5760720" cy="10668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20" w:rsidRPr="00E50620" w:rsidRDefault="00E50620" w:rsidP="00E50620">
      <w:pPr>
        <w:pStyle w:val="Odstavecseseznamem"/>
        <w:ind w:left="284"/>
      </w:pPr>
    </w:p>
    <w:p w:rsidR="00D90C2F" w:rsidRPr="00733F8C" w:rsidRDefault="00E50620" w:rsidP="006C660A">
      <w:pPr>
        <w:pStyle w:val="Odstavecseseznamem"/>
        <w:numPr>
          <w:ilvl w:val="0"/>
          <w:numId w:val="7"/>
        </w:numPr>
        <w:ind w:left="284" w:hanging="284"/>
      </w:pPr>
      <w:r>
        <w:t>Předvyplní se údaje z karty do</w:t>
      </w:r>
      <w:r w:rsidR="00D90C2F" w:rsidRPr="00E50620">
        <w:t xml:space="preserve"> “</w:t>
      </w:r>
      <w:proofErr w:type="gramStart"/>
      <w:r w:rsidR="00D90C2F" w:rsidRPr="00E50620">
        <w:t>Návrh</w:t>
      </w:r>
      <w:proofErr w:type="gramEnd"/>
      <w:r w:rsidR="00D90C2F" w:rsidRPr="00E50620">
        <w:t xml:space="preserve"> na vyřazení majetku“ </w:t>
      </w:r>
      <w:r>
        <w:t>a uživatel</w:t>
      </w:r>
      <w:r w:rsidR="00D90C2F" w:rsidRPr="00E50620">
        <w:t xml:space="preserve"> d</w:t>
      </w:r>
      <w:r w:rsidR="00187985" w:rsidRPr="00E50620">
        <w:t>o pole „Důvod vyřazení“ vyb</w:t>
      </w:r>
      <w:r>
        <w:t>ere</w:t>
      </w:r>
      <w:r w:rsidR="00187985" w:rsidRPr="00E50620">
        <w:t xml:space="preserve"> z číselníku </w:t>
      </w:r>
      <w:r w:rsidR="00FC0019" w:rsidRPr="00E50620">
        <w:t>odpovídající důvod</w:t>
      </w:r>
      <w:r w:rsidR="00187985" w:rsidRPr="00E50620">
        <w:t xml:space="preserve">. </w:t>
      </w:r>
      <w:r w:rsidR="006C660A" w:rsidRPr="00E50620">
        <w:br/>
      </w:r>
      <w:r w:rsidR="00187985" w:rsidRPr="00733F8C">
        <w:t xml:space="preserve">Z číselníku </w:t>
      </w:r>
      <w:r w:rsidR="00B87167" w:rsidRPr="00733F8C">
        <w:t xml:space="preserve">„Důvody vyřazení“ </w:t>
      </w:r>
      <w:r w:rsidR="006C660A" w:rsidRPr="00733F8C">
        <w:t>v</w:t>
      </w:r>
      <w:r w:rsidR="00187985" w:rsidRPr="00733F8C">
        <w:t xml:space="preserve">ybírat jen položky </w:t>
      </w:r>
      <w:r w:rsidR="00187985" w:rsidRPr="00E07C29">
        <w:rPr>
          <w:b/>
        </w:rPr>
        <w:t>začínající hvězdičkou</w:t>
      </w:r>
      <w:r w:rsidR="0034320C" w:rsidRPr="00733F8C">
        <w:t>, např.</w:t>
      </w:r>
      <w:r w:rsidR="00FC0019" w:rsidRPr="00733F8C">
        <w:t xml:space="preserve"> „</w:t>
      </w:r>
      <w:r w:rsidR="00187985" w:rsidRPr="00733F8C">
        <w:t>*</w:t>
      </w:r>
      <w:r w:rsidR="0034320C" w:rsidRPr="00733F8C">
        <w:t xml:space="preserve"> Nefunkční, nerentabilní oprava</w:t>
      </w:r>
      <w:r w:rsidR="00187985" w:rsidRPr="00733F8C">
        <w:t>.</w:t>
      </w:r>
      <w:r w:rsidR="00FC0019" w:rsidRPr="00733F8C">
        <w:t>“</w:t>
      </w:r>
      <w:r w:rsidR="00187985" w:rsidRPr="00733F8C">
        <w:t xml:space="preserve">Pro lepší orientaci </w:t>
      </w:r>
      <w:r w:rsidR="0034320C" w:rsidRPr="00733F8C">
        <w:t xml:space="preserve">v číselníku </w:t>
      </w:r>
      <w:r w:rsidR="00187985" w:rsidRPr="00733F8C">
        <w:t xml:space="preserve">je vhodné setřídit důvod vyřazení tak, aby položky </w:t>
      </w:r>
      <w:r w:rsidR="00FC0019" w:rsidRPr="00733F8C">
        <w:t>začínající</w:t>
      </w:r>
      <w:r w:rsidR="00187985" w:rsidRPr="00733F8C">
        <w:t xml:space="preserve"> * byly nahoře</w:t>
      </w:r>
      <w:r w:rsidR="00D90C2F" w:rsidRPr="00733F8C">
        <w:t xml:space="preserve">. </w:t>
      </w:r>
    </w:p>
    <w:p w:rsidR="007A7A72" w:rsidRPr="00733F8C" w:rsidRDefault="00D90C2F" w:rsidP="00D90C2F">
      <w:pPr>
        <w:pStyle w:val="Odstavecseseznamem"/>
        <w:ind w:left="284"/>
      </w:pPr>
      <w:r w:rsidRPr="00733F8C">
        <w:t>Poznámka: Pokud do pole důvod vyřazení napíšeme hvězdičku a skočíme do číselníku, pak se nabídnou jen důvody začínající hvězdičkou.</w:t>
      </w:r>
    </w:p>
    <w:p w:rsidR="007A7A72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Po vyplnění důvodu vyřazení stiskn</w:t>
      </w:r>
      <w:r w:rsidR="00FC0019" w:rsidRPr="00E50620">
        <w:t xml:space="preserve">out </w:t>
      </w:r>
      <w:r w:rsidR="00D90C2F" w:rsidRPr="00E50620">
        <w:t xml:space="preserve">ve formuláři“Návrh na vyřazení majetku“ </w:t>
      </w:r>
      <w:r w:rsidRPr="00E50620">
        <w:t>tlačítko „Ok“ vpravo dole a na dotaz „Skutečně uložit provedené změny</w:t>
      </w:r>
      <w:r w:rsidR="006C660A" w:rsidRPr="00E50620">
        <w:t>“</w:t>
      </w:r>
      <w:r w:rsidR="00D90C2F" w:rsidRPr="00E50620">
        <w:t xml:space="preserve"> </w:t>
      </w:r>
      <w:r w:rsidRPr="00E50620">
        <w:t>odpov</w:t>
      </w:r>
      <w:r w:rsidR="00FC0019" w:rsidRPr="00E50620">
        <w:t xml:space="preserve">ědět </w:t>
      </w:r>
      <w:r w:rsidRPr="00E50620">
        <w:t>„Ano“</w:t>
      </w:r>
      <w:r w:rsidR="00562278" w:rsidRPr="00E50620">
        <w:t xml:space="preserve">, </w:t>
      </w:r>
    </w:p>
    <w:p w:rsidR="00562278" w:rsidRPr="00E50620" w:rsidRDefault="006C660A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 xml:space="preserve">Ještě jednou na stejném formuláři </w:t>
      </w:r>
      <w:r w:rsidR="00562278" w:rsidRPr="00E50620">
        <w:t>stisknout tlačítko „Ok“ vpravo dole</w:t>
      </w:r>
    </w:p>
    <w:p w:rsidR="007A7A72" w:rsidRPr="00E50620" w:rsidRDefault="00FC0019" w:rsidP="00562278">
      <w:pPr>
        <w:pStyle w:val="Odstavecseseznamem"/>
        <w:numPr>
          <w:ilvl w:val="0"/>
          <w:numId w:val="7"/>
        </w:numPr>
        <w:ind w:left="284" w:hanging="284"/>
      </w:pPr>
      <w:r w:rsidRPr="00E50620">
        <w:t>O</w:t>
      </w:r>
      <w:r w:rsidR="0034320C" w:rsidRPr="00E50620">
        <w:t xml:space="preserve">bjeví </w:t>
      </w:r>
      <w:r w:rsidRPr="00E50620">
        <w:t xml:space="preserve">se </w:t>
      </w:r>
      <w:r w:rsidR="0034320C" w:rsidRPr="00E50620">
        <w:t>formulář „Návrhy na vyřaz</w:t>
      </w:r>
      <w:r w:rsidR="00E07C29">
        <w:t>ení“ s vytvořeným řádkem. Pomocí tla</w:t>
      </w:r>
      <w:r w:rsidR="0034320C" w:rsidRPr="00E50620">
        <w:t>čítk</w:t>
      </w:r>
      <w:r w:rsidR="00E07C29">
        <w:t>a</w:t>
      </w:r>
      <w:r w:rsidR="0034320C" w:rsidRPr="00E50620">
        <w:t xml:space="preserve"> „Tisk“ </w:t>
      </w:r>
      <w:r w:rsidRPr="00E50620">
        <w:t xml:space="preserve">- </w:t>
      </w:r>
      <w:r w:rsidR="0034320C" w:rsidRPr="00E50620">
        <w:t>vpravo dole</w:t>
      </w:r>
      <w:r w:rsidR="00562278" w:rsidRPr="00E50620">
        <w:t xml:space="preserve">, </w:t>
      </w:r>
      <w:r w:rsidR="00E07C29">
        <w:t>provede uživatel tisk návrhu</w:t>
      </w:r>
    </w:p>
    <w:p w:rsidR="007A7A72" w:rsidRPr="00E50620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Objeví se formulář “</w:t>
      </w:r>
      <w:r w:rsidR="0034320C" w:rsidRPr="00E50620">
        <w:t>FNOL:</w:t>
      </w:r>
      <w:r w:rsidR="004B14C6">
        <w:t xml:space="preserve"> </w:t>
      </w:r>
      <w:r w:rsidR="0034320C" w:rsidRPr="00E50620">
        <w:t>Komunikátor</w:t>
      </w:r>
      <w:r w:rsidRPr="00E50620">
        <w:t xml:space="preserve">“, který </w:t>
      </w:r>
      <w:r w:rsidR="0034320C" w:rsidRPr="00E50620">
        <w:t xml:space="preserve">nabízí sestavu </w:t>
      </w:r>
      <w:r w:rsidR="0034320C" w:rsidRPr="004B14C6">
        <w:rPr>
          <w:b/>
        </w:rPr>
        <w:t>„Protokol o vyřazení majetku“</w:t>
      </w:r>
      <w:r w:rsidR="0034320C" w:rsidRPr="00E50620">
        <w:t xml:space="preserve">  </w:t>
      </w:r>
      <w:r w:rsidRPr="00E50620">
        <w:br/>
      </w:r>
      <w:r w:rsidR="00E07C29">
        <w:t>Pro vytisknutí protokolu použije uživatel t</w:t>
      </w:r>
      <w:r w:rsidR="0034320C" w:rsidRPr="00E50620">
        <w:t>lačítko „Tisk“ – poté proběhne</w:t>
      </w:r>
      <w:r w:rsidRPr="00E50620">
        <w:t xml:space="preserve"> tisk</w:t>
      </w:r>
    </w:p>
    <w:p w:rsidR="006C660A" w:rsidRPr="00E50620" w:rsidRDefault="006C660A" w:rsidP="006C660A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sestavu</w:t>
      </w:r>
    </w:p>
    <w:p w:rsidR="00FF37EB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formulář „FNOL: Komunikátor“</w:t>
      </w:r>
    </w:p>
    <w:p w:rsidR="00FF37EB" w:rsidRPr="00E50620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Křížkem vpravo nahoře uzavř</w:t>
      </w:r>
      <w:r w:rsidR="00E07C29">
        <w:t>e</w:t>
      </w:r>
      <w:r w:rsidRPr="00E50620">
        <w:t xml:space="preserve"> formulář „Návrhy na vyřazení“</w:t>
      </w:r>
    </w:p>
    <w:p w:rsidR="00187985" w:rsidRPr="00E50620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E50620">
        <w:t>Proběhne návrat na původní formulář „FNOL: Majetek účetně sledovaný – Inventární pracovník“</w:t>
      </w:r>
      <w:r w:rsidRPr="00E50620">
        <w:br/>
      </w:r>
    </w:p>
    <w:p w:rsidR="00781D98" w:rsidRPr="00872546" w:rsidRDefault="00733F8C" w:rsidP="00485CF1">
      <w:pPr>
        <w:pStyle w:val="Odstavecseseznamem"/>
        <w:ind w:left="0"/>
        <w:jc w:val="both"/>
      </w:pPr>
      <w:r w:rsidRPr="00872546">
        <w:t>T</w:t>
      </w:r>
      <w:r>
        <w:t>LAČÍTKO</w:t>
      </w:r>
      <w:r w:rsidR="00497B25" w:rsidRPr="00872546">
        <w:t xml:space="preserve"> </w:t>
      </w:r>
      <w:r w:rsidR="00497B25" w:rsidRPr="00872546">
        <w:rPr>
          <w:b/>
        </w:rPr>
        <w:t>„</w:t>
      </w:r>
      <w:r w:rsidR="00262FAC" w:rsidRPr="00872546">
        <w:rPr>
          <w:b/>
        </w:rPr>
        <w:t>Hromadné změny</w:t>
      </w:r>
      <w:r w:rsidR="00497B25" w:rsidRPr="00872546">
        <w:rPr>
          <w:b/>
        </w:rPr>
        <w:t>“</w:t>
      </w:r>
      <w:r w:rsidR="00497B25" w:rsidRPr="00872546">
        <w:t xml:space="preserve"> slouží k</w:t>
      </w:r>
      <w:r w:rsidR="00262FAC" w:rsidRPr="00872546">
        <w:t>e</w:t>
      </w:r>
      <w:r w:rsidR="00497B25" w:rsidRPr="00872546">
        <w:t> </w:t>
      </w:r>
      <w:r w:rsidR="00262FAC" w:rsidRPr="00872546">
        <w:t>změně údajů na kartě</w:t>
      </w:r>
      <w:r w:rsidR="00497B25" w:rsidRPr="00872546">
        <w:t xml:space="preserve">. </w:t>
      </w:r>
      <w:r w:rsidR="00262FAC" w:rsidRPr="00872546">
        <w:t xml:space="preserve">Inventární pracovník může </w:t>
      </w:r>
      <w:r w:rsidR="005E511A" w:rsidRPr="00872546">
        <w:t xml:space="preserve">provádět pouze </w:t>
      </w:r>
      <w:r w:rsidR="005E511A" w:rsidRPr="00872546">
        <w:rPr>
          <w:u w:val="single"/>
        </w:rPr>
        <w:t>z</w:t>
      </w:r>
      <w:r w:rsidR="00262FAC" w:rsidRPr="00872546">
        <w:rPr>
          <w:u w:val="single"/>
        </w:rPr>
        <w:t>měn</w:t>
      </w:r>
      <w:r w:rsidR="005E511A" w:rsidRPr="00872546">
        <w:rPr>
          <w:u w:val="single"/>
        </w:rPr>
        <w:t>y</w:t>
      </w:r>
      <w:r w:rsidR="00262FAC" w:rsidRPr="00872546">
        <w:rPr>
          <w:u w:val="single"/>
        </w:rPr>
        <w:t xml:space="preserve"> umístění</w:t>
      </w:r>
      <w:r w:rsidR="00DD59BB" w:rsidRPr="00872546">
        <w:rPr>
          <w:u w:val="single"/>
        </w:rPr>
        <w:t xml:space="preserve"> u karet, které jsou evidovány na jeho inventárním úseku</w:t>
      </w:r>
      <w:r w:rsidR="00DD59BB" w:rsidRPr="00872546">
        <w:t>.</w:t>
      </w:r>
      <w:r w:rsidR="00262FAC" w:rsidRPr="00872546">
        <w:t xml:space="preserve"> Ostatní nabídky pod tímto tlačítkem jsou zakázány přístupovým právem.</w:t>
      </w:r>
      <w:r w:rsidR="0077424F" w:rsidRPr="00872546">
        <w:t xml:space="preserve"> </w:t>
      </w:r>
    </w:p>
    <w:p w:rsidR="004B14C6" w:rsidRDefault="0077424F" w:rsidP="00485CF1">
      <w:pPr>
        <w:pStyle w:val="Odstavecseseznamem"/>
        <w:ind w:left="0"/>
        <w:jc w:val="both"/>
      </w:pPr>
      <w:r w:rsidRPr="00872546">
        <w:t xml:space="preserve">Při provádění hromadných změn je systémově hlídáno, že inventární pracovník provádí změnu pouze u majetků, které jsou evidovány na jeho inventárním úseku. </w:t>
      </w:r>
    </w:p>
    <w:p w:rsidR="00D13C32" w:rsidRPr="00872546" w:rsidRDefault="0077424F" w:rsidP="00485CF1">
      <w:pPr>
        <w:pStyle w:val="Odstavecseseznamem"/>
        <w:ind w:left="0"/>
        <w:jc w:val="both"/>
      </w:pPr>
      <w:r w:rsidRPr="00872546">
        <w:t>Pokud inventární pracovník chce provádět u jiných majetků je vypsáno upozornění, že k prováděné změně nemá kompetence a operace je zrušena</w:t>
      </w:r>
      <w:r w:rsidR="004B14C6">
        <w:t>.</w:t>
      </w:r>
      <w:r w:rsidR="00B250F0">
        <w:t xml:space="preserve"> </w:t>
      </w:r>
    </w:p>
    <w:p w:rsidR="005856CC" w:rsidRPr="00872546" w:rsidRDefault="005856CC" w:rsidP="00485CF1">
      <w:pPr>
        <w:pStyle w:val="Odstavecseseznamem"/>
        <w:ind w:left="0"/>
        <w:jc w:val="both"/>
      </w:pPr>
    </w:p>
    <w:p w:rsidR="00E07C29" w:rsidRDefault="00E07C29" w:rsidP="0077424F">
      <w:pPr>
        <w:pStyle w:val="Odstavecseseznamem"/>
        <w:ind w:left="0"/>
        <w:rPr>
          <w:u w:val="single"/>
        </w:rPr>
      </w:pPr>
    </w:p>
    <w:p w:rsidR="00B54606" w:rsidRPr="00CF3650" w:rsidRDefault="00781D98" w:rsidP="0077424F">
      <w:pPr>
        <w:pStyle w:val="Odstavecseseznamem"/>
        <w:ind w:left="0"/>
        <w:rPr>
          <w:b/>
          <w:sz w:val="24"/>
          <w:szCs w:val="24"/>
          <w:u w:val="single"/>
        </w:rPr>
      </w:pPr>
      <w:r w:rsidRPr="00CF3650">
        <w:rPr>
          <w:b/>
          <w:sz w:val="24"/>
          <w:szCs w:val="24"/>
          <w:u w:val="single"/>
        </w:rPr>
        <w:t xml:space="preserve">Postup při </w:t>
      </w:r>
      <w:r w:rsidR="00254F7A" w:rsidRPr="00CF3650">
        <w:rPr>
          <w:b/>
          <w:sz w:val="24"/>
          <w:szCs w:val="24"/>
          <w:u w:val="single"/>
        </w:rPr>
        <w:t>„H</w:t>
      </w:r>
      <w:r w:rsidRPr="00CF3650">
        <w:rPr>
          <w:b/>
          <w:sz w:val="24"/>
          <w:szCs w:val="24"/>
          <w:u w:val="single"/>
        </w:rPr>
        <w:t>romadné změně umístění</w:t>
      </w:r>
      <w:r w:rsidR="00254F7A" w:rsidRPr="00CF3650">
        <w:rPr>
          <w:b/>
          <w:sz w:val="24"/>
          <w:szCs w:val="24"/>
          <w:u w:val="single"/>
        </w:rPr>
        <w:t>“</w:t>
      </w:r>
      <w:r w:rsidR="00834AD3" w:rsidRPr="00CF3650">
        <w:rPr>
          <w:b/>
          <w:sz w:val="24"/>
          <w:szCs w:val="24"/>
          <w:u w:val="single"/>
        </w:rPr>
        <w:t>:</w:t>
      </w:r>
      <w:r w:rsidR="00B54606" w:rsidRPr="00CF3650">
        <w:rPr>
          <w:b/>
          <w:sz w:val="24"/>
          <w:szCs w:val="24"/>
          <w:u w:val="single"/>
        </w:rPr>
        <w:t xml:space="preserve"> </w:t>
      </w:r>
    </w:p>
    <w:p w:rsidR="00FE4AA9" w:rsidRPr="00FE4AA9" w:rsidRDefault="00781D98" w:rsidP="00FE4AA9">
      <w:pPr>
        <w:pStyle w:val="Odstavecseseznamem"/>
        <w:numPr>
          <w:ilvl w:val="0"/>
          <w:numId w:val="12"/>
        </w:numPr>
        <w:tabs>
          <w:tab w:val="left" w:pos="284"/>
        </w:tabs>
        <w:ind w:left="284"/>
        <w:rPr>
          <w:b/>
        </w:rPr>
      </w:pPr>
      <w:r w:rsidRPr="00FE4AA9">
        <w:rPr>
          <w:b/>
        </w:rPr>
        <w:t>Označit v seznamu položky</w:t>
      </w:r>
      <w:r w:rsidR="000761A1" w:rsidRPr="00FE4AA9">
        <w:t>,</w:t>
      </w:r>
      <w:r w:rsidRPr="00FE4AA9">
        <w:t xml:space="preserve"> </w:t>
      </w:r>
      <w:r w:rsidR="004D2184" w:rsidRPr="00FE4AA9">
        <w:t>u kterých chceme změnit umístění na určitou místnost</w:t>
      </w:r>
      <w:r w:rsidR="00FE4AA9">
        <w:t xml:space="preserve"> </w:t>
      </w:r>
      <w:r w:rsidRPr="00FE4AA9">
        <w:t>pomocí</w:t>
      </w:r>
      <w:r w:rsidR="00FE4AA9" w:rsidRPr="00FE4AA9">
        <w:t xml:space="preserve"> </w:t>
      </w:r>
      <w:r w:rsidRPr="00FE4AA9">
        <w:t>Ctrl</w:t>
      </w:r>
      <w:r w:rsidR="00FE4AA9">
        <w:t xml:space="preserve"> </w:t>
      </w:r>
      <w:r w:rsidRPr="00FE4AA9">
        <w:t>+</w:t>
      </w:r>
      <w:r w:rsidR="00FE4AA9">
        <w:t xml:space="preserve"> </w:t>
      </w:r>
      <w:r w:rsidRPr="00FE4AA9">
        <w:t>levé tlačítko myši nebo pomocí příruční nabídky – pravé tlačítko myši</w:t>
      </w:r>
      <w:r w:rsidR="00E360C7" w:rsidRPr="00FE4AA9">
        <w:t xml:space="preserve"> </w:t>
      </w:r>
      <w:r w:rsidRPr="00FE4AA9">
        <w:t xml:space="preserve">–&gt; </w:t>
      </w:r>
      <w:r w:rsidR="00E360C7" w:rsidRPr="00FE4AA9">
        <w:t>O</w:t>
      </w:r>
      <w:r w:rsidRPr="00FE4AA9">
        <w:t>značit záznam</w:t>
      </w:r>
    </w:p>
    <w:p w:rsidR="00FE4AA9" w:rsidRDefault="00FE4AA9" w:rsidP="00FE4AA9">
      <w:pPr>
        <w:tabs>
          <w:tab w:val="left" w:pos="284"/>
        </w:tabs>
        <w:ind w:left="284"/>
        <w:rPr>
          <w:b/>
        </w:rPr>
      </w:pPr>
      <w:r w:rsidRPr="00FE4AA9">
        <w:rPr>
          <w:b/>
        </w:rPr>
        <w:t xml:space="preserve">Upozornění: </w:t>
      </w:r>
    </w:p>
    <w:p w:rsidR="00FE4AA9" w:rsidRDefault="00781D98" w:rsidP="00FE4AA9">
      <w:pPr>
        <w:tabs>
          <w:tab w:val="left" w:pos="284"/>
        </w:tabs>
        <w:ind w:left="284"/>
      </w:pPr>
      <w:r w:rsidRPr="00FE4AA9">
        <w:rPr>
          <w:b/>
        </w:rPr>
        <w:t>pokud má položka DM příslušenství musí</w:t>
      </w:r>
      <w:r w:rsidR="00FE4AA9" w:rsidRPr="00FE4AA9">
        <w:rPr>
          <w:b/>
        </w:rPr>
        <w:t xml:space="preserve"> být označeno</w:t>
      </w:r>
      <w:r w:rsidRPr="00FE4AA9">
        <w:rPr>
          <w:b/>
        </w:rPr>
        <w:t xml:space="preserve"> i příslušenství.</w:t>
      </w:r>
      <w:r w:rsidRPr="00FE4AA9">
        <w:t xml:space="preserve"> </w:t>
      </w:r>
    </w:p>
    <w:p w:rsidR="00834AD3" w:rsidRDefault="00FE4AA9" w:rsidP="003B2E31">
      <w:pPr>
        <w:pStyle w:val="Odstavecseseznamem"/>
        <w:tabs>
          <w:tab w:val="left" w:pos="284"/>
        </w:tabs>
        <w:ind w:left="284" w:hanging="284"/>
        <w:jc w:val="both"/>
      </w:pPr>
      <w:r>
        <w:tab/>
        <w:t>Z</w:t>
      </w:r>
      <w:r w:rsidR="00781D98" w:rsidRPr="00FE4AA9">
        <w:t xml:space="preserve">měna umístění se provádí jen </w:t>
      </w:r>
      <w:r w:rsidRPr="00FE4AA9">
        <w:t>pro</w:t>
      </w:r>
      <w:r w:rsidR="00781D98" w:rsidRPr="00FE4AA9">
        <w:t xml:space="preserve"> označené položky. Pokud by pracovník označil jen základní přístroj </w:t>
      </w:r>
      <w:r w:rsidR="00254F7A" w:rsidRPr="00FE4AA9">
        <w:t>a</w:t>
      </w:r>
      <w:r w:rsidR="00781D98" w:rsidRPr="00FE4AA9">
        <w:t xml:space="preserve"> provedl změnu umístění, umístění příslušenství se nezmění a zůstane umístěno na předchozí místnosti!</w:t>
      </w:r>
    </w:p>
    <w:p w:rsidR="00FE4AA9" w:rsidRPr="00FE4AA9" w:rsidRDefault="00FE4AA9" w:rsidP="00FE4AA9">
      <w:pPr>
        <w:pStyle w:val="Odstavecseseznamem"/>
        <w:tabs>
          <w:tab w:val="left" w:pos="284"/>
        </w:tabs>
        <w:ind w:left="284" w:hanging="284"/>
      </w:pPr>
    </w:p>
    <w:p w:rsidR="004D2184" w:rsidRPr="00FE4AA9" w:rsidRDefault="00834AD3" w:rsidP="00834AD3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="00FE4AA9" w:rsidRPr="00CF3650">
        <w:rPr>
          <w:b/>
          <w:sz w:val="24"/>
          <w:szCs w:val="24"/>
        </w:rPr>
        <w:t>Pro kontrolu označených záznamů s</w:t>
      </w:r>
      <w:r w:rsidRPr="00CF3650">
        <w:rPr>
          <w:b/>
          <w:sz w:val="24"/>
          <w:szCs w:val="24"/>
        </w:rPr>
        <w:t>tisknout kláve</w:t>
      </w:r>
      <w:r w:rsidR="004D2184" w:rsidRPr="00CF3650">
        <w:rPr>
          <w:b/>
          <w:sz w:val="24"/>
          <w:szCs w:val="24"/>
        </w:rPr>
        <w:t>s</w:t>
      </w:r>
      <w:r w:rsidRPr="00CF3650">
        <w:rPr>
          <w:b/>
          <w:sz w:val="24"/>
          <w:szCs w:val="24"/>
        </w:rPr>
        <w:t>y</w:t>
      </w:r>
      <w:r w:rsidR="004D2184" w:rsidRPr="00CF3650">
        <w:rPr>
          <w:b/>
          <w:sz w:val="24"/>
          <w:szCs w:val="24"/>
        </w:rPr>
        <w:t xml:space="preserve"> Ctrl+B</w:t>
      </w:r>
      <w:r w:rsidR="00254F7A" w:rsidRPr="00CF3650">
        <w:rPr>
          <w:b/>
          <w:sz w:val="24"/>
          <w:szCs w:val="24"/>
        </w:rPr>
        <w:t>,</w:t>
      </w:r>
      <w:r w:rsidR="00254F7A" w:rsidRPr="00FE4AA9">
        <w:rPr>
          <w:b/>
        </w:rPr>
        <w:t xml:space="preserve"> </w:t>
      </w:r>
      <w:r w:rsidR="00254F7A" w:rsidRPr="00FE4AA9">
        <w:t xml:space="preserve">tím se </w:t>
      </w:r>
      <w:r w:rsidR="00FE4AA9" w:rsidRPr="00FE4AA9">
        <w:t>zobrazí</w:t>
      </w:r>
      <w:r w:rsidR="004D2184" w:rsidRPr="00FE4AA9">
        <w:t xml:space="preserve"> </w:t>
      </w:r>
      <w:r w:rsidR="00FE4AA9" w:rsidRPr="00FE4AA9">
        <w:t>pouze</w:t>
      </w:r>
      <w:r w:rsidR="004D2184" w:rsidRPr="00FE4AA9">
        <w:t xml:space="preserve"> označené položky</w:t>
      </w:r>
      <w:r w:rsidR="00FE4AA9">
        <w:t>, provést vizuální kontrolu, zda mám označeny všechny karty správně</w:t>
      </w:r>
    </w:p>
    <w:p w:rsidR="000761A1" w:rsidRPr="00FE4AA9" w:rsidRDefault="004D2184" w:rsidP="00834AD3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Pr="00FE4AA9">
        <w:t xml:space="preserve">Stisknout tlačítko </w:t>
      </w:r>
      <w:r w:rsidR="00D744B1" w:rsidRPr="00FE4AA9">
        <w:t>„</w:t>
      </w:r>
      <w:r w:rsidR="000761A1" w:rsidRPr="00FE4AA9">
        <w:t>Hromadné změny</w:t>
      </w:r>
      <w:r w:rsidR="00D744B1" w:rsidRPr="00FE4AA9">
        <w:t>“</w:t>
      </w:r>
      <w:r w:rsidR="000761A1" w:rsidRPr="00FE4AA9">
        <w:t xml:space="preserve"> volbu </w:t>
      </w:r>
      <w:r w:rsidR="00D744B1" w:rsidRPr="00FE4AA9">
        <w:t>„</w:t>
      </w:r>
      <w:r w:rsidR="000761A1" w:rsidRPr="00FE4AA9">
        <w:t>Změna umístění</w:t>
      </w:r>
      <w:r w:rsidR="00D744B1" w:rsidRPr="00FE4AA9">
        <w:t>“</w:t>
      </w:r>
    </w:p>
    <w:p w:rsidR="00503F9B" w:rsidRDefault="000761A1" w:rsidP="00503F9B">
      <w:pPr>
        <w:pStyle w:val="Odstavecseseznamem"/>
        <w:tabs>
          <w:tab w:val="left" w:pos="284"/>
        </w:tabs>
        <w:ind w:left="284" w:hanging="284"/>
        <w:rPr>
          <w:b/>
        </w:rPr>
      </w:pPr>
      <w:r w:rsidRPr="00FE4AA9">
        <w:rPr>
          <w:b/>
        </w:rPr>
        <w:t>-</w:t>
      </w:r>
      <w:r w:rsidRPr="00FE4AA9">
        <w:rPr>
          <w:b/>
        </w:rPr>
        <w:tab/>
        <w:t>Objeví se seznam místností „Výběr umístění-výběr“</w:t>
      </w:r>
    </w:p>
    <w:p w:rsidR="007665C3" w:rsidRDefault="00503F9B" w:rsidP="00503F9B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 xml:space="preserve"> </w:t>
      </w:r>
      <w:r w:rsidRPr="00FE4AA9">
        <w:rPr>
          <w:b/>
        </w:rPr>
        <w:tab/>
      </w:r>
      <w:r w:rsidR="007665C3" w:rsidRPr="00FE4AA9">
        <w:t xml:space="preserve">Poznámka: Při prvním vstupu do programu si </w:t>
      </w:r>
      <w:r w:rsidR="007665C3">
        <w:t xml:space="preserve">uživatel </w:t>
      </w:r>
      <w:r w:rsidR="007665C3" w:rsidRPr="00FE4AA9">
        <w:t>upraví pořadí sloupců v číselníku umístění, zleva řadí sloupce: „Označení místa pozice“, „Název místa pozice“. Setřídí podle „Označení místa pozice“.</w:t>
      </w:r>
    </w:p>
    <w:p w:rsidR="007665C3" w:rsidRPr="00FE4AA9" w:rsidRDefault="007665C3" w:rsidP="003B2E31">
      <w:pPr>
        <w:pStyle w:val="Odstavecseseznamem"/>
        <w:tabs>
          <w:tab w:val="left" w:pos="284"/>
        </w:tabs>
        <w:ind w:left="284" w:hanging="284"/>
        <w:jc w:val="both"/>
      </w:pPr>
      <w:r>
        <w:tab/>
      </w:r>
      <w:r w:rsidRPr="00FE4AA9">
        <w:t xml:space="preserve">Pokud </w:t>
      </w:r>
      <w:r>
        <w:t>je již seznam umístění setříděn, může uživatel</w:t>
      </w:r>
      <w:r w:rsidRPr="00FE4AA9">
        <w:t xml:space="preserve"> klikn</w:t>
      </w:r>
      <w:r>
        <w:t>o</w:t>
      </w:r>
      <w:r w:rsidRPr="00FE4AA9">
        <w:t>u</w:t>
      </w:r>
      <w:r>
        <w:t>t</w:t>
      </w:r>
      <w:r w:rsidRPr="00FE4AA9">
        <w:t xml:space="preserve"> do libovolného políčka „Označení místa pozice“, zad</w:t>
      </w:r>
      <w:r>
        <w:t>at</w:t>
      </w:r>
      <w:r w:rsidRPr="00FE4AA9">
        <w:t xml:space="preserve"> začátek umístění a potvrd</w:t>
      </w:r>
      <w:r>
        <w:t>it</w:t>
      </w:r>
      <w:r w:rsidRPr="00FE4AA9">
        <w:t xml:space="preserve">, pak se automaticky </w:t>
      </w:r>
      <w:r>
        <w:t>vyfiltruje umístění</w:t>
      </w:r>
      <w:r w:rsidRPr="00FE4AA9">
        <w:t xml:space="preserve"> </w:t>
      </w:r>
      <w:r>
        <w:t>se</w:t>
      </w:r>
      <w:r w:rsidRPr="00FE4AA9">
        <w:t xml:space="preserve"> zadan</w:t>
      </w:r>
      <w:r>
        <w:t>ou kombinací</w:t>
      </w:r>
      <w:r w:rsidRPr="00FE4AA9">
        <w:t>.</w:t>
      </w:r>
      <w:r>
        <w:t xml:space="preserve"> POZOR – je nutné použít </w:t>
      </w:r>
      <w:r w:rsidRPr="007665C3">
        <w:rPr>
          <w:b/>
        </w:rPr>
        <w:t>podtržítko_</w:t>
      </w:r>
      <w:r>
        <w:t xml:space="preserve"> , ne pomlčku.</w:t>
      </w:r>
    </w:p>
    <w:p w:rsidR="00D81878" w:rsidRPr="00692725" w:rsidRDefault="007665C3" w:rsidP="003B2E31">
      <w:pPr>
        <w:pStyle w:val="Odstavecseseznamem"/>
        <w:tabs>
          <w:tab w:val="left" w:pos="284"/>
        </w:tabs>
        <w:ind w:left="284" w:hanging="284"/>
        <w:jc w:val="both"/>
      </w:pPr>
      <w:r w:rsidRPr="007665C3">
        <w:tab/>
      </w:r>
      <w:r w:rsidR="009F7BD4" w:rsidRPr="00692725">
        <w:t xml:space="preserve">v horní liště </w:t>
      </w:r>
      <w:r w:rsidR="00F524B4" w:rsidRPr="00692725">
        <w:t>a vrátíte se zpět do celého číselníku všech umístění.</w:t>
      </w:r>
      <w:r w:rsidR="00503F9B" w:rsidRPr="00692725">
        <w:t xml:space="preserve"> </w:t>
      </w:r>
    </w:p>
    <w:p w:rsidR="00D81878" w:rsidRDefault="00D81878" w:rsidP="00503F9B">
      <w:pPr>
        <w:pStyle w:val="Odstavecseseznamem"/>
        <w:tabs>
          <w:tab w:val="left" w:pos="284"/>
        </w:tabs>
        <w:ind w:left="284" w:hanging="284"/>
        <w:rPr>
          <w:highlight w:val="yellow"/>
        </w:rPr>
      </w:pPr>
      <w:r>
        <w:t xml:space="preserve">      </w:t>
      </w:r>
      <w:r>
        <w:rPr>
          <w:noProof/>
          <w:lang w:eastAsia="cs-CZ"/>
        </w:rPr>
        <w:drawing>
          <wp:inline distT="0" distB="0" distL="0" distR="0">
            <wp:extent cx="5579745" cy="1502570"/>
            <wp:effectExtent l="0" t="0" r="1905" b="254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ýstřižek 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93" cy="15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878" w:rsidRPr="00CF3650" w:rsidRDefault="00D81878" w:rsidP="00503F9B">
      <w:pPr>
        <w:pStyle w:val="Odstavecseseznamem"/>
        <w:tabs>
          <w:tab w:val="left" w:pos="284"/>
        </w:tabs>
        <w:ind w:left="284" w:hanging="284"/>
        <w:rPr>
          <w:highlight w:val="yellow"/>
        </w:rPr>
      </w:pPr>
    </w:p>
    <w:p w:rsidR="00EF65ED" w:rsidRDefault="00CF3650" w:rsidP="00503F9B">
      <w:pPr>
        <w:pStyle w:val="Odstavecseseznamem"/>
        <w:tabs>
          <w:tab w:val="left" w:pos="284"/>
        </w:tabs>
        <w:ind w:left="284" w:hanging="284"/>
      </w:pPr>
      <w:r w:rsidRPr="007665C3">
        <w:tab/>
      </w:r>
    </w:p>
    <w:p w:rsidR="00B250F0" w:rsidRDefault="007665C3" w:rsidP="00503F9B">
      <w:pPr>
        <w:pStyle w:val="Odstavecseseznamem"/>
        <w:tabs>
          <w:tab w:val="left" w:pos="284"/>
        </w:tabs>
        <w:ind w:left="284" w:hanging="284"/>
      </w:pPr>
      <w:r w:rsidRPr="00692725">
        <w:t>P</w:t>
      </w:r>
      <w:r w:rsidR="00503F9B" w:rsidRPr="00692725">
        <w:t xml:space="preserve">řípadně </w:t>
      </w:r>
      <w:r w:rsidRPr="00692725">
        <w:t xml:space="preserve">může uživatel použít </w:t>
      </w:r>
      <w:r w:rsidR="00E13AB5" w:rsidRPr="00692725">
        <w:t>rychlý filtr pomocí</w:t>
      </w:r>
      <w:r w:rsidR="00503F9B" w:rsidRPr="00692725">
        <w:t xml:space="preserve"> kláves Ctrl</w:t>
      </w:r>
      <w:r w:rsidR="00E13AB5" w:rsidRPr="00692725">
        <w:t xml:space="preserve"> </w:t>
      </w:r>
      <w:r w:rsidR="00503F9B" w:rsidRPr="00692725">
        <w:t>+</w:t>
      </w:r>
      <w:r w:rsidR="00E13AB5" w:rsidRPr="00692725">
        <w:t xml:space="preserve"> </w:t>
      </w:r>
      <w:r w:rsidR="00503F9B" w:rsidRPr="00692725">
        <w:t>E</w:t>
      </w:r>
      <w:r w:rsidR="00B250F0">
        <w:t xml:space="preserve"> takto:</w:t>
      </w:r>
    </w:p>
    <w:p w:rsidR="00EF65ED" w:rsidRDefault="00212AC4" w:rsidP="00EF65ED">
      <w:pPr>
        <w:pStyle w:val="Odstavecseseznamem"/>
        <w:numPr>
          <w:ilvl w:val="0"/>
          <w:numId w:val="13"/>
        </w:numPr>
        <w:tabs>
          <w:tab w:val="left" w:pos="284"/>
        </w:tabs>
      </w:pPr>
      <w:r>
        <w:t>k</w:t>
      </w:r>
      <w:r w:rsidR="00B250F0">
        <w:t xml:space="preserve">liknout do libovolného </w:t>
      </w:r>
      <w:r>
        <w:t>řádku</w:t>
      </w:r>
      <w:r w:rsidR="00B250F0">
        <w:t xml:space="preserve"> </w:t>
      </w:r>
      <w:r w:rsidR="007665C3" w:rsidRPr="00692725">
        <w:t>sloupc</w:t>
      </w:r>
      <w:r w:rsidR="00B250F0">
        <w:t>e</w:t>
      </w:r>
      <w:r w:rsidR="007665C3" w:rsidRPr="00692725">
        <w:t xml:space="preserve"> „Označení místa pozice“</w:t>
      </w:r>
      <w:r w:rsidR="00B250F0">
        <w:t>,</w:t>
      </w:r>
    </w:p>
    <w:p w:rsidR="00B250F0" w:rsidRDefault="00B250F0" w:rsidP="00EF65ED">
      <w:pPr>
        <w:pStyle w:val="Odstavecseseznamem"/>
        <w:numPr>
          <w:ilvl w:val="0"/>
          <w:numId w:val="13"/>
        </w:numPr>
        <w:tabs>
          <w:tab w:val="left" w:pos="284"/>
        </w:tabs>
      </w:pPr>
      <w:r>
        <w:t>za</w:t>
      </w:r>
      <w:r w:rsidR="007665C3" w:rsidRPr="00692725">
        <w:t>d</w:t>
      </w:r>
      <w:r>
        <w:t>at</w:t>
      </w:r>
      <w:r w:rsidR="007665C3" w:rsidRPr="00692725">
        <w:t xml:space="preserve"> Ctrl+E </w:t>
      </w:r>
      <w:r>
        <w:t xml:space="preserve"> </w:t>
      </w:r>
      <w:r w:rsidR="007665C3" w:rsidRPr="00692725">
        <w:t>a do políčka zad</w:t>
      </w:r>
      <w:r>
        <w:t>at</w:t>
      </w:r>
      <w:r w:rsidR="007665C3" w:rsidRPr="00692725">
        <w:t xml:space="preserve"> co nejpřesnější tvar kódu umístění, </w:t>
      </w:r>
    </w:p>
    <w:p w:rsidR="00503F9B" w:rsidRDefault="007665C3" w:rsidP="00EF65ED">
      <w:pPr>
        <w:pStyle w:val="Odstavecseseznamem"/>
        <w:numPr>
          <w:ilvl w:val="0"/>
          <w:numId w:val="13"/>
        </w:numPr>
        <w:tabs>
          <w:tab w:val="left" w:pos="284"/>
        </w:tabs>
      </w:pPr>
      <w:r w:rsidRPr="00692725">
        <w:t>potvrd</w:t>
      </w:r>
      <w:r w:rsidR="00B250F0">
        <w:t xml:space="preserve">it </w:t>
      </w:r>
      <w:r w:rsidRPr="00692725">
        <w:t xml:space="preserve"> </w:t>
      </w:r>
      <w:proofErr w:type="gramStart"/>
      <w:r w:rsidRPr="00692725">
        <w:t xml:space="preserve">OK </w:t>
      </w:r>
      <w:r w:rsidR="00503F9B" w:rsidRPr="00692725">
        <w:t>.</w:t>
      </w:r>
      <w:proofErr w:type="gramEnd"/>
    </w:p>
    <w:p w:rsidR="00D81878" w:rsidRDefault="009F7BD4" w:rsidP="00503F9B">
      <w:pPr>
        <w:pStyle w:val="Odstavecseseznamem"/>
        <w:tabs>
          <w:tab w:val="left" w:pos="284"/>
        </w:tabs>
        <w:ind w:left="284" w:hanging="284"/>
      </w:pPr>
      <w:r>
        <w:t xml:space="preserve">      </w:t>
      </w:r>
      <w:r>
        <w:rPr>
          <w:noProof/>
          <w:lang w:eastAsia="cs-CZ"/>
        </w:rPr>
        <w:drawing>
          <wp:inline distT="0" distB="0" distL="0" distR="0">
            <wp:extent cx="5934075" cy="32194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ýstřižek 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D4" w:rsidRDefault="009F7BD4" w:rsidP="00503F9B">
      <w:pPr>
        <w:pStyle w:val="Odstavecseseznamem"/>
        <w:tabs>
          <w:tab w:val="left" w:pos="284"/>
        </w:tabs>
        <w:ind w:left="284" w:hanging="284"/>
      </w:pPr>
    </w:p>
    <w:p w:rsidR="009F7BD4" w:rsidRDefault="009F7BD4" w:rsidP="00503F9B">
      <w:pPr>
        <w:pStyle w:val="Odstavecseseznamem"/>
        <w:tabs>
          <w:tab w:val="left" w:pos="284"/>
        </w:tabs>
        <w:ind w:left="284" w:hanging="284"/>
      </w:pPr>
    </w:p>
    <w:p w:rsidR="009F7BD4" w:rsidRPr="00FE4AA9" w:rsidRDefault="009F7BD4" w:rsidP="00503F9B">
      <w:pPr>
        <w:pStyle w:val="Odstavecseseznamem"/>
        <w:tabs>
          <w:tab w:val="left" w:pos="284"/>
        </w:tabs>
        <w:ind w:left="284" w:hanging="284"/>
      </w:pPr>
      <w:r>
        <w:tab/>
        <w:t>Zrušení rychlého filtru provedeme tlačítkem na horní liště, viz. obrázek.</w:t>
      </w:r>
    </w:p>
    <w:p w:rsidR="009F7BD4" w:rsidRDefault="009F7BD4" w:rsidP="00834AD3">
      <w:pPr>
        <w:pStyle w:val="Odstavecseseznamem"/>
        <w:tabs>
          <w:tab w:val="left" w:pos="284"/>
        </w:tabs>
        <w:ind w:left="284" w:hanging="284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235839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ýstřižek 6,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D4" w:rsidRDefault="009F7BD4" w:rsidP="00834AD3">
      <w:pPr>
        <w:pStyle w:val="Odstavecseseznamem"/>
        <w:tabs>
          <w:tab w:val="left" w:pos="284"/>
        </w:tabs>
        <w:ind w:left="284" w:hanging="284"/>
        <w:rPr>
          <w:b/>
        </w:rPr>
      </w:pPr>
    </w:p>
    <w:p w:rsidR="009F7BD4" w:rsidRPr="00692725" w:rsidRDefault="00692725" w:rsidP="003B2E31">
      <w:pPr>
        <w:pStyle w:val="Odstavecseseznamem"/>
        <w:tabs>
          <w:tab w:val="left" w:pos="284"/>
        </w:tabs>
        <w:ind w:left="284" w:hanging="284"/>
        <w:jc w:val="both"/>
      </w:pPr>
      <w:r>
        <w:tab/>
      </w:r>
      <w:r w:rsidRPr="00692725">
        <w:t>Pokud uživatel již stojí na umístění, kam chce majetek přemístit, použije tlačítko vpravo dole</w:t>
      </w:r>
      <w:r>
        <w:t xml:space="preserve"> </w:t>
      </w:r>
      <w:r w:rsidRPr="00692725">
        <w:t>„Potvrdit výběr“</w:t>
      </w:r>
      <w:r>
        <w:t>.</w:t>
      </w:r>
    </w:p>
    <w:p w:rsidR="009F7BD4" w:rsidRDefault="009F7BD4" w:rsidP="00834AD3">
      <w:pPr>
        <w:pStyle w:val="Odstavecseseznamem"/>
        <w:tabs>
          <w:tab w:val="left" w:pos="284"/>
        </w:tabs>
        <w:ind w:left="284" w:hanging="284"/>
        <w:rPr>
          <w:b/>
        </w:rPr>
      </w:pPr>
    </w:p>
    <w:p w:rsidR="00E13AB5" w:rsidRPr="00E13AB5" w:rsidRDefault="00F672E4" w:rsidP="00503F9B">
      <w:pPr>
        <w:pStyle w:val="Odstavecseseznamem"/>
        <w:tabs>
          <w:tab w:val="left" w:pos="284"/>
        </w:tabs>
        <w:ind w:left="284" w:hanging="284"/>
      </w:pPr>
      <w:r w:rsidRPr="00FE4AA9">
        <w:rPr>
          <w:b/>
        </w:rPr>
        <w:t>-</w:t>
      </w:r>
      <w:r w:rsidRPr="00FE4AA9">
        <w:rPr>
          <w:b/>
        </w:rPr>
        <w:tab/>
      </w:r>
      <w:r w:rsidR="00E13AB5" w:rsidRPr="00E13AB5">
        <w:t>Po potvrzení funkce provede systém změnu umístění.</w:t>
      </w:r>
    </w:p>
    <w:p w:rsidR="00367DB8" w:rsidRPr="00E13AB5" w:rsidRDefault="00367DB8" w:rsidP="00E13AB5">
      <w:pPr>
        <w:pStyle w:val="Odstavecseseznamem"/>
        <w:numPr>
          <w:ilvl w:val="0"/>
          <w:numId w:val="12"/>
        </w:numPr>
        <w:tabs>
          <w:tab w:val="left" w:pos="284"/>
        </w:tabs>
      </w:pPr>
      <w:r w:rsidRPr="00E13AB5">
        <w:t>Na dotaz</w:t>
      </w:r>
      <w:r w:rsidRPr="00FE4AA9">
        <w:rPr>
          <w:b/>
        </w:rPr>
        <w:t xml:space="preserve"> „Zrušit označení</w:t>
      </w:r>
      <w:r w:rsidR="0050620C" w:rsidRPr="00FE4AA9">
        <w:rPr>
          <w:b/>
        </w:rPr>
        <w:t>“</w:t>
      </w:r>
      <w:r w:rsidRPr="00FE4AA9">
        <w:rPr>
          <w:b/>
        </w:rPr>
        <w:t xml:space="preserve"> </w:t>
      </w:r>
      <w:r w:rsidRPr="00E13AB5">
        <w:t>doporučujeme odpovědět „ANO“</w:t>
      </w:r>
    </w:p>
    <w:p w:rsidR="00367DB8" w:rsidRPr="00E13AB5" w:rsidRDefault="00367DB8" w:rsidP="00367DB8">
      <w:pPr>
        <w:pStyle w:val="Odstavecseseznamem"/>
        <w:numPr>
          <w:ilvl w:val="0"/>
          <w:numId w:val="7"/>
        </w:numPr>
        <w:tabs>
          <w:tab w:val="left" w:pos="284"/>
        </w:tabs>
      </w:pPr>
      <w:r w:rsidRPr="00E13AB5">
        <w:t xml:space="preserve">Po návratu do seznamu položek </w:t>
      </w:r>
      <w:r w:rsidR="00B832EE" w:rsidRPr="00E13AB5">
        <w:t xml:space="preserve">je </w:t>
      </w:r>
      <w:r w:rsidRPr="00E13AB5">
        <w:t>vid</w:t>
      </w:r>
      <w:r w:rsidR="00B832EE" w:rsidRPr="00E13AB5">
        <w:t>ět,</w:t>
      </w:r>
      <w:r w:rsidRPr="00E13AB5">
        <w:t xml:space="preserve"> že se umístění změnilo</w:t>
      </w:r>
    </w:p>
    <w:p w:rsidR="0050620C" w:rsidRPr="00FE4AA9" w:rsidRDefault="00367DB8" w:rsidP="0050620C">
      <w:pPr>
        <w:pStyle w:val="Odstavecseseznamem"/>
        <w:numPr>
          <w:ilvl w:val="0"/>
          <w:numId w:val="7"/>
        </w:numPr>
        <w:tabs>
          <w:tab w:val="left" w:pos="284"/>
        </w:tabs>
        <w:rPr>
          <w:b/>
        </w:rPr>
      </w:pPr>
      <w:r w:rsidRPr="00746A67">
        <w:rPr>
          <w:b/>
          <w:sz w:val="24"/>
          <w:szCs w:val="24"/>
        </w:rPr>
        <w:t>Stisknutím kláves Ctrl+B</w:t>
      </w:r>
      <w:r w:rsidRPr="00FE4AA9">
        <w:rPr>
          <w:b/>
        </w:rPr>
        <w:t xml:space="preserve"> </w:t>
      </w:r>
      <w:r w:rsidRPr="00E13AB5">
        <w:t>se vr</w:t>
      </w:r>
      <w:r w:rsidR="00B832EE" w:rsidRPr="00E13AB5">
        <w:t>átit</w:t>
      </w:r>
      <w:r w:rsidRPr="00E13AB5">
        <w:t xml:space="preserve"> do původního seznamu </w:t>
      </w:r>
      <w:r w:rsidR="00E13AB5">
        <w:t>majetku</w:t>
      </w:r>
    </w:p>
    <w:p w:rsidR="00E13AB5" w:rsidRDefault="00E13AB5" w:rsidP="00862C85">
      <w:pPr>
        <w:pStyle w:val="Odstavecseseznamem"/>
        <w:tabs>
          <w:tab w:val="left" w:pos="284"/>
        </w:tabs>
        <w:ind w:left="284"/>
        <w:jc w:val="both"/>
      </w:pPr>
    </w:p>
    <w:p w:rsidR="00EF65ED" w:rsidRDefault="00EF65ED" w:rsidP="00E13AB5">
      <w:pPr>
        <w:tabs>
          <w:tab w:val="left" w:pos="284"/>
        </w:tabs>
        <w:ind w:left="284"/>
        <w:rPr>
          <w:b/>
          <w:sz w:val="24"/>
          <w:szCs w:val="24"/>
        </w:rPr>
      </w:pPr>
    </w:p>
    <w:p w:rsidR="00EF65ED" w:rsidRDefault="00EF65ED" w:rsidP="00E13AB5">
      <w:pPr>
        <w:tabs>
          <w:tab w:val="left" w:pos="284"/>
        </w:tabs>
        <w:ind w:left="284"/>
        <w:rPr>
          <w:b/>
          <w:sz w:val="24"/>
          <w:szCs w:val="24"/>
        </w:rPr>
      </w:pPr>
    </w:p>
    <w:p w:rsidR="00E13AB5" w:rsidRPr="00746A67" w:rsidRDefault="00E13AB5" w:rsidP="00E13AB5">
      <w:pPr>
        <w:tabs>
          <w:tab w:val="left" w:pos="284"/>
        </w:tabs>
        <w:ind w:left="284"/>
        <w:rPr>
          <w:b/>
          <w:sz w:val="24"/>
          <w:szCs w:val="24"/>
        </w:rPr>
      </w:pPr>
      <w:r w:rsidRPr="00746A67">
        <w:rPr>
          <w:b/>
          <w:sz w:val="24"/>
          <w:szCs w:val="24"/>
        </w:rPr>
        <w:t xml:space="preserve">Upozornění: </w:t>
      </w:r>
    </w:p>
    <w:p w:rsidR="00E13AB5" w:rsidRDefault="00DD54C4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 xml:space="preserve">Pokud si </w:t>
      </w:r>
      <w:r w:rsidRPr="00E13AB5">
        <w:rPr>
          <w:b/>
        </w:rPr>
        <w:t>inventární pracovník není jistý</w:t>
      </w:r>
      <w:r w:rsidRPr="00FE4AA9">
        <w:t>, že smazal o</w:t>
      </w:r>
      <w:r w:rsidR="0050620C" w:rsidRPr="00FE4AA9">
        <w:t xml:space="preserve">značení z minulé hromadné změny </w:t>
      </w:r>
      <w:r w:rsidRPr="00FE4AA9">
        <w:t>umístění nebo</w:t>
      </w:r>
      <w:r w:rsidR="00E13AB5">
        <w:t xml:space="preserve"> </w:t>
      </w:r>
      <w:r w:rsidR="00AA369D" w:rsidRPr="00FE4AA9">
        <w:t>označ</w:t>
      </w:r>
      <w:r w:rsidRPr="00FE4AA9">
        <w:t>uje</w:t>
      </w:r>
      <w:r w:rsidR="00AA369D" w:rsidRPr="00FE4AA9">
        <w:t xml:space="preserve"> </w:t>
      </w:r>
      <w:r w:rsidRPr="00FE4AA9">
        <w:t xml:space="preserve">více položek, je </w:t>
      </w:r>
      <w:r w:rsidR="0050620C" w:rsidRPr="00FE4AA9">
        <w:t xml:space="preserve">opravdu důležité </w:t>
      </w:r>
      <w:r w:rsidR="00AA369D" w:rsidRPr="00FE4AA9">
        <w:t xml:space="preserve">využít současného stisknutí kláves </w:t>
      </w:r>
      <w:r w:rsidR="00AA369D" w:rsidRPr="00746A67">
        <w:rPr>
          <w:b/>
        </w:rPr>
        <w:t>Ctrl +B</w:t>
      </w:r>
      <w:r w:rsidR="00AA369D" w:rsidRPr="00FE4AA9">
        <w:t xml:space="preserve">, kdy se zobrazí jen </w:t>
      </w:r>
      <w:r w:rsidRPr="00FE4AA9">
        <w:t>označené</w:t>
      </w:r>
      <w:r w:rsidR="00AA369D" w:rsidRPr="00FE4AA9">
        <w:t xml:space="preserve"> položky.</w:t>
      </w:r>
      <w:r w:rsidRPr="00FE4AA9">
        <w:t xml:space="preserve"> </w:t>
      </w:r>
    </w:p>
    <w:p w:rsidR="00E13AB5" w:rsidRDefault="00DD54C4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>Po změně umístění se z</w:t>
      </w:r>
      <w:r w:rsidR="00AA369D" w:rsidRPr="00FE4AA9">
        <w:t xml:space="preserve">pět na původní seznam lze dostat opětovným stisknutím kláves Ctrl+B.  </w:t>
      </w:r>
      <w:r w:rsidRPr="00FE4AA9">
        <w:t xml:space="preserve"> </w:t>
      </w:r>
    </w:p>
    <w:p w:rsidR="00D13C32" w:rsidRPr="00FE4AA9" w:rsidRDefault="00D13C32" w:rsidP="00862C85">
      <w:pPr>
        <w:pStyle w:val="Odstavecseseznamem"/>
        <w:tabs>
          <w:tab w:val="left" w:pos="284"/>
        </w:tabs>
        <w:ind w:left="284"/>
        <w:jc w:val="both"/>
      </w:pPr>
      <w:r w:rsidRPr="00FE4AA9">
        <w:t xml:space="preserve">Použitím Ctrl+B se zamezí případům, kdy inventární pracovník nezruší označení po </w:t>
      </w:r>
      <w:r w:rsidR="00DD54C4" w:rsidRPr="00FE4AA9">
        <w:t xml:space="preserve">první </w:t>
      </w:r>
      <w:r w:rsidR="005831DE" w:rsidRPr="00FE4AA9">
        <w:t xml:space="preserve">hromadné </w:t>
      </w:r>
      <w:r w:rsidRPr="00FE4AA9">
        <w:t xml:space="preserve">změně </w:t>
      </w:r>
      <w:r w:rsidR="00DD54C4" w:rsidRPr="00FE4AA9">
        <w:t xml:space="preserve">umístění a pokračuje v označování pro </w:t>
      </w:r>
      <w:r w:rsidR="005831DE" w:rsidRPr="00FE4AA9">
        <w:t xml:space="preserve">další hromadnou </w:t>
      </w:r>
      <w:r w:rsidR="00DD54C4" w:rsidRPr="00FE4AA9">
        <w:t xml:space="preserve">změnu </w:t>
      </w:r>
      <w:r w:rsidR="005831DE" w:rsidRPr="00FE4AA9">
        <w:t xml:space="preserve">umístění </w:t>
      </w:r>
      <w:r w:rsidR="00DD54C4" w:rsidRPr="00FE4AA9">
        <w:t>na jinou místnost.</w:t>
      </w:r>
    </w:p>
    <w:p w:rsidR="00497B25" w:rsidRPr="00872546" w:rsidRDefault="00497B25" w:rsidP="00262FAC">
      <w:pPr>
        <w:pStyle w:val="Odstavecseseznamem"/>
        <w:ind w:left="0"/>
      </w:pPr>
    </w:p>
    <w:p w:rsidR="00497B25" w:rsidRDefault="00733F8C" w:rsidP="00262FAC">
      <w:pPr>
        <w:pStyle w:val="Odstavecseseznamem"/>
        <w:ind w:left="0"/>
      </w:pPr>
      <w:r w:rsidRPr="00872546">
        <w:t>T</w:t>
      </w:r>
      <w:r>
        <w:t>LAČÍTKO</w:t>
      </w:r>
      <w:r w:rsidR="00497B25" w:rsidRPr="00872546">
        <w:t xml:space="preserve"> „</w:t>
      </w:r>
      <w:r w:rsidR="00DD59BB" w:rsidRPr="00872546">
        <w:rPr>
          <w:b/>
        </w:rPr>
        <w:t>Vyřazené karty</w:t>
      </w:r>
      <w:r w:rsidR="00497B25" w:rsidRPr="00872546">
        <w:t>“ slouží k</w:t>
      </w:r>
      <w:r w:rsidR="00DD59BB" w:rsidRPr="00872546">
        <w:t> prohlížení vyřazených karet.</w:t>
      </w:r>
      <w:r w:rsidR="00497B25" w:rsidRPr="00872546">
        <w:t xml:space="preserve"> </w:t>
      </w:r>
    </w:p>
    <w:p w:rsidR="00733F8C" w:rsidRDefault="00733F8C" w:rsidP="00733F8C">
      <w:pPr>
        <w:pStyle w:val="Odstavecseseznamem"/>
        <w:ind w:left="708"/>
      </w:pPr>
      <w:r>
        <w:rPr>
          <w:noProof/>
          <w:lang w:eastAsia="cs-CZ"/>
        </w:rPr>
        <w:drawing>
          <wp:inline distT="0" distB="0" distL="0" distR="0">
            <wp:extent cx="1638300" cy="1752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F8C" w:rsidRPr="00872546" w:rsidRDefault="00733F8C" w:rsidP="00262FAC">
      <w:pPr>
        <w:pStyle w:val="Odstavecseseznamem"/>
        <w:ind w:left="0"/>
      </w:pPr>
      <w:r>
        <w:t xml:space="preserve">Pokud má uživatel omezena přístupová práva na svoje hospodářské středisko, vidí pouze vyřazené karty svého hospodářského střediska. </w:t>
      </w:r>
    </w:p>
    <w:p w:rsidR="00692725" w:rsidRDefault="00692725" w:rsidP="00AE37BC">
      <w:pPr>
        <w:rPr>
          <w:b/>
          <w:sz w:val="24"/>
          <w:szCs w:val="24"/>
        </w:rPr>
      </w:pPr>
    </w:p>
    <w:p w:rsidR="00692725" w:rsidRDefault="00692725" w:rsidP="00AE37BC">
      <w:pPr>
        <w:rPr>
          <w:b/>
          <w:sz w:val="24"/>
          <w:szCs w:val="24"/>
        </w:rPr>
      </w:pPr>
    </w:p>
    <w:p w:rsidR="00ED12C0" w:rsidRPr="00ED12C0" w:rsidRDefault="00ED12C0" w:rsidP="00AE37BC">
      <w:pPr>
        <w:rPr>
          <w:b/>
          <w:sz w:val="24"/>
          <w:szCs w:val="24"/>
        </w:rPr>
      </w:pPr>
      <w:r w:rsidRPr="00ED12C0">
        <w:rPr>
          <w:b/>
          <w:sz w:val="24"/>
          <w:szCs w:val="24"/>
        </w:rPr>
        <w:t>TISKOVÉ VÝSTUPY</w:t>
      </w:r>
    </w:p>
    <w:p w:rsidR="00E13AB5" w:rsidRDefault="00733F8C" w:rsidP="00AE37BC">
      <w:r w:rsidRPr="00872546">
        <w:t>T</w:t>
      </w:r>
      <w:r>
        <w:t>LAČÍTKO</w:t>
      </w:r>
      <w:r w:rsidR="00DD59BB" w:rsidRPr="00872546">
        <w:t xml:space="preserve"> </w:t>
      </w:r>
      <w:r w:rsidR="00DD59BB" w:rsidRPr="00872546">
        <w:rPr>
          <w:b/>
        </w:rPr>
        <w:t>„</w:t>
      </w:r>
      <w:r w:rsidR="00A777D1" w:rsidRPr="00872546">
        <w:rPr>
          <w:b/>
        </w:rPr>
        <w:t>Tisk</w:t>
      </w:r>
      <w:r w:rsidR="00DD59BB" w:rsidRPr="00872546">
        <w:rPr>
          <w:b/>
        </w:rPr>
        <w:t>“</w:t>
      </w:r>
      <w:r w:rsidR="00A777D1" w:rsidRPr="00872546">
        <w:t xml:space="preserve"> –</w:t>
      </w:r>
      <w:r w:rsidR="00DD59BB" w:rsidRPr="00872546">
        <w:t xml:space="preserve"> je umístěno vpravo dole na formuláři </w:t>
      </w:r>
      <w:r w:rsidR="00E1159E" w:rsidRPr="00872546">
        <w:t xml:space="preserve">FNOL: Majetek účetně sledovaný – Inventární pracovník“ </w:t>
      </w:r>
      <w:r w:rsidR="00DD59BB" w:rsidRPr="00872546">
        <w:t>a</w:t>
      </w:r>
      <w:r w:rsidR="00A777D1" w:rsidRPr="00872546">
        <w:t xml:space="preserve"> přístupov</w:t>
      </w:r>
      <w:r w:rsidR="00DD59BB" w:rsidRPr="00872546">
        <w:t>ými</w:t>
      </w:r>
      <w:r w:rsidR="00A777D1" w:rsidRPr="00872546">
        <w:t xml:space="preserve"> práv</w:t>
      </w:r>
      <w:r w:rsidR="00DD59BB" w:rsidRPr="00872546">
        <w:t>y je nastaven přístup</w:t>
      </w:r>
      <w:r w:rsidR="00A777D1" w:rsidRPr="00872546">
        <w:t xml:space="preserve"> na tiskové výstupy</w:t>
      </w:r>
      <w:r w:rsidR="00E1159E" w:rsidRPr="00872546">
        <w:t>:</w:t>
      </w:r>
    </w:p>
    <w:p w:rsidR="00E13AB5" w:rsidRDefault="00DD59BB" w:rsidP="004D3F67">
      <w:pPr>
        <w:ind w:firstLine="708"/>
      </w:pPr>
      <w:r w:rsidRPr="00872546">
        <w:rPr>
          <w:b/>
        </w:rPr>
        <w:t>„</w:t>
      </w:r>
      <w:r w:rsidR="00E1159E" w:rsidRPr="004D3F67">
        <w:rPr>
          <w:b/>
        </w:rPr>
        <w:t xml:space="preserve">FNOL: </w:t>
      </w:r>
      <w:r w:rsidRPr="004D3F67">
        <w:rPr>
          <w:b/>
        </w:rPr>
        <w:t>O</w:t>
      </w:r>
      <w:r w:rsidR="00A777D1" w:rsidRPr="004D3F67">
        <w:rPr>
          <w:b/>
        </w:rPr>
        <w:t xml:space="preserve">pis </w:t>
      </w:r>
      <w:r w:rsidR="00E1159E" w:rsidRPr="004D3F67">
        <w:rPr>
          <w:b/>
        </w:rPr>
        <w:t>DM dle místností a úseků</w:t>
      </w:r>
      <w:r w:rsidRPr="00872546">
        <w:t>“</w:t>
      </w:r>
    </w:p>
    <w:p w:rsidR="00E13AB5" w:rsidRDefault="00E13AB5" w:rsidP="003B2E31">
      <w:pPr>
        <w:ind w:left="708"/>
        <w:jc w:val="both"/>
      </w:pPr>
      <w:r>
        <w:t>-</w:t>
      </w:r>
      <w:r w:rsidR="00E1159E" w:rsidRPr="00872546">
        <w:t xml:space="preserve"> </w:t>
      </w:r>
      <w:r w:rsidR="00AE37BC" w:rsidRPr="00872546">
        <w:t xml:space="preserve">pokud </w:t>
      </w:r>
      <w:r>
        <w:t xml:space="preserve">nejsou </w:t>
      </w:r>
      <w:r w:rsidR="00AE37BC" w:rsidRPr="00872546">
        <w:t xml:space="preserve">v seznamu </w:t>
      </w:r>
      <w:r>
        <w:t>označeny</w:t>
      </w:r>
      <w:r w:rsidR="00AE37BC" w:rsidRPr="00872546">
        <w:t xml:space="preserve"> žádné položky, tiskne se všechno, co je zobrazeno (vyfiltrováno)</w:t>
      </w:r>
      <w:r>
        <w:t>.</w:t>
      </w:r>
    </w:p>
    <w:p w:rsidR="00E13AB5" w:rsidRDefault="00E13AB5" w:rsidP="003B2E31">
      <w:pPr>
        <w:ind w:left="708"/>
        <w:jc w:val="both"/>
      </w:pPr>
      <w:r>
        <w:t xml:space="preserve">- </w:t>
      </w:r>
      <w:r w:rsidR="00AE37BC" w:rsidRPr="00872546">
        <w:t xml:space="preserve">pokud </w:t>
      </w:r>
      <w:r w:rsidR="00E1159E" w:rsidRPr="00872546">
        <w:t>před tiskem této sestavy označ</w:t>
      </w:r>
      <w:r w:rsidR="00AE37BC" w:rsidRPr="00872546">
        <w:t xml:space="preserve">í </w:t>
      </w:r>
      <w:r>
        <w:t>pracovník vybrané</w:t>
      </w:r>
      <w:r w:rsidR="00AE37BC" w:rsidRPr="00872546">
        <w:t xml:space="preserve"> </w:t>
      </w:r>
      <w:r w:rsidR="00E1159E" w:rsidRPr="00872546">
        <w:t xml:space="preserve">položky, </w:t>
      </w:r>
      <w:r w:rsidR="00AE37BC" w:rsidRPr="00872546">
        <w:t xml:space="preserve">vytisknou se </w:t>
      </w:r>
      <w:r w:rsidR="004D3F67">
        <w:t>pouze</w:t>
      </w:r>
      <w:r>
        <w:t xml:space="preserve"> </w:t>
      </w:r>
      <w:r w:rsidR="00AE37BC" w:rsidRPr="00872546">
        <w:t>označené položky.</w:t>
      </w:r>
      <w:r w:rsidR="00F672E4" w:rsidRPr="00872546">
        <w:t xml:space="preserve"> </w:t>
      </w:r>
    </w:p>
    <w:p w:rsidR="00E13AB5" w:rsidRDefault="00E13AB5" w:rsidP="003B2E31">
      <w:pPr>
        <w:ind w:left="708"/>
        <w:jc w:val="both"/>
      </w:pPr>
      <w:r>
        <w:t>- p</w:t>
      </w:r>
      <w:r w:rsidR="00F672E4" w:rsidRPr="00872546">
        <w:t xml:space="preserve">okud </w:t>
      </w:r>
      <w:r>
        <w:t>chce</w:t>
      </w:r>
      <w:r w:rsidR="00EF3A03" w:rsidRPr="00872546">
        <w:t xml:space="preserve"> vytisknout jen </w:t>
      </w:r>
      <w:r>
        <w:t xml:space="preserve">majetek </w:t>
      </w:r>
      <w:r w:rsidR="00EF3A03" w:rsidRPr="00872546">
        <w:t>jedn</w:t>
      </w:r>
      <w:r>
        <w:t>é</w:t>
      </w:r>
      <w:r w:rsidR="00EF3A03" w:rsidRPr="00872546">
        <w:t xml:space="preserve"> místnost</w:t>
      </w:r>
      <w:r>
        <w:t>i</w:t>
      </w:r>
      <w:r w:rsidR="00EF3A03" w:rsidRPr="00872546">
        <w:t xml:space="preserve"> – vyfiltruj</w:t>
      </w:r>
      <w:r>
        <w:t>e</w:t>
      </w:r>
      <w:r w:rsidR="005A640C">
        <w:t xml:space="preserve"> si uživatel</w:t>
      </w:r>
      <w:r w:rsidR="00EF3A03" w:rsidRPr="00872546">
        <w:t xml:space="preserve"> </w:t>
      </w:r>
      <w:r>
        <w:t xml:space="preserve">(pomocí rychlého filtru Ctrl + E) </w:t>
      </w:r>
      <w:r w:rsidR="00EF3A03" w:rsidRPr="00872546">
        <w:t>položky této místnosti nebo označí položky dané místnosti a potvrdí tlačítko „Tisk“.</w:t>
      </w:r>
      <w:r w:rsidR="00E1159E" w:rsidRPr="00872546">
        <w:t xml:space="preserve"> </w:t>
      </w:r>
      <w:r w:rsidR="00F672E4" w:rsidRPr="00872546">
        <w:t xml:space="preserve"> </w:t>
      </w:r>
    </w:p>
    <w:p w:rsidR="00AE37BC" w:rsidRPr="00872546" w:rsidRDefault="00EF3A03" w:rsidP="003B2E31">
      <w:pPr>
        <w:ind w:left="708"/>
        <w:jc w:val="both"/>
      </w:pPr>
      <w:r w:rsidRPr="00872546">
        <w:t xml:space="preserve">  </w:t>
      </w:r>
      <w:r w:rsidRPr="00872546">
        <w:br/>
      </w:r>
      <w:r w:rsidR="00AE37BC" w:rsidRPr="004D3F67">
        <w:t>„</w:t>
      </w:r>
      <w:r w:rsidR="00AE37BC" w:rsidRPr="004D3F67">
        <w:rPr>
          <w:b/>
        </w:rPr>
        <w:t>FNOL: Opis svěřených předmětů</w:t>
      </w:r>
      <w:r w:rsidR="00AE37BC" w:rsidRPr="00872546">
        <w:rPr>
          <w:b/>
        </w:rPr>
        <w:t>“</w:t>
      </w:r>
      <w:r w:rsidR="00AE37BC" w:rsidRPr="00872546">
        <w:t xml:space="preserve"> – tisknou se svěřené předměty na vybraném úseku</w:t>
      </w:r>
      <w:r w:rsidR="004D3F67">
        <w:t xml:space="preserve">. Majetek </w:t>
      </w:r>
      <w:r w:rsidRPr="00872546">
        <w:t xml:space="preserve">je svěřený, pokud je </w:t>
      </w:r>
      <w:r w:rsidR="00AE37BC" w:rsidRPr="00872546">
        <w:t>vyplněn</w:t>
      </w:r>
      <w:r w:rsidRPr="00872546">
        <w:t xml:space="preserve">a </w:t>
      </w:r>
      <w:r w:rsidR="00AE37BC" w:rsidRPr="00872546">
        <w:t>odpovědná osoba</w:t>
      </w:r>
      <w:r w:rsidR="00746A67">
        <w:t xml:space="preserve">. </w:t>
      </w:r>
      <w:r w:rsidR="005A640C">
        <w:t xml:space="preserve"> Svěřené předměty se sledují</w:t>
      </w:r>
      <w:r w:rsidR="00746A67">
        <w:t xml:space="preserve"> především </w:t>
      </w:r>
      <w:r w:rsidR="005A640C">
        <w:t>u</w:t>
      </w:r>
      <w:r w:rsidR="00746A67">
        <w:t xml:space="preserve"> notebook</w:t>
      </w:r>
      <w:r w:rsidR="005A640C">
        <w:t>ů</w:t>
      </w:r>
      <w:r w:rsidR="00746A67">
        <w:t xml:space="preserve"> a mobilní</w:t>
      </w:r>
      <w:r w:rsidR="005A640C">
        <w:t>ch</w:t>
      </w:r>
      <w:r w:rsidR="00746A67">
        <w:t xml:space="preserve"> telefon</w:t>
      </w:r>
      <w:r w:rsidR="005A640C">
        <w:t>ů</w:t>
      </w:r>
      <w:r w:rsidR="00746A67">
        <w:t>.</w:t>
      </w:r>
    </w:p>
    <w:p w:rsidR="004D3F67" w:rsidRDefault="004D3F67" w:rsidP="00951A49">
      <w:pPr>
        <w:pStyle w:val="Odstavecseseznamem"/>
        <w:ind w:left="0"/>
      </w:pPr>
    </w:p>
    <w:p w:rsidR="004713EA" w:rsidRPr="00872546" w:rsidRDefault="00CE4D91" w:rsidP="00FC629C">
      <w:pPr>
        <w:rPr>
          <w:sz w:val="18"/>
          <w:szCs w:val="18"/>
        </w:rPr>
      </w:pPr>
      <w:r w:rsidRPr="00872546">
        <w:rPr>
          <w:i/>
          <w:sz w:val="18"/>
          <w:szCs w:val="18"/>
        </w:rPr>
        <w:t xml:space="preserve">Zpracovala: Ing. Hana Vávrová, Mgr. Milena Volejníková </w:t>
      </w:r>
    </w:p>
    <w:sectPr w:rsidR="004713EA" w:rsidRPr="00872546" w:rsidSect="00EF65E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7FA"/>
    <w:multiLevelType w:val="hybridMultilevel"/>
    <w:tmpl w:val="C6E25E10"/>
    <w:lvl w:ilvl="0" w:tplc="5E50B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72B98"/>
    <w:multiLevelType w:val="hybridMultilevel"/>
    <w:tmpl w:val="ADA4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067E"/>
    <w:multiLevelType w:val="hybridMultilevel"/>
    <w:tmpl w:val="383479AC"/>
    <w:lvl w:ilvl="0" w:tplc="5E50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2063"/>
    <w:multiLevelType w:val="hybridMultilevel"/>
    <w:tmpl w:val="7D6E8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6B70"/>
    <w:multiLevelType w:val="hybridMultilevel"/>
    <w:tmpl w:val="B8E6F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3966"/>
    <w:multiLevelType w:val="hybridMultilevel"/>
    <w:tmpl w:val="9C0046C2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C2562A9"/>
    <w:multiLevelType w:val="hybridMultilevel"/>
    <w:tmpl w:val="582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71D2"/>
    <w:multiLevelType w:val="hybridMultilevel"/>
    <w:tmpl w:val="53EE3D60"/>
    <w:lvl w:ilvl="0" w:tplc="5E50BC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495088"/>
    <w:multiLevelType w:val="hybridMultilevel"/>
    <w:tmpl w:val="E848AF7C"/>
    <w:lvl w:ilvl="0" w:tplc="5E50B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21E5E"/>
    <w:multiLevelType w:val="hybridMultilevel"/>
    <w:tmpl w:val="4B489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1CBF"/>
    <w:multiLevelType w:val="hybridMultilevel"/>
    <w:tmpl w:val="FEA46904"/>
    <w:lvl w:ilvl="0" w:tplc="5E50BC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C326F0"/>
    <w:multiLevelType w:val="hybridMultilevel"/>
    <w:tmpl w:val="18FCD220"/>
    <w:lvl w:ilvl="0" w:tplc="16D2F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D50B3"/>
    <w:multiLevelType w:val="hybridMultilevel"/>
    <w:tmpl w:val="91005364"/>
    <w:lvl w:ilvl="0" w:tplc="B748DB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03"/>
    <w:rsid w:val="0001315D"/>
    <w:rsid w:val="00014DC0"/>
    <w:rsid w:val="000151AD"/>
    <w:rsid w:val="0003181D"/>
    <w:rsid w:val="000761A1"/>
    <w:rsid w:val="000A31B1"/>
    <w:rsid w:val="000A36F1"/>
    <w:rsid w:val="000D1DA1"/>
    <w:rsid w:val="000E735C"/>
    <w:rsid w:val="00101D7E"/>
    <w:rsid w:val="00106B98"/>
    <w:rsid w:val="00154EEB"/>
    <w:rsid w:val="00157965"/>
    <w:rsid w:val="00173F98"/>
    <w:rsid w:val="00183040"/>
    <w:rsid w:val="00187985"/>
    <w:rsid w:val="00193A8A"/>
    <w:rsid w:val="00195E18"/>
    <w:rsid w:val="001D4A86"/>
    <w:rsid w:val="001D7FB5"/>
    <w:rsid w:val="001F5A03"/>
    <w:rsid w:val="00212AC4"/>
    <w:rsid w:val="0021645C"/>
    <w:rsid w:val="00254F7A"/>
    <w:rsid w:val="00257EA4"/>
    <w:rsid w:val="00262FAC"/>
    <w:rsid w:val="002647FE"/>
    <w:rsid w:val="00287205"/>
    <w:rsid w:val="00293D5D"/>
    <w:rsid w:val="002B05E9"/>
    <w:rsid w:val="002B68DC"/>
    <w:rsid w:val="002B7D73"/>
    <w:rsid w:val="002D1A18"/>
    <w:rsid w:val="0034320C"/>
    <w:rsid w:val="00343A1F"/>
    <w:rsid w:val="00367DB8"/>
    <w:rsid w:val="003B2E31"/>
    <w:rsid w:val="0043389E"/>
    <w:rsid w:val="004713EA"/>
    <w:rsid w:val="00485CF1"/>
    <w:rsid w:val="00492050"/>
    <w:rsid w:val="0049656A"/>
    <w:rsid w:val="00497B25"/>
    <w:rsid w:val="004B14C6"/>
    <w:rsid w:val="004B2E10"/>
    <w:rsid w:val="004D2184"/>
    <w:rsid w:val="004D2E74"/>
    <w:rsid w:val="004D3F67"/>
    <w:rsid w:val="0050247F"/>
    <w:rsid w:val="00503F9B"/>
    <w:rsid w:val="0050620C"/>
    <w:rsid w:val="00540A39"/>
    <w:rsid w:val="00562278"/>
    <w:rsid w:val="005831DE"/>
    <w:rsid w:val="005856CC"/>
    <w:rsid w:val="005861F5"/>
    <w:rsid w:val="005A39DF"/>
    <w:rsid w:val="005A640C"/>
    <w:rsid w:val="005B1347"/>
    <w:rsid w:val="005C2242"/>
    <w:rsid w:val="005E511A"/>
    <w:rsid w:val="005E5400"/>
    <w:rsid w:val="00625B40"/>
    <w:rsid w:val="00637216"/>
    <w:rsid w:val="00641219"/>
    <w:rsid w:val="00654418"/>
    <w:rsid w:val="00684ED6"/>
    <w:rsid w:val="006913E9"/>
    <w:rsid w:val="00692725"/>
    <w:rsid w:val="0069313A"/>
    <w:rsid w:val="006A6D50"/>
    <w:rsid w:val="006C660A"/>
    <w:rsid w:val="00703C1E"/>
    <w:rsid w:val="00716A06"/>
    <w:rsid w:val="00733F8C"/>
    <w:rsid w:val="0074371A"/>
    <w:rsid w:val="00746A67"/>
    <w:rsid w:val="0075574D"/>
    <w:rsid w:val="00756F27"/>
    <w:rsid w:val="00760AD0"/>
    <w:rsid w:val="007665C3"/>
    <w:rsid w:val="0077424F"/>
    <w:rsid w:val="00781D98"/>
    <w:rsid w:val="00787C3B"/>
    <w:rsid w:val="007904A3"/>
    <w:rsid w:val="007A7A72"/>
    <w:rsid w:val="008162FA"/>
    <w:rsid w:val="00823CAE"/>
    <w:rsid w:val="00834AD3"/>
    <w:rsid w:val="008603B3"/>
    <w:rsid w:val="00862C85"/>
    <w:rsid w:val="00870C54"/>
    <w:rsid w:val="00872546"/>
    <w:rsid w:val="008816B7"/>
    <w:rsid w:val="0089083A"/>
    <w:rsid w:val="008A3E44"/>
    <w:rsid w:val="008B2F59"/>
    <w:rsid w:val="008C2D03"/>
    <w:rsid w:val="008D11DC"/>
    <w:rsid w:val="008E3C9A"/>
    <w:rsid w:val="008F1E67"/>
    <w:rsid w:val="009264AD"/>
    <w:rsid w:val="009367CB"/>
    <w:rsid w:val="00951A49"/>
    <w:rsid w:val="009550C7"/>
    <w:rsid w:val="00985CB8"/>
    <w:rsid w:val="00993469"/>
    <w:rsid w:val="009950DE"/>
    <w:rsid w:val="009D32B9"/>
    <w:rsid w:val="009D40AB"/>
    <w:rsid w:val="009D61B6"/>
    <w:rsid w:val="009E3554"/>
    <w:rsid w:val="009E7A73"/>
    <w:rsid w:val="009F4275"/>
    <w:rsid w:val="009F7BD4"/>
    <w:rsid w:val="00A00AD6"/>
    <w:rsid w:val="00A00B2D"/>
    <w:rsid w:val="00A21E71"/>
    <w:rsid w:val="00A246B3"/>
    <w:rsid w:val="00A37470"/>
    <w:rsid w:val="00A777D1"/>
    <w:rsid w:val="00AA369D"/>
    <w:rsid w:val="00AC092B"/>
    <w:rsid w:val="00AE0787"/>
    <w:rsid w:val="00AE37BC"/>
    <w:rsid w:val="00AE383E"/>
    <w:rsid w:val="00B01075"/>
    <w:rsid w:val="00B01360"/>
    <w:rsid w:val="00B250F0"/>
    <w:rsid w:val="00B26961"/>
    <w:rsid w:val="00B45566"/>
    <w:rsid w:val="00B4635E"/>
    <w:rsid w:val="00B54606"/>
    <w:rsid w:val="00B64056"/>
    <w:rsid w:val="00B678D8"/>
    <w:rsid w:val="00B832EE"/>
    <w:rsid w:val="00B87167"/>
    <w:rsid w:val="00B95D21"/>
    <w:rsid w:val="00BA4BFD"/>
    <w:rsid w:val="00BE480F"/>
    <w:rsid w:val="00C05379"/>
    <w:rsid w:val="00C22BA5"/>
    <w:rsid w:val="00C27233"/>
    <w:rsid w:val="00C328F8"/>
    <w:rsid w:val="00C646D9"/>
    <w:rsid w:val="00CE4D91"/>
    <w:rsid w:val="00CF3650"/>
    <w:rsid w:val="00CF53F3"/>
    <w:rsid w:val="00CF63C3"/>
    <w:rsid w:val="00D13C32"/>
    <w:rsid w:val="00D36A02"/>
    <w:rsid w:val="00D50FF1"/>
    <w:rsid w:val="00D60F1A"/>
    <w:rsid w:val="00D631F0"/>
    <w:rsid w:val="00D744B1"/>
    <w:rsid w:val="00D81878"/>
    <w:rsid w:val="00D8434D"/>
    <w:rsid w:val="00D84D27"/>
    <w:rsid w:val="00D90C2F"/>
    <w:rsid w:val="00DB44DD"/>
    <w:rsid w:val="00DD54C4"/>
    <w:rsid w:val="00DD59BB"/>
    <w:rsid w:val="00DD65EB"/>
    <w:rsid w:val="00DE5686"/>
    <w:rsid w:val="00E058CB"/>
    <w:rsid w:val="00E07C29"/>
    <w:rsid w:val="00E1159E"/>
    <w:rsid w:val="00E13AB5"/>
    <w:rsid w:val="00E360C7"/>
    <w:rsid w:val="00E50620"/>
    <w:rsid w:val="00E7603A"/>
    <w:rsid w:val="00E94EBA"/>
    <w:rsid w:val="00EB3F39"/>
    <w:rsid w:val="00EB756C"/>
    <w:rsid w:val="00ED12C0"/>
    <w:rsid w:val="00EF3A03"/>
    <w:rsid w:val="00EF65ED"/>
    <w:rsid w:val="00F12054"/>
    <w:rsid w:val="00F20BC6"/>
    <w:rsid w:val="00F32FB8"/>
    <w:rsid w:val="00F42459"/>
    <w:rsid w:val="00F524B4"/>
    <w:rsid w:val="00F672E4"/>
    <w:rsid w:val="00FA3817"/>
    <w:rsid w:val="00FC0019"/>
    <w:rsid w:val="00FC629C"/>
    <w:rsid w:val="00FD7090"/>
    <w:rsid w:val="00FE4AA9"/>
    <w:rsid w:val="00FF2D50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213EC-2AB3-4374-BA7B-4DFAEE7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A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6</Pages>
  <Words>1494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Vavrova</dc:creator>
  <cp:lastModifiedBy>Novák Libor, Ing.</cp:lastModifiedBy>
  <cp:revision>4</cp:revision>
  <cp:lastPrinted>2019-04-25T06:57:00Z</cp:lastPrinted>
  <dcterms:created xsi:type="dcterms:W3CDTF">2019-04-23T09:32:00Z</dcterms:created>
  <dcterms:modified xsi:type="dcterms:W3CDTF">2019-04-25T13:22:00Z</dcterms:modified>
</cp:coreProperties>
</file>