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315245" w:rsidRDefault="00315245" w:rsidP="00870FE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15245">
              <w:rPr>
                <w:rFonts w:ascii="Arial" w:hAnsi="Arial" w:cs="Arial"/>
                <w:sz w:val="22"/>
                <w:szCs w:val="22"/>
              </w:rPr>
              <w:t xml:space="preserve">Mgr. Veronika </w:t>
            </w:r>
            <w:r w:rsidR="00A7175C">
              <w:rPr>
                <w:rFonts w:ascii="Arial" w:hAnsi="Arial" w:cs="Arial"/>
                <w:sz w:val="22"/>
                <w:szCs w:val="22"/>
              </w:rPr>
              <w:t>Kučerová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15245" w:rsidRDefault="00315245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15245">
              <w:rPr>
                <w:rFonts w:ascii="Arial" w:hAnsi="Arial" w:cs="Arial"/>
                <w:sz w:val="22"/>
                <w:szCs w:val="22"/>
              </w:rPr>
              <w:t xml:space="preserve">POC </w:t>
            </w:r>
            <w:r w:rsidR="009E613B">
              <w:rPr>
                <w:rFonts w:ascii="Arial" w:hAnsi="Arial" w:cs="Arial"/>
                <w:sz w:val="22"/>
                <w:szCs w:val="22"/>
              </w:rPr>
              <w:t xml:space="preserve">analyzátory ABR </w:t>
            </w:r>
            <w:proofErr w:type="spellStart"/>
            <w:r w:rsidR="009E613B">
              <w:rPr>
                <w:rFonts w:ascii="Arial" w:hAnsi="Arial" w:cs="Arial"/>
                <w:sz w:val="22"/>
                <w:szCs w:val="22"/>
              </w:rPr>
              <w:t>Radiometer</w:t>
            </w:r>
            <w:proofErr w:type="spellEnd"/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15245" w:rsidRDefault="00870FE1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PP-Sm-L037-0</w:t>
            </w:r>
            <w:r w:rsidR="009E613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13"/>
        <w:gridCol w:w="2552"/>
      </w:tblGrid>
      <w:tr w:rsidR="00E9021E" w:rsidRPr="00CB7388" w:rsidTr="007E659E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870FE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E659E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7E659E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315245" w:rsidRDefault="009E613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315245" w:rsidRDefault="00DA797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Cs w:val="22"/>
              </w:rPr>
              <w:t>1</w:t>
            </w:r>
            <w:r w:rsidR="00086BBD">
              <w:rPr>
                <w:rFonts w:ascii="Arial" w:hAnsi="Arial" w:cs="Arial"/>
                <w:snapToGrid w:val="0"/>
                <w:color w:val="000000"/>
                <w:szCs w:val="22"/>
              </w:rPr>
              <w:t>9</w:t>
            </w:r>
            <w:r>
              <w:rPr>
                <w:rFonts w:ascii="Arial" w:hAnsi="Arial" w:cs="Arial"/>
                <w:snapToGrid w:val="0"/>
                <w:color w:val="000000"/>
                <w:szCs w:val="22"/>
              </w:rPr>
              <w:t>.5.2022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9E613B" w:rsidRDefault="00E75BE8" w:rsidP="00D4147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3152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315245"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245" w:rsidRPr="00315245">
              <w:rPr>
                <w:rFonts w:ascii="Arial" w:hAnsi="Arial" w:cs="Arial"/>
                <w:sz w:val="18"/>
                <w:szCs w:val="22"/>
              </w:rPr>
              <w:t xml:space="preserve">Mgr. Veronika </w:t>
            </w:r>
            <w:r w:rsidR="009E613B">
              <w:rPr>
                <w:rFonts w:ascii="Arial" w:hAnsi="Arial" w:cs="Arial"/>
                <w:sz w:val="18"/>
                <w:szCs w:val="22"/>
              </w:rPr>
              <w:t>Kučerová</w:t>
            </w:r>
            <w:r w:rsidR="00315245" w:rsidRPr="00315245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  <w:tr w:rsidR="006C25CE" w:rsidTr="007E659E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7E659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7E659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17.5.2024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Default="007E659E" w:rsidP="00D4147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245">
              <w:rPr>
                <w:rFonts w:ascii="Arial" w:hAnsi="Arial" w:cs="Arial"/>
                <w:sz w:val="18"/>
                <w:szCs w:val="22"/>
              </w:rPr>
              <w:t xml:space="preserve">Mgr. Veronika </w:t>
            </w:r>
            <w:r>
              <w:rPr>
                <w:rFonts w:ascii="Arial" w:hAnsi="Arial" w:cs="Arial"/>
                <w:sz w:val="18"/>
                <w:szCs w:val="22"/>
              </w:rPr>
              <w:t>Kučerová</w:t>
            </w:r>
          </w:p>
          <w:p w:rsidR="007E659E" w:rsidRPr="007E659E" w:rsidRDefault="007E659E" w:rsidP="00D41472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7E659E">
              <w:rPr>
                <w:rFonts w:ascii="Arial" w:hAnsi="Arial" w:cs="Arial"/>
                <w:b/>
                <w:snapToGrid w:val="0"/>
                <w:color w:val="000000"/>
                <w:sz w:val="16"/>
                <w:szCs w:val="24"/>
              </w:rPr>
              <w:t>Form</w:t>
            </w:r>
            <w:proofErr w:type="spellEnd"/>
            <w:r w:rsidRPr="007E659E">
              <w:rPr>
                <w:rFonts w:ascii="Arial" w:hAnsi="Arial" w:cs="Arial"/>
                <w:b/>
                <w:snapToGrid w:val="0"/>
                <w:color w:val="000000"/>
                <w:sz w:val="16"/>
                <w:szCs w:val="24"/>
              </w:rPr>
              <w:t>. úprava schvalovatele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9E613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70FE1"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92AF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92AF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E613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92AFB"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E0D6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E0D6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D076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E0D66" w:rsidRPr="00315245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E613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6D076E" w:rsidRPr="00315245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3" w:name="_GoBack"/>
            <w:bookmarkEnd w:id="3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7E659E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E75BE8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E75BE8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E75BE8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E659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66" w:rsidRDefault="00990466">
      <w:r>
        <w:separator/>
      </w:r>
    </w:p>
  </w:endnote>
  <w:endnote w:type="continuationSeparator" w:id="0">
    <w:p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66" w:rsidRDefault="00990466">
      <w:r>
        <w:separator/>
      </w:r>
    </w:p>
  </w:footnote>
  <w:footnote w:type="continuationSeparator" w:id="0">
    <w:p w:rsidR="00990466" w:rsidRDefault="009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870FE1" w:rsidP="00870FE1">
          <w:pPr>
            <w:pStyle w:val="Zhlav"/>
          </w:pPr>
          <w:r w:rsidRPr="00870FE1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7E659E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A711E" w:rsidRPr="00115B9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870FE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1B0AE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86BBD"/>
    <w:rsid w:val="000B4B7E"/>
    <w:rsid w:val="000D54CC"/>
    <w:rsid w:val="00101B32"/>
    <w:rsid w:val="001622E6"/>
    <w:rsid w:val="001669E6"/>
    <w:rsid w:val="001725A3"/>
    <w:rsid w:val="001A711E"/>
    <w:rsid w:val="001A73C1"/>
    <w:rsid w:val="001B0AEC"/>
    <w:rsid w:val="001D58CC"/>
    <w:rsid w:val="001F0BA0"/>
    <w:rsid w:val="00221CE7"/>
    <w:rsid w:val="002351AD"/>
    <w:rsid w:val="00246FD8"/>
    <w:rsid w:val="00271810"/>
    <w:rsid w:val="00292AFB"/>
    <w:rsid w:val="00295193"/>
    <w:rsid w:val="002B2CC4"/>
    <w:rsid w:val="002C21FE"/>
    <w:rsid w:val="002E5266"/>
    <w:rsid w:val="00301458"/>
    <w:rsid w:val="00315245"/>
    <w:rsid w:val="003162F2"/>
    <w:rsid w:val="0031779E"/>
    <w:rsid w:val="0035593D"/>
    <w:rsid w:val="00372908"/>
    <w:rsid w:val="003C4AE2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7700"/>
    <w:rsid w:val="00682A96"/>
    <w:rsid w:val="00685526"/>
    <w:rsid w:val="006A3592"/>
    <w:rsid w:val="006B1191"/>
    <w:rsid w:val="006B3908"/>
    <w:rsid w:val="006C25CE"/>
    <w:rsid w:val="006D076E"/>
    <w:rsid w:val="00700925"/>
    <w:rsid w:val="00714C82"/>
    <w:rsid w:val="007620EC"/>
    <w:rsid w:val="00792E8F"/>
    <w:rsid w:val="007B5BE5"/>
    <w:rsid w:val="007E659E"/>
    <w:rsid w:val="00843EBB"/>
    <w:rsid w:val="00847FAA"/>
    <w:rsid w:val="008670A3"/>
    <w:rsid w:val="00870FE1"/>
    <w:rsid w:val="008B496B"/>
    <w:rsid w:val="008B75C0"/>
    <w:rsid w:val="008F4BF8"/>
    <w:rsid w:val="009301C5"/>
    <w:rsid w:val="009532B4"/>
    <w:rsid w:val="0096591F"/>
    <w:rsid w:val="00986784"/>
    <w:rsid w:val="00990466"/>
    <w:rsid w:val="00996400"/>
    <w:rsid w:val="009B5720"/>
    <w:rsid w:val="009B7CC6"/>
    <w:rsid w:val="009E613B"/>
    <w:rsid w:val="00A222EC"/>
    <w:rsid w:val="00A41D5B"/>
    <w:rsid w:val="00A63FF1"/>
    <w:rsid w:val="00A7175C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A5440"/>
    <w:rsid w:val="00CA576D"/>
    <w:rsid w:val="00CB7388"/>
    <w:rsid w:val="00CF7271"/>
    <w:rsid w:val="00D36D9E"/>
    <w:rsid w:val="00D41472"/>
    <w:rsid w:val="00D50C4F"/>
    <w:rsid w:val="00DA7973"/>
    <w:rsid w:val="00DE0C6B"/>
    <w:rsid w:val="00DE4C25"/>
    <w:rsid w:val="00E351EF"/>
    <w:rsid w:val="00E5168B"/>
    <w:rsid w:val="00E75BE8"/>
    <w:rsid w:val="00E75FE4"/>
    <w:rsid w:val="00E87287"/>
    <w:rsid w:val="00E9021E"/>
    <w:rsid w:val="00E90563"/>
    <w:rsid w:val="00EC6452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5C1CA"/>
  <w15:docId w15:val="{EBE7454A-5A86-4FFB-B918-82F93E8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591F"/>
  </w:style>
  <w:style w:type="paragraph" w:styleId="Nadpis1">
    <w:name w:val="heading 1"/>
    <w:basedOn w:val="Normln"/>
    <w:next w:val="Normln"/>
    <w:qFormat/>
    <w:rsid w:val="0096591F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6591F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96591F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659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591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5032-B95D-4F87-AEBD-88D15902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1595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13</cp:revision>
  <cp:lastPrinted>2012-06-13T11:36:00Z</cp:lastPrinted>
  <dcterms:created xsi:type="dcterms:W3CDTF">2016-11-16T10:28:00Z</dcterms:created>
  <dcterms:modified xsi:type="dcterms:W3CDTF">2024-05-14T08:12:00Z</dcterms:modified>
</cp:coreProperties>
</file>