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7F1EC4" w:rsidTr="00F05899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7F1EC4" w:rsidRDefault="00B00AA2" w:rsidP="007F1E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6F4A5C" w:rsidRDefault="006F4A5C" w:rsidP="00F0589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F4A5C">
              <w:rPr>
                <w:rFonts w:ascii="Arial" w:hAnsi="Arial" w:cs="Arial"/>
                <w:sz w:val="22"/>
                <w:szCs w:val="22"/>
              </w:rPr>
              <w:t>Ing. Jaroslav Ptáček</w:t>
            </w:r>
            <w:r w:rsidR="00F05899">
              <w:rPr>
                <w:rFonts w:ascii="Arial" w:hAnsi="Arial" w:cs="Arial"/>
                <w:sz w:val="22"/>
                <w:szCs w:val="22"/>
              </w:rPr>
              <w:t>, Ph.D.</w:t>
            </w:r>
            <w:r w:rsidRPr="006F4A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2199" w:rsidRPr="00106CD0">
              <w:rPr>
                <w:rFonts w:ascii="Arial" w:hAnsi="Arial" w:cs="Arial"/>
                <w:sz w:val="22"/>
              </w:rPr>
              <w:t>Mgr. David Gremlica, Mgr. Pavel Karhan</w:t>
            </w:r>
          </w:p>
        </w:tc>
      </w:tr>
      <w:tr w:rsidR="00052E02" w:rsidRPr="007F1EC4" w:rsidTr="00F05899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E02" w:rsidRPr="007F1EC4" w:rsidRDefault="00052E02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Název ON: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E02" w:rsidRPr="006F4A5C" w:rsidRDefault="00AB6C0F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B6C0F">
              <w:rPr>
                <w:rFonts w:ascii="Arial" w:hAnsi="Arial" w:cs="Arial"/>
                <w:sz w:val="22"/>
                <w:szCs w:val="22"/>
              </w:rPr>
              <w:t>Vnitřní havarijní plán procesů souvisejících s využíváním zdrojů ionizujícího záření ve FNOL</w:t>
            </w:r>
          </w:p>
        </w:tc>
      </w:tr>
      <w:tr w:rsidR="00B00AA2" w:rsidRPr="007F1EC4" w:rsidTr="00F05899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0AA2" w:rsidRPr="007F1EC4" w:rsidRDefault="00B00AA2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Číslo ON: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00AA2" w:rsidRPr="006F4A5C" w:rsidRDefault="00B00AA2" w:rsidP="003F0EE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F4A5C">
              <w:rPr>
                <w:rFonts w:ascii="Arial" w:hAnsi="Arial" w:cs="Arial"/>
                <w:sz w:val="22"/>
                <w:szCs w:val="22"/>
              </w:rPr>
              <w:t>Sm-L01</w:t>
            </w:r>
            <w:r w:rsidR="003F0E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0"/>
        <w:gridCol w:w="1805"/>
        <w:gridCol w:w="2365"/>
        <w:gridCol w:w="2366"/>
        <w:gridCol w:w="2366"/>
      </w:tblGrid>
      <w:tr w:rsidR="00E9021E" w:rsidRPr="00CB7388" w:rsidTr="007620EC">
        <w:trPr>
          <w:trHeight w:val="329"/>
        </w:trPr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8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620EC">
        <w:trPr>
          <w:trHeight w:val="310"/>
        </w:trPr>
        <w:tc>
          <w:tcPr>
            <w:tcW w:w="1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B00AA2" w:rsidRDefault="00E9021E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00AA2">
              <w:rPr>
                <w:rFonts w:ascii="Arial" w:hAnsi="Arial" w:cs="Arial"/>
                <w:snapToGrid w:val="0"/>
                <w:color w:val="000000"/>
              </w:rPr>
              <w:t>Zůstává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B00AA2" w:rsidRDefault="00E9021E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00AA2">
              <w:rPr>
                <w:rFonts w:ascii="Arial" w:hAnsi="Arial" w:cs="Arial"/>
                <w:snapToGrid w:val="0"/>
                <w:color w:val="000000"/>
              </w:rPr>
              <w:t>B</w:t>
            </w:r>
            <w:r w:rsidR="00FA7FAF" w:rsidRPr="00B00AA2">
              <w:rPr>
                <w:rFonts w:ascii="Arial" w:hAnsi="Arial" w:cs="Arial"/>
                <w:snapToGrid w:val="0"/>
                <w:color w:val="000000"/>
              </w:rPr>
              <w:t>yla</w:t>
            </w:r>
            <w:r w:rsidRPr="00B00AA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B00AA2" w:rsidRDefault="00E9021E" w:rsidP="00924A2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00AA2">
              <w:rPr>
                <w:rFonts w:ascii="Arial" w:hAnsi="Arial" w:cs="Arial"/>
                <w:snapToGrid w:val="0"/>
                <w:color w:val="000000"/>
              </w:rPr>
              <w:t>B</w:t>
            </w:r>
            <w:r w:rsidR="00FA7FAF" w:rsidRPr="00B00AA2">
              <w:rPr>
                <w:rFonts w:ascii="Arial" w:hAnsi="Arial" w:cs="Arial"/>
                <w:snapToGrid w:val="0"/>
                <w:color w:val="000000"/>
              </w:rPr>
              <w:t>yla</w:t>
            </w:r>
            <w:r w:rsidRPr="00B00AA2">
              <w:rPr>
                <w:rFonts w:ascii="Arial" w:hAnsi="Arial" w:cs="Arial"/>
                <w:snapToGrid w:val="0"/>
                <w:color w:val="000000"/>
              </w:rPr>
              <w:t xml:space="preserve"> vyd</w:t>
            </w:r>
            <w:r w:rsidR="00924A29" w:rsidRPr="00B00AA2">
              <w:rPr>
                <w:rFonts w:ascii="Arial" w:hAnsi="Arial" w:cs="Arial"/>
                <w:snapToGrid w:val="0"/>
                <w:color w:val="000000"/>
              </w:rPr>
              <w:t>a</w:t>
            </w:r>
            <w:r w:rsidRPr="00B00AA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924A29" w:rsidRPr="00B00AA2">
              <w:rPr>
                <w:rFonts w:ascii="Arial" w:hAnsi="Arial" w:cs="Arial"/>
                <w:snapToGrid w:val="0"/>
                <w:color w:val="000000"/>
              </w:rPr>
              <w:t>á</w:t>
            </w:r>
            <w:r w:rsidRPr="00B00AA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F05899" w:rsidTr="00343CF0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99" w:rsidRDefault="003F0EEE" w:rsidP="00343CF0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F0589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99" w:rsidRDefault="00F05899" w:rsidP="00343CF0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899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899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5899" w:rsidRPr="00E9021E" w:rsidRDefault="00E64E9B" w:rsidP="00F058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F058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F05899" w:rsidRPr="00D410CE">
              <w:rPr>
                <w:rFonts w:ascii="Arial" w:hAnsi="Arial" w:cs="Arial"/>
                <w:sz w:val="16"/>
                <w:szCs w:val="16"/>
              </w:rPr>
              <w:t xml:space="preserve"> Ing. Ptáček, </w:t>
            </w:r>
            <w:r w:rsidR="00F05899">
              <w:rPr>
                <w:rFonts w:ascii="Arial" w:hAnsi="Arial" w:cs="Arial"/>
                <w:sz w:val="16"/>
                <w:szCs w:val="16"/>
              </w:rPr>
              <w:t>RNDr. Přidal</w:t>
            </w:r>
          </w:p>
        </w:tc>
      </w:tr>
      <w:tr w:rsidR="008D2199" w:rsidTr="00FE244C">
        <w:trPr>
          <w:trHeight w:val="414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Default="008D2199" w:rsidP="00E16BCB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Default="008D2199" w:rsidP="008D2199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21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D2199" w:rsidRPr="00D410CE">
              <w:rPr>
                <w:rFonts w:ascii="Arial" w:hAnsi="Arial" w:cs="Arial"/>
                <w:sz w:val="16"/>
                <w:szCs w:val="16"/>
              </w:rPr>
              <w:t xml:space="preserve"> Ing. Ptáček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199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1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199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8D2199" w:rsidTr="00E93969">
        <w:trPr>
          <w:trHeight w:val="40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Default="008D2199" w:rsidP="00E16BCB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Default="008D2199" w:rsidP="008D2199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199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1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199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199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21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D2199" w:rsidRPr="00786A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Ing. Jaroslav Ptáček, Ph.D</w:t>
            </w:r>
          </w:p>
        </w:tc>
      </w:tr>
      <w:tr w:rsidR="00AC5988" w:rsidTr="00931212">
        <w:trPr>
          <w:trHeight w:val="41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88" w:rsidRDefault="00AC598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88" w:rsidRDefault="00AC598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88" w:rsidRDefault="00AC598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Ing. Jaroslav Ptáček, Ph.D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88" w:rsidRPr="00E9021E" w:rsidRDefault="00AC5988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988" w:rsidRPr="00E9021E" w:rsidRDefault="00AC5988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F03F77">
        <w:trPr>
          <w:trHeight w:val="41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03F77" w:rsidRDefault="00F03F77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03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03F77" w:rsidRDefault="00F03F77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03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03F77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Ing. Jaroslav Ptáček,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Ph.D</w:t>
            </w:r>
            <w:proofErr w:type="gramEnd"/>
          </w:p>
        </w:tc>
      </w:tr>
      <w:tr w:rsidR="00A63FF1" w:rsidTr="00F03F77">
        <w:trPr>
          <w:trHeight w:val="41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03F77" w:rsidRDefault="003C7922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03F77" w:rsidRDefault="003C7922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1/202</w:t>
            </w:r>
            <w:r w:rsidR="00765EB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bookmarkStart w:id="1" w:name="_GoBack"/>
            <w:bookmarkEnd w:id="1"/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922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Ing. Jaroslav Ptáček,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Ph.D</w:t>
            </w:r>
            <w:proofErr w:type="gram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F03F77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03F77" w:rsidRDefault="00A63FF1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03F77" w:rsidRDefault="00A63FF1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00AA2" w:rsidTr="00F03F77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F03F77" w:rsidRDefault="00B00AA2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F03F77" w:rsidRDefault="00B00AA2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AA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AA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AA2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AA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00AA2" w:rsidTr="00F03F77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F03F77" w:rsidRDefault="00B00AA2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F03F77" w:rsidRDefault="00B00AA2" w:rsidP="00F03F7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AA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A2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AA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AA2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AA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39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2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0EEE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EE" w:rsidRDefault="003F0EE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EEE" w:rsidRPr="00E9021E" w:rsidRDefault="00E64E9B" w:rsidP="007E37E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EE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FA7FAF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A7FAF" w:rsidTr="00FA7FAF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A7FAF" w:rsidRDefault="00FA7FAF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FAF" w:rsidRDefault="00FA7FAF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AF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AF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FAF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6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A63FF1" w:rsidTr="00FA7FAF">
        <w:trPr>
          <w:trHeight w:val="415"/>
        </w:trPr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F1" w:rsidRPr="00E9021E" w:rsidRDefault="00E64E9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65E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6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CF0" w:rsidRDefault="00343CF0">
      <w:r>
        <w:separator/>
      </w:r>
    </w:p>
  </w:endnote>
  <w:endnote w:type="continuationSeparator" w:id="0">
    <w:p w:rsidR="00343CF0" w:rsidRDefault="0034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CF0" w:rsidRDefault="00343CF0">
      <w:r>
        <w:separator/>
      </w:r>
    </w:p>
  </w:footnote>
  <w:footnote w:type="continuationSeparator" w:id="0">
    <w:p w:rsidR="00343CF0" w:rsidRDefault="0034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8D2199" w:rsidRPr="007F1EC4" w:rsidTr="007F1EC4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8D2199" w:rsidRDefault="00765EBC" w:rsidP="00E16BCB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15.5pt;height:31.5pt;visibility:visible">
                <v:imagedata r:id="rId1" o:title="FNOL_logo_pozitiv_CMYK"/>
              </v:shape>
            </w:pict>
          </w:r>
        </w:p>
      </w:tc>
      <w:tc>
        <w:tcPr>
          <w:tcW w:w="4423" w:type="dxa"/>
          <w:vMerge w:val="restart"/>
          <w:vAlign w:val="center"/>
        </w:tcPr>
        <w:p w:rsidR="008D2199" w:rsidRPr="007F1EC4" w:rsidRDefault="008D2199" w:rsidP="007F1EC4">
          <w:pPr>
            <w:pStyle w:val="Zhlav"/>
            <w:jc w:val="center"/>
            <w:rPr>
              <w:rFonts w:ascii="Arial" w:hAnsi="Arial" w:cs="Arial"/>
              <w:b/>
            </w:rPr>
          </w:pP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</w:p>
        <w:p w:rsidR="008D2199" w:rsidRPr="007F1EC4" w:rsidRDefault="008D2199" w:rsidP="007F1EC4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8D2199" w:rsidRPr="007F1EC4" w:rsidRDefault="008D2199" w:rsidP="007F1EC4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F1EC4">
            <w:rPr>
              <w:rFonts w:ascii="Arial" w:hAnsi="Arial" w:cs="Arial"/>
              <w:b/>
              <w:sz w:val="28"/>
              <w:szCs w:val="28"/>
            </w:rPr>
            <w:t>Záznam o revizi ON</w:t>
          </w:r>
        </w:p>
        <w:p w:rsidR="008D2199" w:rsidRPr="00760344" w:rsidRDefault="008D2199" w:rsidP="007F1EC4">
          <w:pPr>
            <w:pStyle w:val="Zhlav"/>
            <w:spacing w:before="120"/>
          </w:pPr>
        </w:p>
      </w:tc>
      <w:tc>
        <w:tcPr>
          <w:tcW w:w="2336" w:type="dxa"/>
          <w:vAlign w:val="center"/>
        </w:tcPr>
        <w:p w:rsidR="008D2199" w:rsidRPr="007F1EC4" w:rsidRDefault="008D2199" w:rsidP="00B00AA2">
          <w:pPr>
            <w:pStyle w:val="Zhlav"/>
            <w:jc w:val="right"/>
            <w:rPr>
              <w:rFonts w:ascii="Arial" w:hAnsi="Arial" w:cs="Arial"/>
            </w:rPr>
          </w:pPr>
          <w:r w:rsidRPr="007F1EC4">
            <w:rPr>
              <w:rFonts w:ascii="Arial" w:hAnsi="Arial" w:cs="Arial"/>
              <w:i/>
              <w:sz w:val="18"/>
              <w:szCs w:val="18"/>
            </w:rPr>
            <w:t>Fm-G001-REV-00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8D2199" w:rsidRPr="007F1EC4" w:rsidTr="00B00AA2">
      <w:trPr>
        <w:trHeight w:val="420"/>
      </w:trPr>
      <w:tc>
        <w:tcPr>
          <w:tcW w:w="3220" w:type="dxa"/>
          <w:shd w:val="clear" w:color="auto" w:fill="auto"/>
        </w:tcPr>
        <w:p w:rsidR="008D2199" w:rsidRPr="007F1EC4" w:rsidRDefault="008D2199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F1EC4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185/6, 779 0</w:t>
          </w:r>
          <w:r w:rsidRPr="007F1EC4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D2199" w:rsidRPr="007F1EC4" w:rsidRDefault="008D2199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F1EC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D2199" w:rsidRDefault="008D2199" w:rsidP="008D2199">
          <w:pPr>
            <w:pStyle w:val="Zhlav"/>
          </w:pPr>
          <w:r w:rsidRPr="007F1EC4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8D2199" w:rsidRPr="007F1EC4" w:rsidRDefault="008D2199" w:rsidP="007F1EC4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8D2199" w:rsidRPr="00B00AA2" w:rsidRDefault="008D2199" w:rsidP="00B00AA2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1, s</w:t>
          </w:r>
          <w:r w:rsidRPr="00C6032C">
            <w:rPr>
              <w:rFonts w:ascii="Arial" w:hAnsi="Arial" w:cs="Arial"/>
              <w:i/>
              <w:sz w:val="18"/>
              <w:szCs w:val="18"/>
            </w:rPr>
            <w:t>tr</w:t>
          </w:r>
          <w:r>
            <w:rPr>
              <w:rFonts w:ascii="Arial" w:hAnsi="Arial" w:cs="Arial"/>
              <w:i/>
              <w:sz w:val="18"/>
              <w:szCs w:val="18"/>
            </w:rPr>
            <w:t>.</w:t>
          </w:r>
          <w:r w:rsidRPr="00C6032C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E64E9B" w:rsidRPr="00C6032C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C6032C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64E9B" w:rsidRPr="00C6032C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C598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64E9B" w:rsidRPr="00C6032C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hAnsi="Arial" w:cs="Arial"/>
              <w:i/>
              <w:sz w:val="18"/>
              <w:szCs w:val="18"/>
            </w:rPr>
            <w:t>/</w:t>
          </w:r>
          <w:r w:rsidR="00E64E9B" w:rsidRPr="00C6032C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C6032C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E64E9B" w:rsidRPr="00C6032C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C598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64E9B" w:rsidRPr="00C6032C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6F4A5C" w:rsidRPr="00F04965" w:rsidRDefault="006F4A5C" w:rsidP="00F04965">
    <w:pPr>
      <w:pStyle w:val="Nadpis1"/>
      <w:spacing w:before="120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2E02"/>
    <w:rsid w:val="00097EF5"/>
    <w:rsid w:val="000B2DBA"/>
    <w:rsid w:val="000B3586"/>
    <w:rsid w:val="00101B32"/>
    <w:rsid w:val="001029F3"/>
    <w:rsid w:val="001041AC"/>
    <w:rsid w:val="001A73C1"/>
    <w:rsid w:val="001D58CC"/>
    <w:rsid w:val="001E7AA8"/>
    <w:rsid w:val="001F0BA0"/>
    <w:rsid w:val="0022318E"/>
    <w:rsid w:val="002351AD"/>
    <w:rsid w:val="00246FD8"/>
    <w:rsid w:val="002520D2"/>
    <w:rsid w:val="002833AB"/>
    <w:rsid w:val="002A3152"/>
    <w:rsid w:val="002C21FE"/>
    <w:rsid w:val="002E5266"/>
    <w:rsid w:val="00342225"/>
    <w:rsid w:val="00343CF0"/>
    <w:rsid w:val="003C7922"/>
    <w:rsid w:val="003E0E4B"/>
    <w:rsid w:val="003E7C2E"/>
    <w:rsid w:val="003F0EEE"/>
    <w:rsid w:val="0045152A"/>
    <w:rsid w:val="00500B2B"/>
    <w:rsid w:val="005F0C96"/>
    <w:rsid w:val="00697DD0"/>
    <w:rsid w:val="006B1191"/>
    <w:rsid w:val="006B3908"/>
    <w:rsid w:val="006F4A5C"/>
    <w:rsid w:val="007620EC"/>
    <w:rsid w:val="00765EBC"/>
    <w:rsid w:val="00786AA4"/>
    <w:rsid w:val="00792E8F"/>
    <w:rsid w:val="007A1315"/>
    <w:rsid w:val="007B5BE5"/>
    <w:rsid w:val="007F1EC4"/>
    <w:rsid w:val="008000FE"/>
    <w:rsid w:val="00805BE2"/>
    <w:rsid w:val="00831C24"/>
    <w:rsid w:val="00843EBB"/>
    <w:rsid w:val="00847FAA"/>
    <w:rsid w:val="008670A3"/>
    <w:rsid w:val="008B496B"/>
    <w:rsid w:val="008B75C0"/>
    <w:rsid w:val="008D2199"/>
    <w:rsid w:val="00924A29"/>
    <w:rsid w:val="009301C5"/>
    <w:rsid w:val="00996400"/>
    <w:rsid w:val="009B5720"/>
    <w:rsid w:val="009B7CC6"/>
    <w:rsid w:val="00A63FF1"/>
    <w:rsid w:val="00A64B39"/>
    <w:rsid w:val="00AB2B1B"/>
    <w:rsid w:val="00AB6C0F"/>
    <w:rsid w:val="00AB71E3"/>
    <w:rsid w:val="00AC5988"/>
    <w:rsid w:val="00B00AA2"/>
    <w:rsid w:val="00BD33AF"/>
    <w:rsid w:val="00C02D33"/>
    <w:rsid w:val="00C5676F"/>
    <w:rsid w:val="00C6032C"/>
    <w:rsid w:val="00CB7388"/>
    <w:rsid w:val="00CF6CFD"/>
    <w:rsid w:val="00CF7271"/>
    <w:rsid w:val="00D36D9E"/>
    <w:rsid w:val="00D410CE"/>
    <w:rsid w:val="00D50C4F"/>
    <w:rsid w:val="00D7095D"/>
    <w:rsid w:val="00DA4E03"/>
    <w:rsid w:val="00DE0C6B"/>
    <w:rsid w:val="00DE4C25"/>
    <w:rsid w:val="00E252C7"/>
    <w:rsid w:val="00E351EF"/>
    <w:rsid w:val="00E5168B"/>
    <w:rsid w:val="00E64E9B"/>
    <w:rsid w:val="00E75FE4"/>
    <w:rsid w:val="00E87287"/>
    <w:rsid w:val="00E9021E"/>
    <w:rsid w:val="00F03F77"/>
    <w:rsid w:val="00F04965"/>
    <w:rsid w:val="00F05899"/>
    <w:rsid w:val="00F05F21"/>
    <w:rsid w:val="00F5276C"/>
    <w:rsid w:val="00F55538"/>
    <w:rsid w:val="00F716A6"/>
    <w:rsid w:val="00FA20F6"/>
    <w:rsid w:val="00FA7FAF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B7A18"/>
  <w15:docId w15:val="{8A88C437-9BF6-4ADD-B7FD-BFEDB50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31C24"/>
  </w:style>
  <w:style w:type="paragraph" w:styleId="Nadpis1">
    <w:name w:val="heading 1"/>
    <w:basedOn w:val="Normln"/>
    <w:next w:val="Normln"/>
    <w:qFormat/>
    <w:rsid w:val="00831C24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31C24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831C24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1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1C2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F0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2030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Poulíková Petra, Mgr.</cp:lastModifiedBy>
  <cp:revision>8</cp:revision>
  <cp:lastPrinted>2011-04-14T11:35:00Z</cp:lastPrinted>
  <dcterms:created xsi:type="dcterms:W3CDTF">2016-08-30T08:36:00Z</dcterms:created>
  <dcterms:modified xsi:type="dcterms:W3CDTF">2023-01-10T13:44:00Z</dcterms:modified>
</cp:coreProperties>
</file>