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89" w:rsidRDefault="005C4DFE" w:rsidP="00EC732E">
      <w:pPr>
        <w:pStyle w:val="Nadpis1"/>
      </w:pPr>
      <w:r>
        <w:t xml:space="preserve">Klasifikace hlášení předávaných </w:t>
      </w:r>
      <w:r w:rsidR="007B5C89">
        <w:t xml:space="preserve">do Národního systému hlášení </w:t>
      </w:r>
      <w:r w:rsidR="00646D3D">
        <w:t>nežádoucích událostí</w:t>
      </w:r>
    </w:p>
    <w:p w:rsidR="007B5C89" w:rsidRDefault="00756FD4" w:rsidP="002648EB">
      <w:r>
        <w:t xml:space="preserve">Tento </w:t>
      </w:r>
      <w:r w:rsidR="006A0574">
        <w:t>dokument</w:t>
      </w:r>
      <w:r>
        <w:t xml:space="preserve"> vymezuje způsob klasifikace </w:t>
      </w:r>
      <w:r w:rsidR="00FC0738">
        <w:t xml:space="preserve">hlášení předávaných do </w:t>
      </w:r>
      <w:r w:rsidR="00FC0738" w:rsidRPr="00FC0738">
        <w:t xml:space="preserve">Národního systému hlášení </w:t>
      </w:r>
      <w:r w:rsidR="007B3974">
        <w:t>nežádoucích událostí</w:t>
      </w:r>
      <w:r w:rsidR="00237F69">
        <w:t xml:space="preserve"> (dále také jen „systém“)</w:t>
      </w:r>
      <w:r w:rsidR="00FC0738">
        <w:t>.</w:t>
      </w:r>
      <w:r w:rsidR="00232C3A">
        <w:t xml:space="preserve"> Toto vymezení se může v budoucnu změnit.</w:t>
      </w:r>
      <w:r w:rsidR="00092BA2">
        <w:t xml:space="preserve"> Vymezení rozsahu a frekvence hlášení nežádoucích událostí (dále také jen „NU“) je obsažena v samostatném dokumentu „Rozsah a frekvence hlášení“.</w:t>
      </w:r>
    </w:p>
    <w:p w:rsidR="009B0782" w:rsidRDefault="00B0417D" w:rsidP="00401A1D">
      <w:r>
        <w:t xml:space="preserve">Při předávání dat je nezbytné klasifikovat událost z hlediska </w:t>
      </w:r>
      <w:r w:rsidR="005F0F6B">
        <w:t>druhu</w:t>
      </w:r>
      <w:r w:rsidR="00C74D24">
        <w:t xml:space="preserve"> </w:t>
      </w:r>
      <w:r w:rsidR="004E4DA2">
        <w:t>nežádoucí události</w:t>
      </w:r>
      <w:r w:rsidR="00F66B5F">
        <w:t xml:space="preserve"> u uvedených pacientů </w:t>
      </w:r>
      <w:r w:rsidR="000066CE">
        <w:t xml:space="preserve">uvést </w:t>
      </w:r>
      <w:r w:rsidR="002A0AC6">
        <w:t xml:space="preserve">druh </w:t>
      </w:r>
      <w:r w:rsidR="00F66B5F">
        <w:t xml:space="preserve">poškození pacienta a </w:t>
      </w:r>
      <w:r w:rsidR="000066CE">
        <w:t xml:space="preserve">jeho </w:t>
      </w:r>
      <w:r w:rsidR="00F66B5F">
        <w:t>pohlaví</w:t>
      </w:r>
      <w:r w:rsidR="002A0AC6">
        <w:t xml:space="preserve"> a u fyzického poškození i jeho</w:t>
      </w:r>
      <w:r w:rsidR="008769D7">
        <w:t xml:space="preserve"> závažnost</w:t>
      </w:r>
      <w:r w:rsidR="00F66B5F">
        <w:t>.</w:t>
      </w:r>
      <w:r w:rsidR="00B937EB">
        <w:t xml:space="preserve"> Dále je nutné v datech uvést </w:t>
      </w:r>
      <w:r w:rsidR="008356A2">
        <w:t xml:space="preserve">aktuální </w:t>
      </w:r>
      <w:r w:rsidR="00B937EB">
        <w:t>stav hlášení.</w:t>
      </w:r>
      <w:r w:rsidR="005C7303">
        <w:t xml:space="preserve"> J</w:t>
      </w:r>
      <w:r w:rsidR="009B0782">
        <w:t xml:space="preserve">e </w:t>
      </w:r>
      <w:r w:rsidR="005C7303">
        <w:t xml:space="preserve">rovněž </w:t>
      </w:r>
      <w:r w:rsidR="009B0782">
        <w:t xml:space="preserve">možné v rámci hlášení </w:t>
      </w:r>
      <w:r w:rsidR="00330B85">
        <w:t xml:space="preserve">provádět </w:t>
      </w:r>
      <w:r w:rsidR="005C7303">
        <w:t xml:space="preserve">nepovinně </w:t>
      </w:r>
      <w:r w:rsidR="009B0782">
        <w:t>klasifikaci místa zjištění a místa události.</w:t>
      </w:r>
    </w:p>
    <w:p w:rsidR="00B61018" w:rsidRDefault="00B61018" w:rsidP="00401A1D">
      <w:r>
        <w:t>Přílohou tohoto dokumentu jsou CSV</w:t>
      </w:r>
      <w:r w:rsidR="00FF2B0B">
        <w:t>, HTML a SQL</w:t>
      </w:r>
      <w:r>
        <w:t xml:space="preserve"> soubory obsahující tuto klasifi</w:t>
      </w:r>
      <w:bookmarkStart w:id="0" w:name="_GoBack"/>
      <w:bookmarkEnd w:id="0"/>
      <w:r>
        <w:t>kaci ve strukturované formě.</w:t>
      </w:r>
      <w:r w:rsidR="005C7303">
        <w:t xml:space="preserve"> Rozdíly proti předchozím verzím klasifikace, publikovaných například jako příloh</w:t>
      </w:r>
      <w:r w:rsidR="00814A45">
        <w:t>y</w:t>
      </w:r>
      <w:r w:rsidR="005C7303">
        <w:t xml:space="preserve"> Metodiky sledování NU, jsou uvedeny v </w:t>
      </w:r>
      <w:proofErr w:type="gramStart"/>
      <w:r w:rsidR="005C7303">
        <w:t xml:space="preserve">souboru </w:t>
      </w:r>
      <w:r w:rsidR="005C7303" w:rsidRPr="005C7303">
        <w:t>"!změny</w:t>
      </w:r>
      <w:proofErr w:type="gramEnd"/>
      <w:r w:rsidR="005C7303" w:rsidRPr="005C7303">
        <w:t xml:space="preserve"> mezi verzemi.txt"</w:t>
      </w:r>
      <w:r w:rsidR="005C7303">
        <w:t>.</w:t>
      </w:r>
    </w:p>
    <w:p w:rsidR="00F66B5F" w:rsidRDefault="00F66B5F" w:rsidP="00F66B5F">
      <w:pPr>
        <w:pStyle w:val="Nadpis3"/>
      </w:pPr>
      <w:r>
        <w:t xml:space="preserve">Pohlaví </w:t>
      </w:r>
      <w:r w:rsidR="00E5687E">
        <w:t xml:space="preserve">a druh poškození </w:t>
      </w:r>
      <w:r w:rsidR="009B0782">
        <w:t>pacienta</w:t>
      </w:r>
    </w:p>
    <w:p w:rsidR="001B19BB" w:rsidRPr="001B19BB" w:rsidRDefault="001B19BB" w:rsidP="001B19BB">
      <w:r>
        <w:t xml:space="preserve">V případě fyzického poškození je nutné ještě určit závažnost </w:t>
      </w:r>
      <w:r w:rsidR="004531BA">
        <w:t>poškození.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672"/>
      </w:tblGrid>
      <w:tr w:rsidR="00E5687E" w:rsidTr="00E5687E">
        <w:tc>
          <w:tcPr>
            <w:tcW w:w="4606" w:type="dxa"/>
          </w:tcPr>
          <w:tbl>
            <w:tblPr>
              <w:tblStyle w:val="Svtlseznamzvraznn1"/>
              <w:tblW w:w="4385" w:type="dxa"/>
              <w:tblLook w:val="04A0" w:firstRow="1" w:lastRow="0" w:firstColumn="1" w:lastColumn="0" w:noHBand="0" w:noVBand="1"/>
            </w:tblPr>
            <w:tblGrid>
              <w:gridCol w:w="541"/>
              <w:gridCol w:w="3844"/>
            </w:tblGrid>
            <w:tr w:rsidR="00E5687E" w:rsidTr="00E5687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85" w:type="dxa"/>
                  <w:gridSpan w:val="2"/>
                </w:tcPr>
                <w:p w:rsidR="00E5687E" w:rsidRPr="005C3794" w:rsidRDefault="00E5687E" w:rsidP="00EF3220">
                  <w:pPr>
                    <w:pStyle w:val="Bezmezer"/>
                  </w:pPr>
                  <w:r>
                    <w:t xml:space="preserve">Pohlaví </w:t>
                  </w:r>
                  <w:r w:rsidRPr="005C3794">
                    <w:t>pacienta</w:t>
                  </w:r>
                </w:p>
              </w:tc>
            </w:tr>
            <w:tr w:rsidR="00E5687E" w:rsidTr="00E5687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E5687E" w:rsidRPr="000C1242" w:rsidRDefault="00E5687E" w:rsidP="00EF3220">
                  <w:pPr>
                    <w:pStyle w:val="Bezmezer"/>
                    <w:rPr>
                      <w:sz w:val="24"/>
                      <w:szCs w:val="24"/>
                    </w:rPr>
                  </w:pPr>
                  <w:r w:rsidRPr="000C1242">
                    <w:rPr>
                      <w:bCs w:val="0"/>
                    </w:rPr>
                    <w:t>Kód</w:t>
                  </w:r>
                </w:p>
              </w:tc>
              <w:tc>
                <w:tcPr>
                  <w:tcW w:w="3844" w:type="dxa"/>
                  <w:hideMark/>
                </w:tcPr>
                <w:p w:rsidR="00E5687E" w:rsidRPr="00494859" w:rsidRDefault="00E5687E" w:rsidP="00EF3220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 w:rsidRPr="00494859">
                    <w:rPr>
                      <w:b/>
                    </w:rPr>
                    <w:t>Název kategorie</w:t>
                  </w:r>
                </w:p>
              </w:tc>
            </w:tr>
            <w:tr w:rsidR="00E5687E" w:rsidTr="00E5687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E5687E" w:rsidRDefault="00E5687E" w:rsidP="00EF3220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F</w:t>
                  </w:r>
                </w:p>
              </w:tc>
              <w:tc>
                <w:tcPr>
                  <w:tcW w:w="3844" w:type="dxa"/>
                  <w:hideMark/>
                </w:tcPr>
                <w:p w:rsidR="00E5687E" w:rsidRDefault="00E5687E" w:rsidP="00EF3220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Žena</w:t>
                  </w:r>
                </w:p>
              </w:tc>
            </w:tr>
            <w:tr w:rsidR="00E5687E" w:rsidTr="00E5687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E5687E" w:rsidRDefault="00E5687E" w:rsidP="00EF3220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M</w:t>
                  </w:r>
                </w:p>
              </w:tc>
              <w:tc>
                <w:tcPr>
                  <w:tcW w:w="3844" w:type="dxa"/>
                  <w:hideMark/>
                </w:tcPr>
                <w:p w:rsidR="00E5687E" w:rsidRDefault="00E5687E" w:rsidP="00EF3220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Muž</w:t>
                  </w:r>
                </w:p>
              </w:tc>
            </w:tr>
            <w:tr w:rsidR="00E5687E" w:rsidTr="00E5687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:rsidR="00E5687E" w:rsidRDefault="00E5687E" w:rsidP="00EF3220">
                  <w:pPr>
                    <w:pStyle w:val="Bezmezer"/>
                  </w:pPr>
                  <w:r>
                    <w:t>?</w:t>
                  </w:r>
                </w:p>
              </w:tc>
              <w:tc>
                <w:tcPr>
                  <w:tcW w:w="3844" w:type="dxa"/>
                </w:tcPr>
                <w:p w:rsidR="00E5687E" w:rsidRDefault="00E5687E" w:rsidP="00EF3220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Neznámé</w:t>
                  </w:r>
                </w:p>
              </w:tc>
            </w:tr>
          </w:tbl>
          <w:p w:rsidR="00E5687E" w:rsidRDefault="00E5687E" w:rsidP="00F66B5F"/>
        </w:tc>
        <w:tc>
          <w:tcPr>
            <w:tcW w:w="4606" w:type="dxa"/>
          </w:tcPr>
          <w:tbl>
            <w:tblPr>
              <w:tblStyle w:val="Svtlseznamzvraznn1"/>
              <w:tblW w:w="4441" w:type="dxa"/>
              <w:tblLook w:val="04A0" w:firstRow="1" w:lastRow="0" w:firstColumn="1" w:lastColumn="0" w:noHBand="0" w:noVBand="1"/>
            </w:tblPr>
            <w:tblGrid>
              <w:gridCol w:w="541"/>
              <w:gridCol w:w="3900"/>
            </w:tblGrid>
            <w:tr w:rsidR="00E5687E" w:rsidTr="00E5687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41" w:type="dxa"/>
                  <w:gridSpan w:val="2"/>
                </w:tcPr>
                <w:p w:rsidR="00E5687E" w:rsidRPr="005C3794" w:rsidRDefault="00E5687E" w:rsidP="00EF3220">
                  <w:pPr>
                    <w:pStyle w:val="Bezmezer"/>
                  </w:pPr>
                  <w:r>
                    <w:t xml:space="preserve">Druh poškození </w:t>
                  </w:r>
                  <w:r w:rsidRPr="005C3794">
                    <w:t>pacienta</w:t>
                  </w:r>
                </w:p>
              </w:tc>
            </w:tr>
            <w:tr w:rsidR="00E5687E" w:rsidTr="00E5687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1" w:type="dxa"/>
                  <w:hideMark/>
                </w:tcPr>
                <w:p w:rsidR="00E5687E" w:rsidRPr="000C1242" w:rsidRDefault="00E5687E" w:rsidP="00EF3220">
                  <w:pPr>
                    <w:pStyle w:val="Bezmezer"/>
                    <w:rPr>
                      <w:sz w:val="24"/>
                      <w:szCs w:val="24"/>
                    </w:rPr>
                  </w:pPr>
                  <w:r w:rsidRPr="000C1242">
                    <w:rPr>
                      <w:bCs w:val="0"/>
                    </w:rPr>
                    <w:t>Kód</w:t>
                  </w:r>
                </w:p>
              </w:tc>
              <w:tc>
                <w:tcPr>
                  <w:tcW w:w="3900" w:type="dxa"/>
                  <w:hideMark/>
                </w:tcPr>
                <w:p w:rsidR="00E5687E" w:rsidRPr="00494859" w:rsidRDefault="00E5687E" w:rsidP="00EF3220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 w:rsidRPr="00494859">
                    <w:rPr>
                      <w:b/>
                    </w:rPr>
                    <w:t>Název kategorie</w:t>
                  </w:r>
                </w:p>
              </w:tc>
            </w:tr>
            <w:tr w:rsidR="00E5687E" w:rsidTr="00E5687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1" w:type="dxa"/>
                  <w:hideMark/>
                </w:tcPr>
                <w:p w:rsidR="00E5687E" w:rsidRDefault="00E5687E" w:rsidP="00EF3220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F</w:t>
                  </w:r>
                </w:p>
              </w:tc>
              <w:tc>
                <w:tcPr>
                  <w:tcW w:w="3900" w:type="dxa"/>
                  <w:hideMark/>
                </w:tcPr>
                <w:p w:rsidR="00E5687E" w:rsidRDefault="00E5687E" w:rsidP="00EF3220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7A423A">
                    <w:t>Fyzické poškození</w:t>
                  </w:r>
                </w:p>
              </w:tc>
            </w:tr>
            <w:tr w:rsidR="00E5687E" w:rsidTr="00E5687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1" w:type="dxa"/>
                  <w:hideMark/>
                </w:tcPr>
                <w:p w:rsidR="00E5687E" w:rsidRDefault="00E5687E" w:rsidP="00EF3220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M</w:t>
                  </w:r>
                </w:p>
              </w:tc>
              <w:tc>
                <w:tcPr>
                  <w:tcW w:w="3900" w:type="dxa"/>
                  <w:hideMark/>
                </w:tcPr>
                <w:p w:rsidR="00E5687E" w:rsidRDefault="00E5687E" w:rsidP="00EF3220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7A423A">
                    <w:t>Materiální poškození</w:t>
                  </w:r>
                </w:p>
              </w:tc>
            </w:tr>
            <w:tr w:rsidR="00E5687E" w:rsidTr="00E5687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1" w:type="dxa"/>
                </w:tcPr>
                <w:p w:rsidR="00E5687E" w:rsidRDefault="00E5687E" w:rsidP="00EF3220">
                  <w:pPr>
                    <w:pStyle w:val="Bezmezer"/>
                  </w:pPr>
                  <w:r>
                    <w:t>P</w:t>
                  </w:r>
                </w:p>
              </w:tc>
              <w:tc>
                <w:tcPr>
                  <w:tcW w:w="3900" w:type="dxa"/>
                </w:tcPr>
                <w:p w:rsidR="00E5687E" w:rsidRDefault="00E5687E" w:rsidP="00EF3220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7A423A">
                    <w:t>Psychologické poškození</w:t>
                  </w:r>
                </w:p>
              </w:tc>
            </w:tr>
          </w:tbl>
          <w:p w:rsidR="00E5687E" w:rsidRDefault="00E5687E" w:rsidP="00F66B5F"/>
        </w:tc>
      </w:tr>
    </w:tbl>
    <w:p w:rsidR="00046135" w:rsidRDefault="007A423A" w:rsidP="00046135">
      <w:pPr>
        <w:pStyle w:val="Nadpis3"/>
      </w:pPr>
      <w:r>
        <w:t>z</w:t>
      </w:r>
      <w:r w:rsidR="004E4DA2">
        <w:t>ávažnost</w:t>
      </w:r>
      <w:r w:rsidR="00046135">
        <w:t xml:space="preserve"> </w:t>
      </w:r>
      <w:r w:rsidR="00E5687E">
        <w:t xml:space="preserve">fyzického </w:t>
      </w:r>
      <w:r w:rsidR="00046135">
        <w:t>poškození pacienta</w:t>
      </w:r>
    </w:p>
    <w:p w:rsidR="00112601" w:rsidRDefault="00361061" w:rsidP="00112601">
      <w:r>
        <w:t>Závažnost</w:t>
      </w:r>
      <w:r w:rsidR="001B19BB">
        <w:t xml:space="preserve"> fyzického</w:t>
      </w:r>
      <w:r>
        <w:t xml:space="preserve"> poškození je nejvyšší stupeň poškození pacienta, ke kterému došlo v souvislosti s danou nežádoucí událostí. </w:t>
      </w:r>
      <w:r w:rsidR="00046135">
        <w:t>Tato klasifikace je prováděna dle stupnice převzaté z odborné literatury, která je kompatibilní se</w:t>
      </w:r>
      <w:r w:rsidR="00E81AEC">
        <w:t xml:space="preserve"> zjednodušenou</w:t>
      </w:r>
      <w:r w:rsidR="00046135">
        <w:t xml:space="preserve"> stupnicí používanou v konceptu </w:t>
      </w:r>
      <w:r w:rsidR="00FD14DA">
        <w:t>Mezinárodní klasifikace pro bezpečnost pacientů (ICPS) vytvořené Světovou zdravotnickou organizací (WHO)</w:t>
      </w:r>
      <w:r w:rsidR="00046135">
        <w:t>.</w:t>
      </w:r>
    </w:p>
    <w:tbl>
      <w:tblPr>
        <w:tblStyle w:val="Svtlseznamzvraznn1"/>
        <w:tblW w:w="0" w:type="auto"/>
        <w:tblLook w:val="04A0" w:firstRow="1" w:lastRow="0" w:firstColumn="1" w:lastColumn="0" w:noHBand="0" w:noVBand="1"/>
      </w:tblPr>
      <w:tblGrid>
        <w:gridCol w:w="541"/>
        <w:gridCol w:w="8747"/>
      </w:tblGrid>
      <w:tr w:rsidR="005C3794" w:rsidTr="000C1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:rsidR="005C3794" w:rsidRPr="005C3794" w:rsidRDefault="00F66B5F" w:rsidP="007A423A">
            <w:pPr>
              <w:pStyle w:val="Bezmezer"/>
            </w:pPr>
            <w:r>
              <w:t>Stupně</w:t>
            </w:r>
            <w:r w:rsidR="005C3794" w:rsidRPr="005C3794">
              <w:t xml:space="preserve"> </w:t>
            </w:r>
            <w:r w:rsidR="007A423A">
              <w:t xml:space="preserve">fyzického </w:t>
            </w:r>
            <w:r w:rsidR="005C3794" w:rsidRPr="005C3794">
              <w:t>poškození pacienta</w:t>
            </w:r>
          </w:p>
        </w:tc>
      </w:tr>
      <w:tr w:rsidR="00046135" w:rsidTr="000C1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6135" w:rsidRPr="000C1242" w:rsidRDefault="00046135" w:rsidP="00046135">
            <w:pPr>
              <w:pStyle w:val="Bezmezer"/>
              <w:rPr>
                <w:sz w:val="24"/>
                <w:szCs w:val="24"/>
              </w:rPr>
            </w:pPr>
            <w:r w:rsidRPr="000C1242">
              <w:rPr>
                <w:bCs w:val="0"/>
              </w:rPr>
              <w:t>Kód</w:t>
            </w:r>
          </w:p>
        </w:tc>
        <w:tc>
          <w:tcPr>
            <w:tcW w:w="0" w:type="auto"/>
            <w:hideMark/>
          </w:tcPr>
          <w:p w:rsidR="00046135" w:rsidRPr="00494859" w:rsidRDefault="00046135" w:rsidP="0004613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4859">
              <w:rPr>
                <w:b/>
              </w:rPr>
              <w:t>Název kategorie</w:t>
            </w:r>
          </w:p>
        </w:tc>
      </w:tr>
      <w:tr w:rsidR="00046135" w:rsidTr="000C1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  <w:r>
              <w:t>A</w:t>
            </w:r>
          </w:p>
        </w:tc>
        <w:tc>
          <w:tcPr>
            <w:tcW w:w="0" w:type="auto"/>
            <w:hideMark/>
          </w:tcPr>
          <w:p w:rsidR="00046135" w:rsidRDefault="00046135" w:rsidP="00046135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Událost nebo okolnosti, které by mohly vést k</w:t>
            </w:r>
            <w:r w:rsidR="00FD14DA">
              <w:t> </w:t>
            </w:r>
            <w:r>
              <w:t>poškození</w:t>
            </w:r>
          </w:p>
        </w:tc>
      </w:tr>
      <w:tr w:rsidR="00046135" w:rsidTr="000C1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  <w:r>
              <w:t>B</w:t>
            </w:r>
          </w:p>
        </w:tc>
        <w:tc>
          <w:tcPr>
            <w:tcW w:w="0" w:type="auto"/>
            <w:hideMark/>
          </w:tcPr>
          <w:p w:rsidR="00046135" w:rsidRDefault="00046135" w:rsidP="0004613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Došlo k incidentu, ale nedotkl se pacienta</w:t>
            </w:r>
          </w:p>
        </w:tc>
      </w:tr>
      <w:tr w:rsidR="00046135" w:rsidTr="000C1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  <w:r>
              <w:t>C</w:t>
            </w:r>
          </w:p>
        </w:tc>
        <w:tc>
          <w:tcPr>
            <w:tcW w:w="0" w:type="auto"/>
            <w:hideMark/>
          </w:tcPr>
          <w:p w:rsidR="00046135" w:rsidRDefault="00046135" w:rsidP="00046135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Došlo k incidentu, který se dotkl pacienta, ale ten nebyl poškozen</w:t>
            </w:r>
          </w:p>
        </w:tc>
      </w:tr>
      <w:tr w:rsidR="00046135" w:rsidTr="000C1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  <w:r>
              <w:t>D</w:t>
            </w:r>
          </w:p>
        </w:tc>
        <w:tc>
          <w:tcPr>
            <w:tcW w:w="0" w:type="auto"/>
            <w:hideMark/>
          </w:tcPr>
          <w:p w:rsidR="00046135" w:rsidRDefault="00046135" w:rsidP="0004613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Došlo k nežádoucí události, dotkla se pacienta a bylo nutno jej monitorovat, případně provést nějaký výkon, aby se předešlo pacientovu poškození</w:t>
            </w:r>
          </w:p>
        </w:tc>
      </w:tr>
      <w:tr w:rsidR="00046135" w:rsidTr="000C1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  <w:r>
              <w:t>E</w:t>
            </w:r>
          </w:p>
        </w:tc>
        <w:tc>
          <w:tcPr>
            <w:tcW w:w="0" w:type="auto"/>
            <w:hideMark/>
          </w:tcPr>
          <w:p w:rsidR="00046135" w:rsidRDefault="00046135" w:rsidP="00046135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 xml:space="preserve">Došlo k nežádoucí události, která vedla k dočasnému poškození </w:t>
            </w:r>
            <w:proofErr w:type="gramStart"/>
            <w:r w:rsidR="009B0782">
              <w:t>pacienta a bylo</w:t>
            </w:r>
            <w:proofErr w:type="gramEnd"/>
            <w:r>
              <w:t xml:space="preserve"> v té souvislosti nutno provést nějaký výkon</w:t>
            </w:r>
          </w:p>
        </w:tc>
      </w:tr>
      <w:tr w:rsidR="00046135" w:rsidTr="000C1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  <w:r>
              <w:t>F</w:t>
            </w:r>
          </w:p>
        </w:tc>
        <w:tc>
          <w:tcPr>
            <w:tcW w:w="0" w:type="auto"/>
            <w:hideMark/>
          </w:tcPr>
          <w:p w:rsidR="00046135" w:rsidRDefault="00046135" w:rsidP="0004613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Došlo k nežádoucí události, která vedla k dočasnému poškození pacienta a bylo v té souvislosti nutno pacienta hospitalizovat či prodloužit jeho hospitalizaci proti původnímu plánu</w:t>
            </w:r>
          </w:p>
        </w:tc>
      </w:tr>
      <w:tr w:rsidR="00046135" w:rsidTr="000C1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  <w:r>
              <w:t>G</w:t>
            </w:r>
          </w:p>
        </w:tc>
        <w:tc>
          <w:tcPr>
            <w:tcW w:w="0" w:type="auto"/>
            <w:hideMark/>
          </w:tcPr>
          <w:p w:rsidR="00046135" w:rsidRDefault="00046135" w:rsidP="00046135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Došlo k nežádoucí události, která vedla k trvalému poškození pacienta</w:t>
            </w:r>
          </w:p>
        </w:tc>
      </w:tr>
      <w:tr w:rsidR="00046135" w:rsidTr="000C1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  <w:r>
              <w:t>H</w:t>
            </w:r>
          </w:p>
        </w:tc>
        <w:tc>
          <w:tcPr>
            <w:tcW w:w="0" w:type="auto"/>
            <w:hideMark/>
          </w:tcPr>
          <w:p w:rsidR="00046135" w:rsidRDefault="00046135" w:rsidP="0004613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Došlo k nežádoucí události, bylo nutno provést život zachraňující výkon (a přesto zůstal pacient trvale poškozen)</w:t>
            </w:r>
          </w:p>
        </w:tc>
      </w:tr>
      <w:tr w:rsidR="00046135" w:rsidTr="000C1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  <w:r>
              <w:t>I</w:t>
            </w:r>
          </w:p>
        </w:tc>
        <w:tc>
          <w:tcPr>
            <w:tcW w:w="0" w:type="auto"/>
            <w:hideMark/>
          </w:tcPr>
          <w:p w:rsidR="00046135" w:rsidRDefault="00046135" w:rsidP="00046135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Došlo k nežádoucí události, která vedla k úmrtí pacienta, nebo k němu přispěla</w:t>
            </w:r>
          </w:p>
        </w:tc>
      </w:tr>
      <w:tr w:rsidR="00046135" w:rsidTr="000C1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  <w:r>
              <w:t>?</w:t>
            </w:r>
          </w:p>
        </w:tc>
        <w:tc>
          <w:tcPr>
            <w:tcW w:w="0" w:type="auto"/>
            <w:hideMark/>
          </w:tcPr>
          <w:p w:rsidR="00046135" w:rsidRDefault="00046135" w:rsidP="0004613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Neznámé</w:t>
            </w:r>
          </w:p>
        </w:tc>
      </w:tr>
    </w:tbl>
    <w:p w:rsidR="00046135" w:rsidRDefault="004E4DA2" w:rsidP="00046135">
      <w:pPr>
        <w:pStyle w:val="Nadpis3"/>
      </w:pPr>
      <w:r>
        <w:lastRenderedPageBreak/>
        <w:t>Druh nežádoucí události</w:t>
      </w:r>
    </w:p>
    <w:p w:rsidR="00046135" w:rsidRDefault="003D1010" w:rsidP="00785F0B">
      <w:r>
        <w:t xml:space="preserve">Druhem nežádoucí události je myšlen mechanismus nejbližší výslednému ohrožení pacienta či jiných osob. Případ, kdy dojde k pádu pacienta v důsledku jím způsobené intoxikace, je tedy klasifikován jako „Pád“ a nikoliv „Problém s chováním pacienta - intoxikace“. </w:t>
      </w:r>
      <w:r w:rsidR="00046135">
        <w:t xml:space="preserve">Klasifikace je založená na víceosém konceptu </w:t>
      </w:r>
      <w:r w:rsidR="00FD14DA">
        <w:t>Mezinárodní klasifikace pro bezpečnost pacientů (ICPS) vytvořené Světovou zdravotnickou</w:t>
      </w:r>
      <w:r w:rsidR="00046135">
        <w:t xml:space="preserve"> organizac</w:t>
      </w:r>
      <w:r w:rsidR="00FD14DA">
        <w:t>í</w:t>
      </w:r>
      <w:r w:rsidR="00046135">
        <w:t xml:space="preserve"> (WHO). Událost je zařazena nejprve do tzv.</w:t>
      </w:r>
      <w:r>
        <w:t xml:space="preserve"> </w:t>
      </w:r>
      <w:r w:rsidR="00046135">
        <w:t xml:space="preserve">hlavní kategorie a následně je v rámci této hlavní kategorie dále upřesněn její druh určení podkategorie na jedné nebo dvou </w:t>
      </w:r>
      <w:r w:rsidR="00361061">
        <w:t xml:space="preserve">vedlejších </w:t>
      </w:r>
      <w:r w:rsidR="00046135">
        <w:t>osách. Tato klasifikace je průběžně upravována dle WHO, ale i dle návrhů zdravotnických zařízení zapojených do systému.</w:t>
      </w:r>
    </w:p>
    <w:tbl>
      <w:tblPr>
        <w:tblStyle w:val="Svtlseznamzvraznn1"/>
        <w:tblW w:w="0" w:type="auto"/>
        <w:tblLook w:val="04A0" w:firstRow="1" w:lastRow="0" w:firstColumn="1" w:lastColumn="0" w:noHBand="0" w:noVBand="1"/>
      </w:tblPr>
      <w:tblGrid>
        <w:gridCol w:w="541"/>
        <w:gridCol w:w="8747"/>
      </w:tblGrid>
      <w:tr w:rsidR="005C3794" w:rsidTr="000C1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:rsidR="005C3794" w:rsidRPr="005C3794" w:rsidRDefault="00F66B5F" w:rsidP="00046135">
            <w:pPr>
              <w:pStyle w:val="Bezmezer"/>
            </w:pPr>
            <w:r>
              <w:t>Hlavní kategorie</w:t>
            </w:r>
          </w:p>
        </w:tc>
      </w:tr>
      <w:tr w:rsidR="00046135" w:rsidTr="000C1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6135" w:rsidRPr="000C1242" w:rsidRDefault="00046135" w:rsidP="00046135">
            <w:pPr>
              <w:pStyle w:val="Bezmezer"/>
              <w:rPr>
                <w:sz w:val="24"/>
                <w:szCs w:val="24"/>
              </w:rPr>
            </w:pPr>
            <w:r w:rsidRPr="000C1242">
              <w:t>Kód</w:t>
            </w:r>
          </w:p>
        </w:tc>
        <w:tc>
          <w:tcPr>
            <w:tcW w:w="0" w:type="auto"/>
            <w:hideMark/>
          </w:tcPr>
          <w:p w:rsidR="00046135" w:rsidRPr="00494859" w:rsidRDefault="00046135" w:rsidP="0004613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4859">
              <w:rPr>
                <w:b/>
              </w:rPr>
              <w:t>Název hlavní kategorie</w:t>
            </w:r>
          </w:p>
        </w:tc>
      </w:tr>
      <w:tr w:rsidR="00046135" w:rsidTr="000C1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0" w:type="auto"/>
            <w:hideMark/>
          </w:tcPr>
          <w:p w:rsidR="00046135" w:rsidRDefault="00046135" w:rsidP="00046135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5C81">
              <w:t xml:space="preserve">Problém s klinickou administrativou (objednávání, informovaný souhlas, identifikace pacienta, příjem, </w:t>
            </w:r>
            <w:proofErr w:type="gramStart"/>
            <w:r w:rsidRPr="00345C81">
              <w:t>propuštění, ...)</w:t>
            </w:r>
            <w:proofErr w:type="gramEnd"/>
          </w:p>
        </w:tc>
      </w:tr>
      <w:tr w:rsidR="00046135" w:rsidTr="000C1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0" w:type="auto"/>
            <w:hideMark/>
          </w:tcPr>
          <w:p w:rsidR="00046135" w:rsidRDefault="00046135" w:rsidP="0004613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5C81">
              <w:t xml:space="preserve">Problém s klinickým výkonem (vyšetření, ošetření, </w:t>
            </w:r>
            <w:proofErr w:type="spellStart"/>
            <w:r w:rsidRPr="00345C81">
              <w:t>skríning</w:t>
            </w:r>
            <w:proofErr w:type="spellEnd"/>
            <w:r w:rsidRPr="00345C81">
              <w:t>, kontrola, ...)</w:t>
            </w:r>
          </w:p>
        </w:tc>
      </w:tr>
      <w:tr w:rsidR="00046135" w:rsidTr="000C1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0" w:type="auto"/>
            <w:hideMark/>
          </w:tcPr>
          <w:p w:rsidR="00046135" w:rsidRDefault="00046135" w:rsidP="00046135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5C81">
              <w:t>Problém se zdravotnickou dokumentací</w:t>
            </w:r>
          </w:p>
        </w:tc>
      </w:tr>
      <w:tr w:rsidR="00046135" w:rsidTr="000C1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0" w:type="auto"/>
            <w:hideMark/>
          </w:tcPr>
          <w:p w:rsidR="00046135" w:rsidRDefault="00046135" w:rsidP="0004613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45C81">
              <w:t>Nosokomiální</w:t>
            </w:r>
            <w:proofErr w:type="spellEnd"/>
            <w:r w:rsidRPr="00345C81">
              <w:t xml:space="preserve"> infekce</w:t>
            </w:r>
          </w:p>
        </w:tc>
      </w:tr>
      <w:tr w:rsidR="00046135" w:rsidTr="000C1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0" w:type="auto"/>
            <w:hideMark/>
          </w:tcPr>
          <w:p w:rsidR="00046135" w:rsidRDefault="00046135" w:rsidP="00046135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5C81">
              <w:t>Problém s medikací či intravenózními roztoky</w:t>
            </w:r>
          </w:p>
        </w:tc>
      </w:tr>
      <w:tr w:rsidR="00046135" w:rsidTr="000C1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  <w:r>
              <w:t>06</w:t>
            </w:r>
          </w:p>
        </w:tc>
        <w:tc>
          <w:tcPr>
            <w:tcW w:w="0" w:type="auto"/>
            <w:hideMark/>
          </w:tcPr>
          <w:p w:rsidR="00046135" w:rsidRDefault="00046135" w:rsidP="0004613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5C81">
              <w:t>Problém při podání krve či krevních derivátů</w:t>
            </w:r>
          </w:p>
        </w:tc>
      </w:tr>
      <w:tr w:rsidR="00046135" w:rsidTr="000C1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  <w:r>
              <w:t>07</w:t>
            </w:r>
          </w:p>
        </w:tc>
        <w:tc>
          <w:tcPr>
            <w:tcW w:w="0" w:type="auto"/>
            <w:hideMark/>
          </w:tcPr>
          <w:p w:rsidR="00046135" w:rsidRDefault="00046135" w:rsidP="00046135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5C81">
              <w:t>Problém při podání diety či výživy</w:t>
            </w:r>
          </w:p>
        </w:tc>
      </w:tr>
      <w:tr w:rsidR="00046135" w:rsidTr="000C1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0" w:type="auto"/>
            <w:hideMark/>
          </w:tcPr>
          <w:p w:rsidR="00046135" w:rsidRDefault="00046135" w:rsidP="0004613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5C81">
              <w:t>Problém při podání medicinálních plynů</w:t>
            </w:r>
          </w:p>
        </w:tc>
      </w:tr>
      <w:tr w:rsidR="00046135" w:rsidTr="000C1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  <w:r>
              <w:t>09</w:t>
            </w:r>
          </w:p>
        </w:tc>
        <w:tc>
          <w:tcPr>
            <w:tcW w:w="0" w:type="auto"/>
            <w:hideMark/>
          </w:tcPr>
          <w:p w:rsidR="00046135" w:rsidRDefault="00046135" w:rsidP="00046135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5C81">
              <w:t xml:space="preserve">Problém při použití medicínských přístrojů či vybavení (infuzní pumpy, resuscitační </w:t>
            </w:r>
            <w:proofErr w:type="spellStart"/>
            <w:r w:rsidRPr="00345C81">
              <w:t>kity</w:t>
            </w:r>
            <w:proofErr w:type="spellEnd"/>
            <w:r w:rsidRPr="00345C81">
              <w:t>, šití, ...)</w:t>
            </w:r>
          </w:p>
        </w:tc>
      </w:tr>
      <w:tr w:rsidR="00046135" w:rsidTr="000C1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hideMark/>
          </w:tcPr>
          <w:p w:rsidR="00046135" w:rsidRDefault="00046135" w:rsidP="00ED5564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5C81">
              <w:t>Problém s chováním pacienta/pracovníka/n</w:t>
            </w:r>
            <w:r w:rsidR="00ED5564">
              <w:t>á</w:t>
            </w:r>
            <w:r w:rsidRPr="00345C81">
              <w:t>vštěvy</w:t>
            </w:r>
          </w:p>
        </w:tc>
      </w:tr>
      <w:tr w:rsidR="00046135" w:rsidTr="000C1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hideMark/>
          </w:tcPr>
          <w:p w:rsidR="00046135" w:rsidRDefault="00046135" w:rsidP="00ED5564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5C81">
              <w:t>Nehody a neočekávaná zranění</w:t>
            </w:r>
          </w:p>
        </w:tc>
      </w:tr>
      <w:tr w:rsidR="00046135" w:rsidTr="000C1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hideMark/>
          </w:tcPr>
          <w:p w:rsidR="00046135" w:rsidRDefault="00046135" w:rsidP="0004613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5C81">
              <w:t>Pády</w:t>
            </w:r>
          </w:p>
        </w:tc>
      </w:tr>
      <w:tr w:rsidR="00046135" w:rsidTr="000C1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hideMark/>
          </w:tcPr>
          <w:p w:rsidR="00046135" w:rsidRDefault="00046135" w:rsidP="00046135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5C81">
              <w:t>Technické problémy (závady na budově, porucha dodávky energie, závady výpočetní techniky ...)</w:t>
            </w:r>
          </w:p>
        </w:tc>
      </w:tr>
      <w:tr w:rsidR="00046135" w:rsidTr="000C1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hideMark/>
          </w:tcPr>
          <w:p w:rsidR="00046135" w:rsidRDefault="00046135" w:rsidP="0004613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5C81">
              <w:t>Problém s dostupností zdrojů (nedostatek personálu či vybavení) či organizací práce</w:t>
            </w:r>
          </w:p>
        </w:tc>
      </w:tr>
      <w:tr w:rsidR="00046135" w:rsidTr="000C1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hideMark/>
          </w:tcPr>
          <w:p w:rsidR="00046135" w:rsidRDefault="00046135" w:rsidP="00046135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5C81">
              <w:t>Dekubit(y)</w:t>
            </w:r>
          </w:p>
        </w:tc>
      </w:tr>
      <w:tr w:rsidR="00941F32" w:rsidTr="000C1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41F32" w:rsidRDefault="00941F32" w:rsidP="00046135">
            <w:pPr>
              <w:pStyle w:val="Bezmezer"/>
            </w:pPr>
            <w:r>
              <w:t>31</w:t>
            </w:r>
          </w:p>
        </w:tc>
        <w:tc>
          <w:tcPr>
            <w:tcW w:w="0" w:type="auto"/>
          </w:tcPr>
          <w:p w:rsidR="00941F32" w:rsidRPr="00345C81" w:rsidRDefault="00941F32" w:rsidP="0004613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1F32">
              <w:t>Neočekávané zhoršení klinického stavu / úmrtí pacienta</w:t>
            </w:r>
          </w:p>
        </w:tc>
      </w:tr>
      <w:tr w:rsidR="00046135" w:rsidTr="000C1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0" w:type="auto"/>
            <w:hideMark/>
          </w:tcPr>
          <w:p w:rsidR="00046135" w:rsidRDefault="00046135" w:rsidP="008C2892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5C81">
              <w:t>Není</w:t>
            </w:r>
            <w:r w:rsidR="008C2892">
              <w:t xml:space="preserve"> nežádoucí událost dle definice</w:t>
            </w:r>
            <w:r w:rsidR="00760A5C">
              <w:t xml:space="preserve"> </w:t>
            </w:r>
            <w:r w:rsidR="00760A5C" w:rsidRPr="00760A5C">
              <w:t>Národního systému hlášení NU</w:t>
            </w:r>
          </w:p>
        </w:tc>
      </w:tr>
      <w:tr w:rsidR="00046135" w:rsidTr="000C1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  <w:r>
              <w:t>XX</w:t>
            </w:r>
          </w:p>
        </w:tc>
        <w:tc>
          <w:tcPr>
            <w:tcW w:w="0" w:type="auto"/>
            <w:hideMark/>
          </w:tcPr>
          <w:p w:rsidR="00046135" w:rsidRDefault="00046135" w:rsidP="0004613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5C81">
              <w:t>Jiný</w:t>
            </w:r>
          </w:p>
        </w:tc>
      </w:tr>
    </w:tbl>
    <w:p w:rsidR="000C1242" w:rsidRDefault="000C1242" w:rsidP="007E583B">
      <w:bookmarkStart w:id="1" w:name="01"/>
      <w:r>
        <w:t>Hlavní kategorie „</w:t>
      </w:r>
      <w:r w:rsidRPr="00345C81">
        <w:t>Dekubit(y)</w:t>
      </w:r>
      <w:r>
        <w:t>“, „</w:t>
      </w:r>
      <w:r w:rsidRPr="00941F32">
        <w:t>Neočekávané zhoršení klinického stavu / úmrtí pacienta</w:t>
      </w:r>
      <w:r>
        <w:t>“, „</w:t>
      </w:r>
      <w:r w:rsidRPr="00345C81">
        <w:t>Není</w:t>
      </w:r>
      <w:r>
        <w:t xml:space="preserve"> nežádoucí událost dle definice </w:t>
      </w:r>
      <w:r w:rsidRPr="00760A5C">
        <w:t>Národního systému hlášení NU</w:t>
      </w:r>
      <w:r>
        <w:t>“ a „Jiný“ nemají žádné podkategorie.</w:t>
      </w:r>
    </w:p>
    <w:p w:rsidR="002648EB" w:rsidRDefault="002648EB">
      <w:r>
        <w:br w:type="page"/>
      </w:r>
    </w:p>
    <w:p w:rsidR="00046135" w:rsidRDefault="00046135" w:rsidP="00F039F8">
      <w:pPr>
        <w:pStyle w:val="Nadpis4"/>
      </w:pPr>
      <w:r>
        <w:lastRenderedPageBreak/>
        <w:t>01 - Problém s klinickou administrativou (objednávání, informovaný souhlas, identifikace pacienta, příjem, propuštění, ...)</w:t>
      </w:r>
      <w:bookmarkEnd w:id="1"/>
      <w: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8"/>
        <w:gridCol w:w="4604"/>
      </w:tblGrid>
      <w:tr w:rsidR="00046135" w:rsidTr="00046135">
        <w:trPr>
          <w:tblCellSpacing w:w="15" w:type="dxa"/>
        </w:trPr>
        <w:tc>
          <w:tcPr>
            <w:tcW w:w="0" w:type="auto"/>
            <w:hideMark/>
          </w:tcPr>
          <w:tbl>
            <w:tblPr>
              <w:tblStyle w:val="Svtlseznamzvraznn1"/>
              <w:tblW w:w="0" w:type="auto"/>
              <w:tblLook w:val="04A0" w:firstRow="1" w:lastRow="0" w:firstColumn="1" w:lastColumn="0" w:noHBand="0" w:noVBand="1"/>
            </w:tblPr>
            <w:tblGrid>
              <w:gridCol w:w="541"/>
              <w:gridCol w:w="3922"/>
            </w:tblGrid>
            <w:tr w:rsidR="00046135" w:rsidTr="000C12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gridSpan w:val="2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bookmarkStart w:id="2" w:name="01C"/>
                  <w:r>
                    <w:t xml:space="preserve">Vedlejší osa 1 - Proces </w:t>
                  </w:r>
                </w:p>
              </w:tc>
            </w:tr>
            <w:bookmarkEnd w:id="2"/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Kód</w:t>
                  </w:r>
                </w:p>
              </w:tc>
              <w:tc>
                <w:tcPr>
                  <w:tcW w:w="6480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Název vedlejší kategorie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Předání směny v rámci oddělení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Plánovaná návštěva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Čekací listina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Konzilium a vyšetření či ošetření specialistou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Příjem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06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Propuštění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07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Předání pacienta mimo oddělení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08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Identifikace pacienta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09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Informovaný souhlas pacienta s výkonem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Plánování výkonu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Reakce na urgentní stav (včetně náhlého zhoršení stavu)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XX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Jiný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??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Neznámý</w:t>
                  </w:r>
                </w:p>
              </w:tc>
            </w:tr>
          </w:tbl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Style w:val="Svtlseznamzvraznn1"/>
              <w:tblW w:w="0" w:type="auto"/>
              <w:tblLook w:val="04A0" w:firstRow="1" w:lastRow="0" w:firstColumn="1" w:lastColumn="0" w:noHBand="0" w:noVBand="1"/>
            </w:tblPr>
            <w:tblGrid>
              <w:gridCol w:w="541"/>
              <w:gridCol w:w="3968"/>
            </w:tblGrid>
            <w:tr w:rsidR="00046135" w:rsidTr="000C12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gridSpan w:val="2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bookmarkStart w:id="3" w:name="01B"/>
                  <w:r>
                    <w:t xml:space="preserve">Vedlejší osa 2 - Problém </w:t>
                  </w:r>
                </w:p>
              </w:tc>
            </w:tr>
            <w:bookmarkEnd w:id="3"/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Kód</w:t>
                  </w:r>
                </w:p>
              </w:tc>
              <w:tc>
                <w:tcPr>
                  <w:tcW w:w="6480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Název vedlejší kategorie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Neprovedeno ačkoliv mělo být provedeno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Provedeno nekompletně, neadekvátně či chybně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Nedostupné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Záměna pacienta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Záměna procesu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XX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Jiný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??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Neznámý</w:t>
                  </w:r>
                </w:p>
              </w:tc>
            </w:tr>
          </w:tbl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046135" w:rsidRDefault="00046135" w:rsidP="00F039F8">
      <w:pPr>
        <w:pStyle w:val="Nadpis4"/>
      </w:pPr>
      <w:bookmarkStart w:id="4" w:name="02"/>
      <w:r>
        <w:t>02 - Problém s klinickým výkonem (vyšetření, ošetření, skríning, kontrola, ...)</w:t>
      </w:r>
      <w:bookmarkEnd w:id="4"/>
      <w: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8"/>
        <w:gridCol w:w="4594"/>
      </w:tblGrid>
      <w:tr w:rsidR="00046135" w:rsidTr="00046135">
        <w:trPr>
          <w:tblCellSpacing w:w="15" w:type="dxa"/>
        </w:trPr>
        <w:tc>
          <w:tcPr>
            <w:tcW w:w="0" w:type="auto"/>
            <w:hideMark/>
          </w:tcPr>
          <w:tbl>
            <w:tblPr>
              <w:tblStyle w:val="Svtlseznamzvraznn1"/>
              <w:tblW w:w="0" w:type="auto"/>
              <w:tblLook w:val="04A0" w:firstRow="1" w:lastRow="0" w:firstColumn="1" w:lastColumn="0" w:noHBand="0" w:noVBand="1"/>
            </w:tblPr>
            <w:tblGrid>
              <w:gridCol w:w="541"/>
              <w:gridCol w:w="3932"/>
            </w:tblGrid>
            <w:tr w:rsidR="00046135" w:rsidTr="000C12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gridSpan w:val="2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bookmarkStart w:id="5" w:name="02C"/>
                  <w:r>
                    <w:t xml:space="preserve">Vedlejší osa 1 - Výkon </w:t>
                  </w:r>
                </w:p>
              </w:tc>
            </w:tr>
            <w:bookmarkEnd w:id="5"/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Kód</w:t>
                  </w:r>
                </w:p>
              </w:tc>
              <w:tc>
                <w:tcPr>
                  <w:tcW w:w="6480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Název vedlejší kategorie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proofErr w:type="spellStart"/>
                  <w:r>
                    <w:t>Screening</w:t>
                  </w:r>
                  <w:proofErr w:type="spellEnd"/>
                  <w:r>
                    <w:t>, prevence, pravidelná prohlídka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Diagnóza, posouzení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Ošetření, intervence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Obecná péče, management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Testy, vyšetření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06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Odběry, výsledky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07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Nařízená péče, omezení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XX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Jiný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??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Neznámý</w:t>
                  </w:r>
                </w:p>
              </w:tc>
            </w:tr>
          </w:tbl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Style w:val="Svtlseznamzvraznn1"/>
              <w:tblW w:w="0" w:type="auto"/>
              <w:tblLook w:val="04A0" w:firstRow="1" w:lastRow="0" w:firstColumn="1" w:lastColumn="0" w:noHBand="0" w:noVBand="1"/>
            </w:tblPr>
            <w:tblGrid>
              <w:gridCol w:w="541"/>
              <w:gridCol w:w="3958"/>
            </w:tblGrid>
            <w:tr w:rsidR="00046135" w:rsidTr="000C12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gridSpan w:val="2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bookmarkStart w:id="6" w:name="02B"/>
                  <w:r>
                    <w:t xml:space="preserve">Vedlejší osa 2 - Problém </w:t>
                  </w:r>
                </w:p>
              </w:tc>
            </w:tr>
            <w:bookmarkEnd w:id="6"/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Kód</w:t>
                  </w:r>
                </w:p>
              </w:tc>
              <w:tc>
                <w:tcPr>
                  <w:tcW w:w="6480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Název vedlejší kategorie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Neprovedeno ačkoliv mělo být provedeno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Provedeno nekompletně, neadekvátně či chybně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Nedostupné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Záměna pacienta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Záměna výkonu (ošetření, vyšetření, testu ...)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06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Záměna strany, orgánu či místa výkonu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XX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Jiný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??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Neznámý</w:t>
                  </w:r>
                </w:p>
              </w:tc>
            </w:tr>
          </w:tbl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046135" w:rsidRDefault="00046135" w:rsidP="00F039F8">
      <w:pPr>
        <w:pStyle w:val="Nadpis4"/>
      </w:pPr>
      <w:bookmarkStart w:id="7" w:name="03"/>
      <w:r>
        <w:t>03 - Problém se zdravotnickou dokumentací</w:t>
      </w:r>
      <w:bookmarkEnd w:id="7"/>
      <w: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7"/>
        <w:gridCol w:w="4565"/>
      </w:tblGrid>
      <w:tr w:rsidR="00046135" w:rsidTr="00046135">
        <w:trPr>
          <w:tblCellSpacing w:w="15" w:type="dxa"/>
        </w:trPr>
        <w:tc>
          <w:tcPr>
            <w:tcW w:w="0" w:type="auto"/>
            <w:hideMark/>
          </w:tcPr>
          <w:tbl>
            <w:tblPr>
              <w:tblStyle w:val="Svtlseznamzvraznn1"/>
              <w:tblW w:w="0" w:type="auto"/>
              <w:tblLook w:val="04A0" w:firstRow="1" w:lastRow="0" w:firstColumn="1" w:lastColumn="0" w:noHBand="0" w:noVBand="1"/>
            </w:tblPr>
            <w:tblGrid>
              <w:gridCol w:w="541"/>
              <w:gridCol w:w="3961"/>
            </w:tblGrid>
            <w:tr w:rsidR="00046135" w:rsidTr="000C12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gridSpan w:val="2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bookmarkStart w:id="8" w:name="03C"/>
                  <w:r>
                    <w:t xml:space="preserve">Vedlejší osa 1 - Dokument </w:t>
                  </w:r>
                </w:p>
              </w:tc>
            </w:tr>
            <w:bookmarkEnd w:id="8"/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Kód</w:t>
                  </w:r>
                </w:p>
              </w:tc>
              <w:tc>
                <w:tcPr>
                  <w:tcW w:w="6480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Název vedlejší kategorie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Žádanky, objednávky, poukazy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proofErr w:type="spellStart"/>
                  <w:r>
                    <w:t>Dekurzy</w:t>
                  </w:r>
                  <w:proofErr w:type="spellEnd"/>
                  <w:r>
                    <w:t xml:space="preserve">, tabulky, </w:t>
                  </w:r>
                  <w:proofErr w:type="spellStart"/>
                  <w:r>
                    <w:t>epikrízy</w:t>
                  </w:r>
                  <w:proofErr w:type="spellEnd"/>
                  <w:r>
                    <w:t>, konzilia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proofErr w:type="spellStart"/>
                  <w:r>
                    <w:t>Checklisty</w:t>
                  </w:r>
                  <w:proofErr w:type="spellEnd"/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Formuláře, certifikáty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 xml:space="preserve">Instrukce, </w:t>
                  </w:r>
                  <w:proofErr w:type="spellStart"/>
                  <w:r>
                    <w:t>guidelines</w:t>
                  </w:r>
                  <w:proofErr w:type="spellEnd"/>
                  <w:r>
                    <w:t>, směrnice, návody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06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Identifikační karty, jmenovky, štítky, náramky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07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Dopisy, e-maily, záznamy komunikace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08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 xml:space="preserve">Výsledky testů, vyšetření a zobrazovacích metod (RTG, CT, NMR, ...) 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XX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Jiný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??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Neznámý</w:t>
                  </w:r>
                </w:p>
              </w:tc>
            </w:tr>
          </w:tbl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Style w:val="Svtlseznamzvraznn1"/>
              <w:tblW w:w="0" w:type="auto"/>
              <w:tblLook w:val="04A0" w:firstRow="1" w:lastRow="0" w:firstColumn="1" w:lastColumn="0" w:noHBand="0" w:noVBand="1"/>
            </w:tblPr>
            <w:tblGrid>
              <w:gridCol w:w="541"/>
              <w:gridCol w:w="3929"/>
            </w:tblGrid>
            <w:tr w:rsidR="00046135" w:rsidTr="000C12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gridSpan w:val="2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bookmarkStart w:id="9" w:name="03B"/>
                  <w:r>
                    <w:t xml:space="preserve">Vedlejší osa 2 - Problém </w:t>
                  </w:r>
                </w:p>
              </w:tc>
            </w:tr>
            <w:bookmarkEnd w:id="9"/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Kód</w:t>
                  </w:r>
                </w:p>
              </w:tc>
              <w:tc>
                <w:tcPr>
                  <w:tcW w:w="6480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Název vedlejší kategorie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Chybějící nebo nedostupný dokument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Dokument dostupný později než požadováno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Záměna pacienta nebo jiná chyba v dokumentu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Nejasné, dvojznačné či nekompletní informace v dokumentu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Dokument přístupný neoprávněné osobě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XX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Jiný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??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Neznámý</w:t>
                  </w:r>
                </w:p>
              </w:tc>
            </w:tr>
          </w:tbl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0C1242" w:rsidRDefault="000C1242" w:rsidP="000C1242">
      <w:bookmarkStart w:id="10" w:name="04"/>
    </w:p>
    <w:p w:rsidR="000C1242" w:rsidRDefault="000C1242" w:rsidP="000C1242">
      <w:pPr>
        <w:rPr>
          <w:color w:val="365F91" w:themeColor="accent1" w:themeShade="BF"/>
          <w:spacing w:val="10"/>
          <w:sz w:val="22"/>
          <w:szCs w:val="22"/>
        </w:rPr>
      </w:pPr>
      <w:r>
        <w:br w:type="page"/>
      </w:r>
    </w:p>
    <w:p w:rsidR="00046135" w:rsidRDefault="00046135" w:rsidP="00F039F8">
      <w:pPr>
        <w:pStyle w:val="Nadpis4"/>
      </w:pPr>
      <w:r>
        <w:lastRenderedPageBreak/>
        <w:t>04 - Nosokomiální infekce</w:t>
      </w:r>
      <w:bookmarkEnd w:id="10"/>
      <w: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1"/>
        <w:gridCol w:w="4561"/>
      </w:tblGrid>
      <w:tr w:rsidR="00046135" w:rsidTr="00046135">
        <w:trPr>
          <w:tblCellSpacing w:w="15" w:type="dxa"/>
        </w:trPr>
        <w:tc>
          <w:tcPr>
            <w:tcW w:w="0" w:type="auto"/>
            <w:hideMark/>
          </w:tcPr>
          <w:tbl>
            <w:tblPr>
              <w:tblStyle w:val="Svtlseznamzvraznn1"/>
              <w:tblW w:w="0" w:type="auto"/>
              <w:tblLook w:val="04A0" w:firstRow="1" w:lastRow="0" w:firstColumn="1" w:lastColumn="0" w:noHBand="0" w:noVBand="1"/>
            </w:tblPr>
            <w:tblGrid>
              <w:gridCol w:w="541"/>
              <w:gridCol w:w="3965"/>
            </w:tblGrid>
            <w:tr w:rsidR="00046135" w:rsidTr="000C12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gridSpan w:val="2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bookmarkStart w:id="11" w:name="04C"/>
                  <w:r>
                    <w:t xml:space="preserve">Vedlejší osa 1 - Typ organismu </w:t>
                  </w:r>
                </w:p>
              </w:tc>
            </w:tr>
            <w:bookmarkEnd w:id="11"/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Kód</w:t>
                  </w:r>
                </w:p>
              </w:tc>
              <w:tc>
                <w:tcPr>
                  <w:tcW w:w="6480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Název vedlejší kategorie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Bakterie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Virus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proofErr w:type="spellStart"/>
                  <w:r>
                    <w:t>Fungi</w:t>
                  </w:r>
                  <w:proofErr w:type="spellEnd"/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Parazit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Protozoa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06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proofErr w:type="spellStart"/>
                  <w:r>
                    <w:t>Rikettsie</w:t>
                  </w:r>
                  <w:proofErr w:type="spellEnd"/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07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proofErr w:type="spellStart"/>
                  <w:r>
                    <w:t>Prion</w:t>
                  </w:r>
                  <w:proofErr w:type="spellEnd"/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??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Neidentifikován</w:t>
                  </w:r>
                </w:p>
              </w:tc>
            </w:tr>
          </w:tbl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Style w:val="Svtlseznamzvraznn1"/>
              <w:tblW w:w="0" w:type="auto"/>
              <w:tblLook w:val="04A0" w:firstRow="1" w:lastRow="0" w:firstColumn="1" w:lastColumn="0" w:noHBand="0" w:noVBand="1"/>
            </w:tblPr>
            <w:tblGrid>
              <w:gridCol w:w="541"/>
              <w:gridCol w:w="3925"/>
            </w:tblGrid>
            <w:tr w:rsidR="00046135" w:rsidTr="000C12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gridSpan w:val="2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bookmarkStart w:id="12" w:name="04B"/>
                  <w:r>
                    <w:t xml:space="preserve">Vedlejší osa 2 - Místo infekce </w:t>
                  </w:r>
                </w:p>
              </w:tc>
            </w:tr>
            <w:bookmarkEnd w:id="12"/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Kód</w:t>
                  </w:r>
                </w:p>
              </w:tc>
              <w:tc>
                <w:tcPr>
                  <w:tcW w:w="6480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Název vedlejší kategorie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Krevní řečiště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Chirurgická rána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Absces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Pneumonie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Intravaskulární kanyla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06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Protéza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07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Močová cévka či drén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08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Měkké tkáně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XX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Jiné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??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Neznámé</w:t>
                  </w:r>
                </w:p>
              </w:tc>
            </w:tr>
          </w:tbl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046135" w:rsidRDefault="00046135" w:rsidP="00F039F8">
      <w:pPr>
        <w:pStyle w:val="Nadpis4"/>
      </w:pPr>
      <w:bookmarkStart w:id="13" w:name="05"/>
      <w:r>
        <w:t>05 - Problém s medikací či intravenózními roztoky</w:t>
      </w:r>
      <w:bookmarkEnd w:id="13"/>
      <w: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3"/>
        <w:gridCol w:w="4599"/>
      </w:tblGrid>
      <w:tr w:rsidR="00046135" w:rsidTr="00046135">
        <w:trPr>
          <w:tblCellSpacing w:w="15" w:type="dxa"/>
        </w:trPr>
        <w:tc>
          <w:tcPr>
            <w:tcW w:w="0" w:type="auto"/>
            <w:hideMark/>
          </w:tcPr>
          <w:tbl>
            <w:tblPr>
              <w:tblStyle w:val="Svtlseznamzvraznn1"/>
              <w:tblW w:w="0" w:type="auto"/>
              <w:tblLook w:val="04A0" w:firstRow="1" w:lastRow="0" w:firstColumn="1" w:lastColumn="0" w:noHBand="0" w:noVBand="1"/>
            </w:tblPr>
            <w:tblGrid>
              <w:gridCol w:w="541"/>
              <w:gridCol w:w="3927"/>
            </w:tblGrid>
            <w:tr w:rsidR="00046135" w:rsidTr="000C12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gridSpan w:val="2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bookmarkStart w:id="14" w:name="05C"/>
                  <w:r>
                    <w:t xml:space="preserve">Vedlejší osa 1 - Fáze </w:t>
                  </w:r>
                </w:p>
              </w:tc>
            </w:tr>
            <w:bookmarkEnd w:id="14"/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Kód</w:t>
                  </w:r>
                </w:p>
              </w:tc>
              <w:tc>
                <w:tcPr>
                  <w:tcW w:w="6480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Název vedlejší kategorie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Předepisování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Příprava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Balení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Dodání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Podání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06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Objednávání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07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Skladování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08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Dohled po podání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09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Likvidace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XX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Jiná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??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Neznámá</w:t>
                  </w:r>
                </w:p>
              </w:tc>
            </w:tr>
          </w:tbl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Style w:val="Svtlseznamzvraznn1"/>
              <w:tblW w:w="0" w:type="auto"/>
              <w:tblLook w:val="04A0" w:firstRow="1" w:lastRow="0" w:firstColumn="1" w:lastColumn="0" w:noHBand="0" w:noVBand="1"/>
            </w:tblPr>
            <w:tblGrid>
              <w:gridCol w:w="541"/>
              <w:gridCol w:w="3963"/>
            </w:tblGrid>
            <w:tr w:rsidR="00046135" w:rsidTr="000C12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gridSpan w:val="2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bookmarkStart w:id="15" w:name="05B"/>
                  <w:r>
                    <w:t xml:space="preserve">Vedlejší osa 2 - Problém </w:t>
                  </w:r>
                </w:p>
              </w:tc>
            </w:tr>
            <w:bookmarkEnd w:id="15"/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Kód</w:t>
                  </w:r>
                </w:p>
              </w:tc>
              <w:tc>
                <w:tcPr>
                  <w:tcW w:w="6480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Název vedlejší kategorie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Záměna pacienta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Záměna léčiva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Chybná dávka, síla či frekvence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Chybná forma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Chybná cesta podání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06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Chybné množství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07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Chybné instrukce k podání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08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Kontraindikace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09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Chybné skladování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Vynechaná dávka nebo léčivo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Exspirovaný léčivý přípravek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Nežádoucí účinek léčiva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Provedeno nekompletně, neadekvátně či chybně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XX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Jiný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??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Neznámý</w:t>
                  </w:r>
                </w:p>
              </w:tc>
            </w:tr>
          </w:tbl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0C1242" w:rsidRDefault="000C1242" w:rsidP="000C1242">
      <w:bookmarkStart w:id="16" w:name="06"/>
    </w:p>
    <w:p w:rsidR="000C1242" w:rsidRDefault="000C1242" w:rsidP="000C1242">
      <w:pPr>
        <w:rPr>
          <w:color w:val="365F91" w:themeColor="accent1" w:themeShade="BF"/>
          <w:spacing w:val="10"/>
          <w:sz w:val="22"/>
          <w:szCs w:val="22"/>
        </w:rPr>
      </w:pPr>
      <w:r>
        <w:br w:type="page"/>
      </w:r>
    </w:p>
    <w:p w:rsidR="00046135" w:rsidRDefault="00046135" w:rsidP="00F039F8">
      <w:pPr>
        <w:pStyle w:val="Nadpis4"/>
      </w:pPr>
      <w:r>
        <w:lastRenderedPageBreak/>
        <w:t>06 - Problém při podání krve či krevních derivátů</w:t>
      </w:r>
      <w:bookmarkEnd w:id="16"/>
      <w: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3"/>
        <w:gridCol w:w="4599"/>
      </w:tblGrid>
      <w:tr w:rsidR="00046135" w:rsidTr="00046135">
        <w:trPr>
          <w:tblCellSpacing w:w="15" w:type="dxa"/>
        </w:trPr>
        <w:tc>
          <w:tcPr>
            <w:tcW w:w="0" w:type="auto"/>
            <w:hideMark/>
          </w:tcPr>
          <w:tbl>
            <w:tblPr>
              <w:tblStyle w:val="Svtlseznamzvraznn1"/>
              <w:tblW w:w="0" w:type="auto"/>
              <w:tblLook w:val="04A0" w:firstRow="1" w:lastRow="0" w:firstColumn="1" w:lastColumn="0" w:noHBand="0" w:noVBand="1"/>
            </w:tblPr>
            <w:tblGrid>
              <w:gridCol w:w="541"/>
              <w:gridCol w:w="3927"/>
            </w:tblGrid>
            <w:tr w:rsidR="00046135" w:rsidTr="000C12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gridSpan w:val="2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bookmarkStart w:id="17" w:name="06C"/>
                  <w:r>
                    <w:t xml:space="preserve">Vedlejší osa 1 - Fáze </w:t>
                  </w:r>
                </w:p>
              </w:tc>
            </w:tr>
            <w:bookmarkEnd w:id="17"/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Kód</w:t>
                  </w:r>
                </w:p>
              </w:tc>
              <w:tc>
                <w:tcPr>
                  <w:tcW w:w="6480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Název vedlejší kategorie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Předepisování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Příprava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Balení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Dodání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Podání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06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Objednávání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07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Skladování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08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Dohled po podání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09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Biologická zkouška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Likvidace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XX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Jiná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??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Neznámá</w:t>
                  </w:r>
                </w:p>
              </w:tc>
            </w:tr>
          </w:tbl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Style w:val="Svtlseznamzvraznn1"/>
              <w:tblW w:w="0" w:type="auto"/>
              <w:tblLook w:val="04A0" w:firstRow="1" w:lastRow="0" w:firstColumn="1" w:lastColumn="0" w:noHBand="0" w:noVBand="1"/>
            </w:tblPr>
            <w:tblGrid>
              <w:gridCol w:w="541"/>
              <w:gridCol w:w="3963"/>
            </w:tblGrid>
            <w:tr w:rsidR="00046135" w:rsidTr="000C12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gridSpan w:val="2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bookmarkStart w:id="18" w:name="06B"/>
                  <w:r>
                    <w:t xml:space="preserve">Vedlejší osa 2 - Problém </w:t>
                  </w:r>
                </w:p>
              </w:tc>
            </w:tr>
            <w:bookmarkEnd w:id="18"/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Kód</w:t>
                  </w:r>
                </w:p>
              </w:tc>
              <w:tc>
                <w:tcPr>
                  <w:tcW w:w="6480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Název vedlejší kategorie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Záměna pacienta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Záměna produktu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Chybná dávka, síla či frekvence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Chybná krevní skupina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06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Chybné množství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07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Chybné instrukce k podání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08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Kontraindikace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09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Chybné skladování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Nepodaný produkt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Prošlá exspirace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Nežádoucí účinek produktu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Provedeno nekompletně, neadekvátně či chybně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XX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Jiný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??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Neznámý</w:t>
                  </w:r>
                </w:p>
              </w:tc>
            </w:tr>
          </w:tbl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046135" w:rsidRDefault="00046135" w:rsidP="00F039F8">
      <w:pPr>
        <w:pStyle w:val="Nadpis4"/>
      </w:pPr>
      <w:bookmarkStart w:id="19" w:name="07"/>
      <w:r>
        <w:t>07 - Problém při podání diety či výživy</w:t>
      </w:r>
      <w:bookmarkEnd w:id="19"/>
      <w: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4"/>
        <w:gridCol w:w="4718"/>
      </w:tblGrid>
      <w:tr w:rsidR="00046135" w:rsidTr="00046135">
        <w:trPr>
          <w:tblCellSpacing w:w="15" w:type="dxa"/>
        </w:trPr>
        <w:tc>
          <w:tcPr>
            <w:tcW w:w="0" w:type="auto"/>
            <w:hideMark/>
          </w:tcPr>
          <w:tbl>
            <w:tblPr>
              <w:tblStyle w:val="Svtlseznamzvraznn1"/>
              <w:tblW w:w="0" w:type="auto"/>
              <w:tblLook w:val="04A0" w:firstRow="1" w:lastRow="0" w:firstColumn="1" w:lastColumn="0" w:noHBand="0" w:noVBand="1"/>
            </w:tblPr>
            <w:tblGrid>
              <w:gridCol w:w="541"/>
              <w:gridCol w:w="3808"/>
            </w:tblGrid>
            <w:tr w:rsidR="00046135" w:rsidTr="000C12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gridSpan w:val="2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bookmarkStart w:id="20" w:name="07C"/>
                  <w:r>
                    <w:t xml:space="preserve">Vedlejší osa 1 - Fáze </w:t>
                  </w:r>
                </w:p>
              </w:tc>
            </w:tr>
            <w:bookmarkEnd w:id="20"/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Kód</w:t>
                  </w:r>
                </w:p>
              </w:tc>
              <w:tc>
                <w:tcPr>
                  <w:tcW w:w="6480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Název vedlejší kategorie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Předepisování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Příprava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Balení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Dodání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Podání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06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Objednávání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07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Skladování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08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Likvidace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XX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Jiná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??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Neznámá</w:t>
                  </w:r>
                </w:p>
              </w:tc>
            </w:tr>
          </w:tbl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Style w:val="Svtlseznamzvraznn1"/>
              <w:tblW w:w="0" w:type="auto"/>
              <w:tblLook w:val="04A0" w:firstRow="1" w:lastRow="0" w:firstColumn="1" w:lastColumn="0" w:noHBand="0" w:noVBand="1"/>
            </w:tblPr>
            <w:tblGrid>
              <w:gridCol w:w="541"/>
              <w:gridCol w:w="4082"/>
            </w:tblGrid>
            <w:tr w:rsidR="00046135" w:rsidTr="000C12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gridSpan w:val="2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bookmarkStart w:id="21" w:name="07B"/>
                  <w:r>
                    <w:t xml:space="preserve">Vedlejší osa 2 - Problém </w:t>
                  </w:r>
                </w:p>
              </w:tc>
            </w:tr>
            <w:bookmarkEnd w:id="21"/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Kód</w:t>
                  </w:r>
                </w:p>
              </w:tc>
              <w:tc>
                <w:tcPr>
                  <w:tcW w:w="6480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Název vedlejší kategorie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Záměna pacienta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Záměna diety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06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Chybné množství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07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Chybné frekvence podání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08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Chybná konsistence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09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Chybné skladování (</w:t>
                  </w:r>
                  <w:proofErr w:type="spellStart"/>
                  <w:r>
                    <w:t>např.neodpovídající</w:t>
                  </w:r>
                  <w:proofErr w:type="spellEnd"/>
                  <w:r>
                    <w:t xml:space="preserve"> teplota)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Nepodaná dieta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Prošlá exspirace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Cizí předmět ve stravě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Provedeno nekompletně, neadekvátně či chybně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XX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Jiný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??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Neznámý</w:t>
                  </w:r>
                </w:p>
              </w:tc>
            </w:tr>
          </w:tbl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046135" w:rsidRDefault="00046135" w:rsidP="00F039F8">
      <w:pPr>
        <w:pStyle w:val="Nadpis4"/>
      </w:pPr>
      <w:bookmarkStart w:id="22" w:name="08"/>
      <w:r>
        <w:t>08 - Problém při podání medicinálních plynů</w:t>
      </w:r>
      <w:bookmarkEnd w:id="22"/>
      <w: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9"/>
        <w:gridCol w:w="4583"/>
      </w:tblGrid>
      <w:tr w:rsidR="00046135" w:rsidTr="00046135">
        <w:trPr>
          <w:tblCellSpacing w:w="15" w:type="dxa"/>
        </w:trPr>
        <w:tc>
          <w:tcPr>
            <w:tcW w:w="0" w:type="auto"/>
            <w:hideMark/>
          </w:tcPr>
          <w:tbl>
            <w:tblPr>
              <w:tblStyle w:val="Svtlseznamzvraznn1"/>
              <w:tblW w:w="0" w:type="auto"/>
              <w:tblLook w:val="04A0" w:firstRow="1" w:lastRow="0" w:firstColumn="1" w:lastColumn="0" w:noHBand="0" w:noVBand="1"/>
            </w:tblPr>
            <w:tblGrid>
              <w:gridCol w:w="541"/>
              <w:gridCol w:w="3943"/>
            </w:tblGrid>
            <w:tr w:rsidR="00046135" w:rsidTr="000C12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gridSpan w:val="2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bookmarkStart w:id="23" w:name="08C"/>
                  <w:r>
                    <w:t xml:space="preserve">Vedlejší osa 1 - Fáze </w:t>
                  </w:r>
                </w:p>
              </w:tc>
            </w:tr>
            <w:bookmarkEnd w:id="23"/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Kód</w:t>
                  </w:r>
                </w:p>
              </w:tc>
              <w:tc>
                <w:tcPr>
                  <w:tcW w:w="6480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Název vedlejší kategorie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Předepisování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Označení nádob či ventilů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Dodání/rozvod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Podání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06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Objednávání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07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Skladování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XX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Jiná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??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Neznámá</w:t>
                  </w:r>
                </w:p>
              </w:tc>
            </w:tr>
          </w:tbl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Style w:val="Svtlseznamzvraznn1"/>
              <w:tblW w:w="0" w:type="auto"/>
              <w:tblLook w:val="04A0" w:firstRow="1" w:lastRow="0" w:firstColumn="1" w:lastColumn="0" w:noHBand="0" w:noVBand="1"/>
            </w:tblPr>
            <w:tblGrid>
              <w:gridCol w:w="541"/>
              <w:gridCol w:w="3947"/>
            </w:tblGrid>
            <w:tr w:rsidR="00046135" w:rsidTr="000C12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gridSpan w:val="2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bookmarkStart w:id="24" w:name="08B"/>
                  <w:r>
                    <w:t xml:space="preserve">Vedlejší osa 2 - Problém </w:t>
                  </w:r>
                </w:p>
              </w:tc>
            </w:tr>
            <w:bookmarkEnd w:id="24"/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Kód</w:t>
                  </w:r>
                </w:p>
              </w:tc>
              <w:tc>
                <w:tcPr>
                  <w:tcW w:w="6480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Název vedlejší kategorie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Záměna pacienta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Záměna plynu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06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Chybná koncentrace, rychlost podání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07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Chybné způsob podání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08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Kontraindikace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09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Chybné skladování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Nepodání plynu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Kontaminace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XX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Jiný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??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Neznámý</w:t>
                  </w:r>
                </w:p>
              </w:tc>
            </w:tr>
          </w:tbl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046135" w:rsidRDefault="00046135" w:rsidP="00F039F8">
      <w:pPr>
        <w:pStyle w:val="Nadpis4"/>
      </w:pPr>
      <w:bookmarkStart w:id="25" w:name="09"/>
      <w:r>
        <w:lastRenderedPageBreak/>
        <w:t>09 - Problém při použití medicínských přístrojů či vybavení (infuzní pumpy, resuscitační kity, šití, ...)</w:t>
      </w:r>
      <w:bookmarkEnd w:id="25"/>
      <w: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2"/>
      </w:tblGrid>
      <w:tr w:rsidR="00046135" w:rsidTr="00046135">
        <w:trPr>
          <w:tblCellSpacing w:w="15" w:type="dxa"/>
        </w:trPr>
        <w:tc>
          <w:tcPr>
            <w:tcW w:w="0" w:type="auto"/>
            <w:hideMark/>
          </w:tcPr>
          <w:tbl>
            <w:tblPr>
              <w:tblStyle w:val="Svtlseznamzvraznn1"/>
              <w:tblW w:w="0" w:type="auto"/>
              <w:tblLook w:val="04A0" w:firstRow="1" w:lastRow="0" w:firstColumn="1" w:lastColumn="0" w:noHBand="0" w:noVBand="1"/>
            </w:tblPr>
            <w:tblGrid>
              <w:gridCol w:w="541"/>
              <w:gridCol w:w="4171"/>
            </w:tblGrid>
            <w:tr w:rsidR="00046135" w:rsidTr="000C12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18" w:type="dxa"/>
                  <w:gridSpan w:val="2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bookmarkStart w:id="26" w:name="09B"/>
                  <w:r>
                    <w:t xml:space="preserve">Vedlejší osa 1 - Problém </w:t>
                  </w:r>
                </w:p>
              </w:tc>
            </w:tr>
            <w:bookmarkEnd w:id="26"/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Kód</w:t>
                  </w:r>
                </w:p>
              </w:tc>
              <w:tc>
                <w:tcPr>
                  <w:tcW w:w="4171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Název vedlejší kategorie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4171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Závada balení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4171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Nedostupné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06</w:t>
                  </w:r>
                </w:p>
              </w:tc>
              <w:tc>
                <w:tcPr>
                  <w:tcW w:w="4171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Nevhodné k použití při daném výkonu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07</w:t>
                  </w:r>
                </w:p>
              </w:tc>
              <w:tc>
                <w:tcPr>
                  <w:tcW w:w="4171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Nečisté / nesterilní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08</w:t>
                  </w:r>
                </w:p>
              </w:tc>
              <w:tc>
                <w:tcPr>
                  <w:tcW w:w="4171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Nefunkční či funkční chybně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09</w:t>
                  </w:r>
                </w:p>
              </w:tc>
              <w:tc>
                <w:tcPr>
                  <w:tcW w:w="4171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Přemístění, odstranění, chybné zapojení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4171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Uživatelská chyba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XX</w:t>
                  </w:r>
                </w:p>
              </w:tc>
              <w:tc>
                <w:tcPr>
                  <w:tcW w:w="4171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Jiný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??</w:t>
                  </w:r>
                </w:p>
              </w:tc>
              <w:tc>
                <w:tcPr>
                  <w:tcW w:w="4171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Neznámý</w:t>
                  </w:r>
                </w:p>
              </w:tc>
            </w:tr>
          </w:tbl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046135" w:rsidRDefault="00046135" w:rsidP="00F039F8">
      <w:pPr>
        <w:pStyle w:val="Nadpis4"/>
      </w:pPr>
      <w:bookmarkStart w:id="27" w:name="10"/>
      <w:r>
        <w:t>10 - Problém s chováním pacienta/pracovníka/n</w:t>
      </w:r>
      <w:r w:rsidR="00ED5564">
        <w:t>á</w:t>
      </w:r>
      <w:r>
        <w:t>vštěvy</w:t>
      </w:r>
      <w:bookmarkEnd w:id="27"/>
      <w: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4"/>
        <w:gridCol w:w="4448"/>
      </w:tblGrid>
      <w:tr w:rsidR="00046135" w:rsidTr="00046135">
        <w:trPr>
          <w:tblCellSpacing w:w="15" w:type="dxa"/>
        </w:trPr>
        <w:tc>
          <w:tcPr>
            <w:tcW w:w="0" w:type="auto"/>
            <w:hideMark/>
          </w:tcPr>
          <w:tbl>
            <w:tblPr>
              <w:tblStyle w:val="Svtlseznamzvraznn1"/>
              <w:tblW w:w="0" w:type="auto"/>
              <w:tblLook w:val="04A0" w:firstRow="1" w:lastRow="0" w:firstColumn="1" w:lastColumn="0" w:noHBand="0" w:noVBand="1"/>
            </w:tblPr>
            <w:tblGrid>
              <w:gridCol w:w="541"/>
              <w:gridCol w:w="4078"/>
            </w:tblGrid>
            <w:tr w:rsidR="00046135" w:rsidTr="000C12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gridSpan w:val="2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bookmarkStart w:id="28" w:name="10B"/>
                  <w:r>
                    <w:t xml:space="preserve">Vedlejší osa 1 - Problém </w:t>
                  </w:r>
                </w:p>
              </w:tc>
            </w:tr>
            <w:bookmarkEnd w:id="28"/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Kód</w:t>
                  </w:r>
                </w:p>
              </w:tc>
              <w:tc>
                <w:tcPr>
                  <w:tcW w:w="6480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Název vedlejší kategorie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Nespolupracující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Nepřátelské nebo hrubé chování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Rizikové, nebezpečné, zanedbání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Toxikomanie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Obtěžování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06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Diskriminace / předsudky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07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Nepovolený odchod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08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Sebepoškození, sebevražda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09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Slovní napadení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Fyzické napadení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Sexuální napadení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Poškození věci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Hrozba usmrcením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Nepovolený vstup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Krádež, finanční škoda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Únos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XX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Jiný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??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Neznámý</w:t>
                  </w:r>
                </w:p>
              </w:tc>
            </w:tr>
          </w:tbl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Style w:val="Svtlseznamzvraznn1"/>
              <w:tblW w:w="0" w:type="auto"/>
              <w:tblLook w:val="04A0" w:firstRow="1" w:lastRow="0" w:firstColumn="1" w:lastColumn="0" w:noHBand="0" w:noVBand="1"/>
            </w:tblPr>
            <w:tblGrid>
              <w:gridCol w:w="541"/>
              <w:gridCol w:w="3812"/>
            </w:tblGrid>
            <w:tr w:rsidR="00046135" w:rsidTr="000C12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gridSpan w:val="2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bookmarkStart w:id="29" w:name="10C"/>
                  <w:r>
                    <w:t xml:space="preserve">Vedlejší osa 2 - Osoba </w:t>
                  </w:r>
                </w:p>
              </w:tc>
            </w:tr>
            <w:bookmarkEnd w:id="29"/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Kód</w:t>
                  </w:r>
                </w:p>
              </w:tc>
              <w:tc>
                <w:tcPr>
                  <w:tcW w:w="6480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Název vedlejší kategorie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Pacient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Doprovod pacienta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Návštěva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Pracovník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XX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Jiná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??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Neznámá</w:t>
                  </w:r>
                </w:p>
              </w:tc>
            </w:tr>
          </w:tbl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046135" w:rsidRDefault="00046135" w:rsidP="00F039F8">
      <w:pPr>
        <w:pStyle w:val="Nadpis4"/>
      </w:pPr>
      <w:bookmarkStart w:id="30" w:name="12"/>
      <w:r>
        <w:t>12 - Nehody a neočekávaná zranění</w:t>
      </w:r>
      <w:bookmarkEnd w:id="30"/>
      <w: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1"/>
        <w:gridCol w:w="4531"/>
      </w:tblGrid>
      <w:tr w:rsidR="00046135" w:rsidTr="0073673D">
        <w:trPr>
          <w:tblCellSpacing w:w="15" w:type="dxa"/>
        </w:trPr>
        <w:tc>
          <w:tcPr>
            <w:tcW w:w="3969" w:type="dxa"/>
            <w:hideMark/>
          </w:tcPr>
          <w:tbl>
            <w:tblPr>
              <w:tblStyle w:val="Svtlseznamzvraznn1"/>
              <w:tblW w:w="4536" w:type="dxa"/>
              <w:tblLook w:val="04A0" w:firstRow="1" w:lastRow="0" w:firstColumn="1" w:lastColumn="0" w:noHBand="0" w:noVBand="1"/>
            </w:tblPr>
            <w:tblGrid>
              <w:gridCol w:w="541"/>
              <w:gridCol w:w="3995"/>
            </w:tblGrid>
            <w:tr w:rsidR="00046135" w:rsidTr="000C12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76" w:type="dxa"/>
                  <w:gridSpan w:val="2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bookmarkStart w:id="31" w:name="12B"/>
                  <w:r>
                    <w:t xml:space="preserve">Vedlejší osa 1 - Problém </w:t>
                  </w:r>
                </w:p>
              </w:tc>
            </w:tr>
            <w:bookmarkEnd w:id="31"/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Kód</w:t>
                  </w:r>
                </w:p>
              </w:tc>
              <w:tc>
                <w:tcPr>
                  <w:tcW w:w="4029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Název vedlejší kategorie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4029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Tupé poranění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4029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Ostré poranění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4029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Jiné mechanické poranění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4029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Popáleniny, opaření, omrzliny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4029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Ohrožení dýchání (topení, škrcení, dušení, ...)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06</w:t>
                  </w:r>
                </w:p>
              </w:tc>
              <w:tc>
                <w:tcPr>
                  <w:tcW w:w="4029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Otrava, poleptání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07</w:t>
                  </w:r>
                </w:p>
              </w:tc>
              <w:tc>
                <w:tcPr>
                  <w:tcW w:w="4029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Úraz elektrickým proudem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08</w:t>
                  </w:r>
                </w:p>
              </w:tc>
              <w:tc>
                <w:tcPr>
                  <w:tcW w:w="4029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Přírodní katastrofa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XX</w:t>
                  </w:r>
                </w:p>
              </w:tc>
              <w:tc>
                <w:tcPr>
                  <w:tcW w:w="4029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Jiné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??</w:t>
                  </w:r>
                </w:p>
              </w:tc>
              <w:tc>
                <w:tcPr>
                  <w:tcW w:w="4029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Neznámý</w:t>
                  </w:r>
                </w:p>
              </w:tc>
            </w:tr>
          </w:tbl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tbl>
            <w:tblPr>
              <w:tblStyle w:val="Svtlseznamzvraznn1"/>
              <w:tblW w:w="0" w:type="auto"/>
              <w:tblLook w:val="04A0" w:firstRow="1" w:lastRow="0" w:firstColumn="1" w:lastColumn="0" w:noHBand="0" w:noVBand="1"/>
            </w:tblPr>
            <w:tblGrid>
              <w:gridCol w:w="541"/>
              <w:gridCol w:w="3895"/>
            </w:tblGrid>
            <w:tr w:rsidR="00046135" w:rsidTr="000C12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gridSpan w:val="2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bookmarkStart w:id="32" w:name="12C"/>
                  <w:r>
                    <w:t xml:space="preserve">Vedlejší osa 2 - Postižený </w:t>
                  </w:r>
                </w:p>
              </w:tc>
            </w:tr>
            <w:bookmarkEnd w:id="32"/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Kód</w:t>
                  </w:r>
                </w:p>
              </w:tc>
              <w:tc>
                <w:tcPr>
                  <w:tcW w:w="6480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Název vedlejší kategorie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Pacient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Doprovod pacienta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Návštěva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Pracovník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XX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Jiná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??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Neznámá</w:t>
                  </w:r>
                </w:p>
              </w:tc>
            </w:tr>
          </w:tbl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046135" w:rsidRDefault="00046135" w:rsidP="00F039F8">
      <w:pPr>
        <w:pStyle w:val="Nadpis4"/>
      </w:pPr>
      <w:bookmarkStart w:id="33" w:name="13"/>
      <w:r>
        <w:lastRenderedPageBreak/>
        <w:t>13 - Pády</w:t>
      </w:r>
      <w:bookmarkEnd w:id="33"/>
      <w: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</w:tblGrid>
      <w:tr w:rsidR="00046135" w:rsidTr="0073673D">
        <w:trPr>
          <w:tblCellSpacing w:w="15" w:type="dxa"/>
        </w:trPr>
        <w:tc>
          <w:tcPr>
            <w:tcW w:w="4521" w:type="dxa"/>
            <w:hideMark/>
          </w:tcPr>
          <w:tbl>
            <w:tblPr>
              <w:tblStyle w:val="Svtlseznamzvraznn1"/>
              <w:tblW w:w="0" w:type="auto"/>
              <w:tblLook w:val="04A0" w:firstRow="1" w:lastRow="0" w:firstColumn="1" w:lastColumn="0" w:noHBand="0" w:noVBand="1"/>
            </w:tblPr>
            <w:tblGrid>
              <w:gridCol w:w="541"/>
              <w:gridCol w:w="3930"/>
            </w:tblGrid>
            <w:tr w:rsidR="00046135" w:rsidTr="000C12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gridSpan w:val="2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bookmarkStart w:id="34" w:name="13D"/>
                  <w:r>
                    <w:t xml:space="preserve">Vedlejší osa 1 - Druh pádu </w:t>
                  </w:r>
                </w:p>
              </w:tc>
            </w:tr>
            <w:bookmarkEnd w:id="34"/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Kód</w:t>
                  </w:r>
                </w:p>
              </w:tc>
              <w:tc>
                <w:tcPr>
                  <w:tcW w:w="6480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Název vedlejší kategorie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Zakopnutí, chybné došlápnutí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Uklouznutí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Ztráta vědomí, záchvat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Ztráta rovnováhy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Závada zařízení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06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Pád z lůžka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07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Pád při přesunu s dopomocí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XX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Jiný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??</w:t>
                  </w:r>
                </w:p>
              </w:tc>
              <w:tc>
                <w:tcPr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Neznámý</w:t>
                  </w:r>
                </w:p>
              </w:tc>
            </w:tr>
          </w:tbl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046135" w:rsidRDefault="00046135" w:rsidP="00F039F8">
      <w:pPr>
        <w:pStyle w:val="Nadpis4"/>
      </w:pPr>
      <w:bookmarkStart w:id="35" w:name="14"/>
      <w:r>
        <w:t>14 - Technické problémy (závady na budově, porucha dodávky energie, závady výpočetní techniky ...)</w:t>
      </w:r>
      <w:bookmarkEnd w:id="35"/>
      <w: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</w:tblGrid>
      <w:tr w:rsidR="00046135" w:rsidTr="00046135">
        <w:trPr>
          <w:tblCellSpacing w:w="15" w:type="dxa"/>
        </w:trPr>
        <w:tc>
          <w:tcPr>
            <w:tcW w:w="0" w:type="auto"/>
            <w:hideMark/>
          </w:tcPr>
          <w:tbl>
            <w:tblPr>
              <w:tblStyle w:val="Svtlseznamzvraznn1"/>
              <w:tblW w:w="0" w:type="auto"/>
              <w:tblLook w:val="04A0" w:firstRow="1" w:lastRow="0" w:firstColumn="1" w:lastColumn="0" w:noHBand="0" w:noVBand="1"/>
            </w:tblPr>
            <w:tblGrid>
              <w:gridCol w:w="541"/>
              <w:gridCol w:w="4029"/>
            </w:tblGrid>
            <w:tr w:rsidR="00046135" w:rsidTr="000C12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76" w:type="dxa"/>
                  <w:gridSpan w:val="2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bookmarkStart w:id="36" w:name="14P"/>
                  <w:r>
                    <w:t xml:space="preserve">Vedlejší osa 1 - Problém </w:t>
                  </w:r>
                </w:p>
              </w:tc>
            </w:tr>
            <w:bookmarkEnd w:id="36"/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Kód</w:t>
                  </w:r>
                </w:p>
              </w:tc>
              <w:tc>
                <w:tcPr>
                  <w:tcW w:w="4029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Název vedlejší kategorie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4029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Nedostupné, neexistující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4029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Vadné, poškozené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XX</w:t>
                  </w:r>
                </w:p>
              </w:tc>
              <w:tc>
                <w:tcPr>
                  <w:tcW w:w="4029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Jiný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??</w:t>
                  </w:r>
                </w:p>
              </w:tc>
              <w:tc>
                <w:tcPr>
                  <w:tcW w:w="4029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Neznámý</w:t>
                  </w:r>
                </w:p>
              </w:tc>
            </w:tr>
          </w:tbl>
          <w:p w:rsidR="00046135" w:rsidRDefault="00046135" w:rsidP="00046135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046135" w:rsidRDefault="00046135" w:rsidP="00F039F8">
      <w:pPr>
        <w:pStyle w:val="Nadpis4"/>
      </w:pPr>
      <w:bookmarkStart w:id="37" w:name="15"/>
      <w:r>
        <w:t>15 - Problém s dostupností zdrojů (nedostatek personálu či vybavení) či organizací práce</w:t>
      </w:r>
      <w:bookmarkEnd w:id="37"/>
      <w:r>
        <w:t xml:space="preserve"> </w:t>
      </w:r>
    </w:p>
    <w:tbl>
      <w:tblPr>
        <w:tblW w:w="167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2"/>
      </w:tblGrid>
      <w:tr w:rsidR="00046135" w:rsidTr="0073673D">
        <w:trPr>
          <w:tblCellSpacing w:w="15" w:type="dxa"/>
        </w:trPr>
        <w:tc>
          <w:tcPr>
            <w:tcW w:w="16712" w:type="dxa"/>
            <w:hideMark/>
          </w:tcPr>
          <w:tbl>
            <w:tblPr>
              <w:tblStyle w:val="Svtlseznamzvraznn1"/>
              <w:tblW w:w="0" w:type="auto"/>
              <w:tblLook w:val="04A0" w:firstRow="1" w:lastRow="0" w:firstColumn="1" w:lastColumn="0" w:noHBand="0" w:noVBand="1"/>
            </w:tblPr>
            <w:tblGrid>
              <w:gridCol w:w="541"/>
              <w:gridCol w:w="4029"/>
            </w:tblGrid>
            <w:tr w:rsidR="00046135" w:rsidTr="000C12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76" w:type="dxa"/>
                  <w:gridSpan w:val="2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bookmarkStart w:id="38" w:name="15P"/>
                  <w:r>
                    <w:t xml:space="preserve">Vedlejší osa 1 - Problém </w:t>
                  </w:r>
                </w:p>
              </w:tc>
            </w:tr>
            <w:bookmarkEnd w:id="38"/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Kód</w:t>
                  </w:r>
                </w:p>
              </w:tc>
              <w:tc>
                <w:tcPr>
                  <w:tcW w:w="4029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Název vedlejší kategorie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4029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Vytíženost pracovníků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4029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Dostupnost adekvátních služeb a lůžek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4029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Dostupnost kompetentních pracovníků</w:t>
                  </w:r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4029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Organizace týmů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4029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 xml:space="preserve">Přiměřenost instrukcí, směrnic, protokolů a </w:t>
                  </w:r>
                  <w:proofErr w:type="spellStart"/>
                  <w:r>
                    <w:t>guidelines</w:t>
                  </w:r>
                  <w:proofErr w:type="spellEnd"/>
                </w:p>
              </w:tc>
            </w:tr>
            <w:tr w:rsidR="00046135" w:rsidTr="000C12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XX</w:t>
                  </w:r>
                </w:p>
              </w:tc>
              <w:tc>
                <w:tcPr>
                  <w:tcW w:w="4029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Jiný</w:t>
                  </w:r>
                </w:p>
              </w:tc>
            </w:tr>
            <w:tr w:rsidR="00046135" w:rsidTr="000C12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046135" w:rsidRDefault="00046135" w:rsidP="00046135">
                  <w:pPr>
                    <w:pStyle w:val="Bezmezer"/>
                    <w:rPr>
                      <w:sz w:val="24"/>
                      <w:szCs w:val="24"/>
                    </w:rPr>
                  </w:pPr>
                  <w:r>
                    <w:t>??</w:t>
                  </w:r>
                </w:p>
              </w:tc>
              <w:tc>
                <w:tcPr>
                  <w:tcW w:w="4029" w:type="dxa"/>
                  <w:hideMark/>
                </w:tcPr>
                <w:p w:rsidR="00046135" w:rsidRDefault="00046135" w:rsidP="00046135">
                  <w:pPr>
                    <w:pStyle w:val="Bezmez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t>Neznámý</w:t>
                  </w:r>
                </w:p>
              </w:tc>
            </w:tr>
          </w:tbl>
          <w:p w:rsidR="00DA25ED" w:rsidRDefault="00DA25ED" w:rsidP="00046135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716123" w:rsidRDefault="00716123" w:rsidP="00716123">
      <w:pPr>
        <w:pStyle w:val="Nadpis3"/>
      </w:pPr>
      <w:r>
        <w:t>Stav hlášení</w:t>
      </w:r>
    </w:p>
    <w:p w:rsidR="00716123" w:rsidRDefault="00716123" w:rsidP="00716123">
      <w:r w:rsidRPr="00F4528A">
        <w:t>Určení stavu hlášení se používá pro rozlišení, zdali hlášení je již uzavřeno, nebo zdali lze očekávat ještě další doplnění. I k uzavřenému hlášení je možné ještě poslat úpravu či doplnění. Minimáln</w:t>
      </w:r>
      <w:r>
        <w:t>í variantu představuje</w:t>
      </w:r>
      <w:r w:rsidRPr="00F4528A">
        <w:t xml:space="preserve"> </w:t>
      </w:r>
      <w:r>
        <w:t xml:space="preserve">použití </w:t>
      </w:r>
      <w:r w:rsidRPr="00F4528A">
        <w:t>stav</w:t>
      </w:r>
      <w:r>
        <w:t>u</w:t>
      </w:r>
      <w:r w:rsidRPr="00F4528A">
        <w:t xml:space="preserve"> „Přijato k řešení“ pro první či následné zaslání dat a dále </w:t>
      </w:r>
      <w:r>
        <w:t xml:space="preserve">stavu </w:t>
      </w:r>
      <w:r w:rsidRPr="00F4528A">
        <w:t>„Realizována preventivní opatření“ nebo „Uzavřeno bez preventivních opatření“ pro odeslání doplnění při uzavření hlášení.</w:t>
      </w:r>
    </w:p>
    <w:p w:rsidR="00716123" w:rsidRDefault="00716123">
      <w:r>
        <w:br w:type="page"/>
      </w:r>
    </w:p>
    <w:p w:rsidR="00716123" w:rsidRPr="00F4528A" w:rsidRDefault="00716123" w:rsidP="00716123"/>
    <w:tbl>
      <w:tblPr>
        <w:tblStyle w:val="Svtlseznamzvraznn1"/>
        <w:tblW w:w="0" w:type="auto"/>
        <w:tblLook w:val="04A0" w:firstRow="1" w:lastRow="0" w:firstColumn="1" w:lastColumn="0" w:noHBand="0" w:noVBand="1"/>
      </w:tblPr>
      <w:tblGrid>
        <w:gridCol w:w="550"/>
        <w:gridCol w:w="6480"/>
      </w:tblGrid>
      <w:tr w:rsidR="00716123" w:rsidTr="003B7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716123" w:rsidRDefault="00716123" w:rsidP="003B7C2B">
            <w:pPr>
              <w:pStyle w:val="Bezmezer"/>
              <w:rPr>
                <w:sz w:val="24"/>
                <w:szCs w:val="24"/>
              </w:rPr>
            </w:pPr>
            <w:r>
              <w:t>Stav hlášení</w:t>
            </w:r>
          </w:p>
        </w:tc>
      </w:tr>
      <w:tr w:rsidR="00716123" w:rsidTr="003B7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Default="00716123" w:rsidP="003B7C2B">
            <w:pPr>
              <w:pStyle w:val="Bezmezer"/>
              <w:rPr>
                <w:sz w:val="24"/>
                <w:szCs w:val="24"/>
              </w:rPr>
            </w:pPr>
            <w:r>
              <w:t>Kód</w:t>
            </w:r>
          </w:p>
        </w:tc>
        <w:tc>
          <w:tcPr>
            <w:tcW w:w="6480" w:type="dxa"/>
            <w:hideMark/>
          </w:tcPr>
          <w:p w:rsidR="00716123" w:rsidRDefault="00716123" w:rsidP="003B7C2B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Název kategorie</w:t>
            </w:r>
          </w:p>
        </w:tc>
      </w:tr>
      <w:tr w:rsidR="00716123" w:rsidTr="003B7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DA25ED" w:rsidRDefault="00716123" w:rsidP="003B7C2B">
            <w:pPr>
              <w:rPr>
                <w:rFonts w:ascii="Arial" w:eastAsia="Times New Roman" w:hAnsi="Arial" w:cs="Arial"/>
                <w:lang w:eastAsia="cs-CZ"/>
              </w:rPr>
            </w:pPr>
            <w:r w:rsidRPr="00DA25ED">
              <w:rPr>
                <w:rFonts w:ascii="Arial" w:eastAsia="Times New Roman" w:hAnsi="Arial" w:cs="Arial"/>
                <w:lang w:eastAsia="cs-CZ"/>
              </w:rPr>
              <w:t>1</w:t>
            </w:r>
            <w:r>
              <w:rPr>
                <w:rFonts w:ascii="Arial" w:eastAsia="Times New Roman" w:hAnsi="Arial" w:cs="Arial"/>
                <w:lang w:eastAsia="cs-CZ"/>
              </w:rPr>
              <w:t>00</w:t>
            </w:r>
          </w:p>
        </w:tc>
        <w:tc>
          <w:tcPr>
            <w:tcW w:w="0" w:type="auto"/>
            <w:hideMark/>
          </w:tcPr>
          <w:p w:rsidR="00716123" w:rsidRPr="00DA25ED" w:rsidRDefault="00716123" w:rsidP="003B7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E1E2C">
              <w:rPr>
                <w:rFonts w:ascii="Arial" w:eastAsia="Times New Roman" w:hAnsi="Arial" w:cs="Arial"/>
                <w:lang w:eastAsia="cs-CZ"/>
              </w:rPr>
              <w:t>Přijato k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7E1E2C">
              <w:rPr>
                <w:rFonts w:ascii="Arial" w:eastAsia="Times New Roman" w:hAnsi="Arial" w:cs="Arial"/>
                <w:lang w:eastAsia="cs-CZ"/>
              </w:rPr>
              <w:t>řešení</w:t>
            </w:r>
          </w:p>
        </w:tc>
      </w:tr>
      <w:tr w:rsidR="00716123" w:rsidTr="003B7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DA25ED" w:rsidRDefault="00716123" w:rsidP="003B7C2B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901</w:t>
            </w:r>
          </w:p>
        </w:tc>
        <w:tc>
          <w:tcPr>
            <w:tcW w:w="0" w:type="auto"/>
            <w:hideMark/>
          </w:tcPr>
          <w:p w:rsidR="00716123" w:rsidRPr="00DA25ED" w:rsidRDefault="00716123" w:rsidP="003B7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E1E2C">
              <w:rPr>
                <w:rFonts w:ascii="Arial" w:eastAsia="Times New Roman" w:hAnsi="Arial" w:cs="Arial"/>
                <w:lang w:eastAsia="cs-CZ"/>
              </w:rPr>
              <w:t>Předáno k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7E1E2C">
              <w:rPr>
                <w:rFonts w:ascii="Arial" w:eastAsia="Times New Roman" w:hAnsi="Arial" w:cs="Arial"/>
                <w:lang w:eastAsia="cs-CZ"/>
              </w:rPr>
              <w:t>doplnění</w:t>
            </w:r>
          </w:p>
        </w:tc>
      </w:tr>
      <w:tr w:rsidR="00716123" w:rsidTr="003B7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DA25ED" w:rsidRDefault="00716123" w:rsidP="003B7C2B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007</w:t>
            </w:r>
          </w:p>
        </w:tc>
        <w:tc>
          <w:tcPr>
            <w:tcW w:w="0" w:type="auto"/>
            <w:hideMark/>
          </w:tcPr>
          <w:p w:rsidR="00716123" w:rsidRPr="00DA25ED" w:rsidRDefault="00716123" w:rsidP="003B7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E1E2C">
              <w:rPr>
                <w:rFonts w:ascii="Arial" w:eastAsia="Times New Roman" w:hAnsi="Arial" w:cs="Arial"/>
                <w:lang w:eastAsia="cs-CZ"/>
              </w:rPr>
              <w:t>Doplněno a předáno zpět</w:t>
            </w:r>
          </w:p>
        </w:tc>
      </w:tr>
      <w:tr w:rsidR="00716123" w:rsidTr="003B7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DA25ED" w:rsidRDefault="00716123" w:rsidP="003B7C2B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101</w:t>
            </w:r>
          </w:p>
        </w:tc>
        <w:tc>
          <w:tcPr>
            <w:tcW w:w="0" w:type="auto"/>
            <w:hideMark/>
          </w:tcPr>
          <w:p w:rsidR="00716123" w:rsidRPr="00DA25ED" w:rsidRDefault="00716123" w:rsidP="003B7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E1E2C">
              <w:rPr>
                <w:rFonts w:ascii="Arial" w:eastAsia="Times New Roman" w:hAnsi="Arial" w:cs="Arial"/>
                <w:lang w:eastAsia="cs-CZ"/>
              </w:rPr>
              <w:t>Navržena preventivní opatření</w:t>
            </w:r>
          </w:p>
        </w:tc>
      </w:tr>
      <w:tr w:rsidR="00716123" w:rsidTr="003B7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DA25ED" w:rsidRDefault="00716123" w:rsidP="003B7C2B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104</w:t>
            </w:r>
          </w:p>
        </w:tc>
        <w:tc>
          <w:tcPr>
            <w:tcW w:w="0" w:type="auto"/>
            <w:hideMark/>
          </w:tcPr>
          <w:p w:rsidR="00716123" w:rsidRPr="00DA25ED" w:rsidRDefault="00716123" w:rsidP="003B7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E1E2C">
              <w:rPr>
                <w:rFonts w:ascii="Arial" w:eastAsia="Times New Roman" w:hAnsi="Arial" w:cs="Arial"/>
                <w:lang w:eastAsia="cs-CZ"/>
              </w:rPr>
              <w:t>Odloženo k souhrnnému vyhodnocení</w:t>
            </w:r>
          </w:p>
        </w:tc>
      </w:tr>
      <w:tr w:rsidR="00716123" w:rsidTr="003B7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DA25ED" w:rsidRDefault="00716123" w:rsidP="003B7C2B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201</w:t>
            </w:r>
          </w:p>
        </w:tc>
        <w:tc>
          <w:tcPr>
            <w:tcW w:w="0" w:type="auto"/>
            <w:hideMark/>
          </w:tcPr>
          <w:p w:rsidR="00716123" w:rsidRPr="00DA25ED" w:rsidRDefault="00716123" w:rsidP="003B7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E1E2C">
              <w:rPr>
                <w:rFonts w:ascii="Arial" w:eastAsia="Times New Roman" w:hAnsi="Arial" w:cs="Arial"/>
                <w:lang w:eastAsia="cs-CZ"/>
              </w:rPr>
              <w:t>Realizována preventivní opatření</w:t>
            </w:r>
          </w:p>
        </w:tc>
      </w:tr>
      <w:tr w:rsidR="00716123" w:rsidTr="003B7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16123" w:rsidRPr="00DA25ED" w:rsidRDefault="00716123" w:rsidP="003B7C2B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200</w:t>
            </w:r>
          </w:p>
        </w:tc>
        <w:tc>
          <w:tcPr>
            <w:tcW w:w="0" w:type="auto"/>
          </w:tcPr>
          <w:p w:rsidR="00716123" w:rsidRPr="00DA25ED" w:rsidRDefault="00716123" w:rsidP="003B7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E1E2C">
              <w:rPr>
                <w:rFonts w:ascii="Arial" w:eastAsia="Times New Roman" w:hAnsi="Arial" w:cs="Arial"/>
                <w:lang w:eastAsia="cs-CZ"/>
              </w:rPr>
              <w:t>Zamítnuto (není NU ani komplikace)</w:t>
            </w:r>
          </w:p>
        </w:tc>
      </w:tr>
      <w:tr w:rsidR="00716123" w:rsidTr="003B7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16123" w:rsidRPr="00DA25ED" w:rsidRDefault="00716123" w:rsidP="003B7C2B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202</w:t>
            </w:r>
          </w:p>
        </w:tc>
        <w:tc>
          <w:tcPr>
            <w:tcW w:w="0" w:type="auto"/>
          </w:tcPr>
          <w:p w:rsidR="00716123" w:rsidRPr="00DA25ED" w:rsidRDefault="00716123" w:rsidP="003B7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E1E2C">
              <w:rPr>
                <w:rFonts w:ascii="Arial" w:eastAsia="Times New Roman" w:hAnsi="Arial" w:cs="Arial"/>
                <w:lang w:eastAsia="cs-CZ"/>
              </w:rPr>
              <w:t>Uzavřeno bez preventivních opatření</w:t>
            </w:r>
          </w:p>
        </w:tc>
      </w:tr>
      <w:tr w:rsidR="00716123" w:rsidTr="003B7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16123" w:rsidRPr="00DA25ED" w:rsidRDefault="00716123" w:rsidP="003B7C2B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203</w:t>
            </w:r>
          </w:p>
        </w:tc>
        <w:tc>
          <w:tcPr>
            <w:tcW w:w="0" w:type="auto"/>
          </w:tcPr>
          <w:p w:rsidR="00716123" w:rsidRPr="00DA25ED" w:rsidRDefault="00716123" w:rsidP="003B7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E1E2C">
              <w:rPr>
                <w:rFonts w:ascii="Arial" w:eastAsia="Times New Roman" w:hAnsi="Arial" w:cs="Arial"/>
                <w:lang w:eastAsia="cs-CZ"/>
              </w:rPr>
              <w:t>Vyhodnoceno souhrnně</w:t>
            </w:r>
          </w:p>
        </w:tc>
      </w:tr>
    </w:tbl>
    <w:p w:rsidR="001D1588" w:rsidRDefault="009B0782" w:rsidP="009B0782">
      <w:pPr>
        <w:pStyle w:val="Nadpis3"/>
      </w:pPr>
      <w:r>
        <w:t>Místa události</w:t>
      </w:r>
    </w:p>
    <w:p w:rsidR="00DA25ED" w:rsidRDefault="00E30F38" w:rsidP="00DA25ED">
      <w:r>
        <w:t>Místo události se používá pro určení místa zjištění události a místa kde se událost stala.</w:t>
      </w:r>
    </w:p>
    <w:tbl>
      <w:tblPr>
        <w:tblStyle w:val="Svtlseznamzvraznn1"/>
        <w:tblW w:w="0" w:type="auto"/>
        <w:tblLook w:val="04A0" w:firstRow="1" w:lastRow="0" w:firstColumn="1" w:lastColumn="0" w:noHBand="0" w:noVBand="1"/>
      </w:tblPr>
      <w:tblGrid>
        <w:gridCol w:w="595"/>
        <w:gridCol w:w="4875"/>
      </w:tblGrid>
      <w:tr w:rsidR="00716123" w:rsidRPr="00716123" w:rsidTr="00716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:rsidR="00716123" w:rsidRPr="00716123" w:rsidRDefault="00716123" w:rsidP="00716123">
            <w:pPr>
              <w:pStyle w:val="Bezmezer"/>
            </w:pPr>
            <w:r>
              <w:t>Místo události</w:t>
            </w:r>
          </w:p>
        </w:tc>
      </w:tr>
      <w:tr w:rsidR="00716123" w:rsidRPr="00716123" w:rsidTr="00716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16123" w:rsidRDefault="00716123" w:rsidP="003B7C2B">
            <w:pPr>
              <w:pStyle w:val="Bezmezer"/>
              <w:rPr>
                <w:sz w:val="24"/>
                <w:szCs w:val="24"/>
              </w:rPr>
            </w:pPr>
            <w:r>
              <w:t>Kód</w:t>
            </w:r>
          </w:p>
        </w:tc>
        <w:tc>
          <w:tcPr>
            <w:tcW w:w="0" w:type="auto"/>
          </w:tcPr>
          <w:p w:rsidR="00716123" w:rsidRDefault="00716123" w:rsidP="003B7C2B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Název kategorie</w:t>
            </w:r>
          </w:p>
        </w:tc>
      </w:tr>
      <w:tr w:rsidR="00716123" w:rsidRPr="00716123" w:rsidTr="0071612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I01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Pokoj pacienta na lůžkovém oddělení</w:t>
            </w:r>
          </w:p>
        </w:tc>
      </w:tr>
      <w:tr w:rsidR="00716123" w:rsidRPr="00716123" w:rsidTr="00716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I02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Chodba lůžkového oddělení</w:t>
            </w:r>
          </w:p>
        </w:tc>
      </w:tr>
      <w:tr w:rsidR="00716123" w:rsidRPr="00716123" w:rsidTr="0071612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I04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Společenské prostory pro pacienty</w:t>
            </w:r>
          </w:p>
        </w:tc>
      </w:tr>
      <w:tr w:rsidR="00716123" w:rsidRPr="00716123" w:rsidTr="00716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I05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Vyšetřovna na lůžkovém oddělení</w:t>
            </w:r>
          </w:p>
        </w:tc>
      </w:tr>
      <w:tr w:rsidR="00716123" w:rsidRPr="00716123" w:rsidTr="0071612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I06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Kuchyňka</w:t>
            </w:r>
          </w:p>
        </w:tc>
      </w:tr>
      <w:tr w:rsidR="00716123" w:rsidRPr="00716123" w:rsidTr="00716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I07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Čistící místnost</w:t>
            </w:r>
          </w:p>
        </w:tc>
      </w:tr>
      <w:tr w:rsidR="00716123" w:rsidRPr="00716123" w:rsidTr="0071612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T01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Operační sál/sálek pro malé výkony</w:t>
            </w:r>
          </w:p>
        </w:tc>
      </w:tr>
      <w:tr w:rsidR="00716123" w:rsidRPr="00716123" w:rsidTr="00716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T02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716123">
              <w:rPr>
                <w:rFonts w:ascii="Arial" w:eastAsia="Times New Roman" w:hAnsi="Arial" w:cs="Arial"/>
                <w:lang w:eastAsia="cs-CZ"/>
              </w:rPr>
              <w:t>Dospávací</w:t>
            </w:r>
            <w:proofErr w:type="spellEnd"/>
            <w:r w:rsidRPr="00716123">
              <w:rPr>
                <w:rFonts w:ascii="Arial" w:eastAsia="Times New Roman" w:hAnsi="Arial" w:cs="Arial"/>
                <w:lang w:eastAsia="cs-CZ"/>
              </w:rPr>
              <w:t xml:space="preserve"> místnost</w:t>
            </w:r>
          </w:p>
        </w:tc>
      </w:tr>
      <w:tr w:rsidR="00716123" w:rsidRPr="00716123" w:rsidTr="0071612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O01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Ambulantní a/nebo vyšetřovna</w:t>
            </w:r>
          </w:p>
        </w:tc>
      </w:tr>
      <w:tr w:rsidR="00716123" w:rsidRPr="00716123" w:rsidTr="00716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O02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Čekárna</w:t>
            </w:r>
          </w:p>
        </w:tc>
      </w:tr>
      <w:tr w:rsidR="00716123" w:rsidRPr="00716123" w:rsidTr="0071612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A01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Kanceláře, pokoje a odpočinkové prostory personálu</w:t>
            </w:r>
          </w:p>
        </w:tc>
      </w:tr>
      <w:tr w:rsidR="00716123" w:rsidRPr="00716123" w:rsidTr="00716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A02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WC nebo koupelna</w:t>
            </w:r>
          </w:p>
        </w:tc>
      </w:tr>
      <w:tr w:rsidR="00716123" w:rsidRPr="00716123" w:rsidTr="0071612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L01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Příjem vzorků</w:t>
            </w:r>
          </w:p>
        </w:tc>
      </w:tr>
      <w:tr w:rsidR="00716123" w:rsidRPr="00716123" w:rsidTr="00716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L02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Laboratoř</w:t>
            </w:r>
          </w:p>
        </w:tc>
      </w:tr>
      <w:tr w:rsidR="00716123" w:rsidRPr="00716123" w:rsidTr="0071612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L03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Sklad laboratorního materiálu</w:t>
            </w:r>
          </w:p>
        </w:tc>
      </w:tr>
      <w:tr w:rsidR="00716123" w:rsidRPr="00716123" w:rsidTr="00716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F01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Přepážka výdeje léčiv</w:t>
            </w:r>
          </w:p>
        </w:tc>
      </w:tr>
      <w:tr w:rsidR="00716123" w:rsidRPr="00716123" w:rsidTr="0071612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F02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Přípravna léčiv</w:t>
            </w:r>
          </w:p>
        </w:tc>
      </w:tr>
      <w:tr w:rsidR="00716123" w:rsidRPr="00716123" w:rsidTr="00716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F03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Konzultační místnost</w:t>
            </w:r>
          </w:p>
        </w:tc>
      </w:tr>
      <w:tr w:rsidR="00716123" w:rsidRPr="00716123" w:rsidTr="0071612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F04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Sklad léčiv</w:t>
            </w:r>
          </w:p>
        </w:tc>
      </w:tr>
      <w:tr w:rsidR="00716123" w:rsidRPr="00716123" w:rsidTr="00716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S01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Příjem předmětů ke sterilizaci</w:t>
            </w:r>
          </w:p>
        </w:tc>
      </w:tr>
      <w:tr w:rsidR="00716123" w:rsidRPr="00716123" w:rsidTr="0071612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S02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Místnost pro mytí</w:t>
            </w:r>
          </w:p>
        </w:tc>
      </w:tr>
      <w:tr w:rsidR="00716123" w:rsidRPr="00716123" w:rsidTr="00716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S03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Místnost pro sterilizaci</w:t>
            </w:r>
          </w:p>
        </w:tc>
      </w:tr>
      <w:tr w:rsidR="00716123" w:rsidRPr="00716123" w:rsidTr="0071612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S04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Sklad sterilizovaných předmětů</w:t>
            </w:r>
          </w:p>
        </w:tc>
      </w:tr>
      <w:tr w:rsidR="00716123" w:rsidRPr="00716123" w:rsidTr="00716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R01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Ozařovna</w:t>
            </w:r>
          </w:p>
        </w:tc>
      </w:tr>
      <w:tr w:rsidR="00716123" w:rsidRPr="00716123" w:rsidTr="0071612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R02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716123">
              <w:rPr>
                <w:rFonts w:ascii="Arial" w:eastAsia="Times New Roman" w:hAnsi="Arial" w:cs="Arial"/>
                <w:lang w:eastAsia="cs-CZ"/>
              </w:rPr>
              <w:t>Popisovna</w:t>
            </w:r>
            <w:proofErr w:type="spellEnd"/>
          </w:p>
        </w:tc>
      </w:tr>
      <w:tr w:rsidR="00716123" w:rsidRPr="00716123" w:rsidTr="00716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P01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Schodiště a chodby mimo lůžková oddělení</w:t>
            </w:r>
          </w:p>
        </w:tc>
      </w:tr>
      <w:tr w:rsidR="00716123" w:rsidRPr="00716123" w:rsidTr="0071612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P02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Zahrada</w:t>
            </w:r>
          </w:p>
        </w:tc>
      </w:tr>
      <w:tr w:rsidR="00716123" w:rsidRPr="00716123" w:rsidTr="00716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P03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Modlitebna</w:t>
            </w:r>
          </w:p>
        </w:tc>
      </w:tr>
      <w:tr w:rsidR="00716123" w:rsidRPr="00716123" w:rsidTr="0071612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P04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Kantýna/Obchod</w:t>
            </w:r>
          </w:p>
        </w:tc>
      </w:tr>
      <w:tr w:rsidR="00716123" w:rsidRPr="00716123" w:rsidTr="00716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P99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Areál mimo budovu</w:t>
            </w:r>
          </w:p>
        </w:tc>
      </w:tr>
      <w:tr w:rsidR="00716123" w:rsidRPr="00716123" w:rsidTr="0071612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X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Jiné místo</w:t>
            </w:r>
          </w:p>
        </w:tc>
      </w:tr>
      <w:tr w:rsidR="00716123" w:rsidRPr="00716123" w:rsidTr="00716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16123" w:rsidRPr="00716123" w:rsidRDefault="00716123" w:rsidP="00716123">
            <w:pPr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?</w:t>
            </w:r>
          </w:p>
        </w:tc>
        <w:tc>
          <w:tcPr>
            <w:tcW w:w="0" w:type="auto"/>
            <w:hideMark/>
          </w:tcPr>
          <w:p w:rsidR="00716123" w:rsidRPr="00716123" w:rsidRDefault="00716123" w:rsidP="0071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cs-CZ"/>
              </w:rPr>
            </w:pPr>
            <w:r w:rsidRPr="00716123">
              <w:rPr>
                <w:rFonts w:ascii="Arial" w:eastAsia="Times New Roman" w:hAnsi="Arial" w:cs="Arial"/>
                <w:lang w:eastAsia="cs-CZ"/>
              </w:rPr>
              <w:t>Neznámé místo</w:t>
            </w:r>
          </w:p>
        </w:tc>
      </w:tr>
    </w:tbl>
    <w:p w:rsidR="00C31CDA" w:rsidRPr="00C31CDA" w:rsidRDefault="00C31CDA" w:rsidP="00716123"/>
    <w:sectPr w:rsidR="00C31CDA" w:rsidRPr="00C31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2DD"/>
    <w:multiLevelType w:val="hybridMultilevel"/>
    <w:tmpl w:val="00AC0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2715E"/>
    <w:multiLevelType w:val="hybridMultilevel"/>
    <w:tmpl w:val="2C646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B6A5F"/>
    <w:multiLevelType w:val="hybridMultilevel"/>
    <w:tmpl w:val="00AC0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C338A"/>
    <w:multiLevelType w:val="hybridMultilevel"/>
    <w:tmpl w:val="A8182F3C"/>
    <w:lvl w:ilvl="0" w:tplc="5FE2E92A">
      <w:numFmt w:val="bullet"/>
      <w:lvlText w:val=""/>
      <w:lvlJc w:val="left"/>
      <w:pPr>
        <w:ind w:left="45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4E850698"/>
    <w:multiLevelType w:val="hybridMultilevel"/>
    <w:tmpl w:val="B5EA5FDA"/>
    <w:lvl w:ilvl="0" w:tplc="E00E09AE">
      <w:numFmt w:val="bullet"/>
      <w:lvlText w:val=""/>
      <w:lvlJc w:val="left"/>
      <w:pPr>
        <w:ind w:left="45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4EEB495E"/>
    <w:multiLevelType w:val="hybridMultilevel"/>
    <w:tmpl w:val="00AC0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61E85"/>
    <w:multiLevelType w:val="hybridMultilevel"/>
    <w:tmpl w:val="3730A6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F1813"/>
    <w:multiLevelType w:val="hybridMultilevel"/>
    <w:tmpl w:val="93BAF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86390"/>
    <w:multiLevelType w:val="hybridMultilevel"/>
    <w:tmpl w:val="349C90E6"/>
    <w:lvl w:ilvl="0" w:tplc="9F0AD516">
      <w:numFmt w:val="bullet"/>
      <w:lvlText w:val=""/>
      <w:lvlJc w:val="left"/>
      <w:pPr>
        <w:ind w:left="45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78592DA5"/>
    <w:multiLevelType w:val="hybridMultilevel"/>
    <w:tmpl w:val="95C64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D3AD2"/>
    <w:multiLevelType w:val="hybridMultilevel"/>
    <w:tmpl w:val="AF886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2E"/>
    <w:rsid w:val="00002FC0"/>
    <w:rsid w:val="000066CE"/>
    <w:rsid w:val="000076CE"/>
    <w:rsid w:val="00046135"/>
    <w:rsid w:val="00051DE6"/>
    <w:rsid w:val="000562D6"/>
    <w:rsid w:val="00087F3F"/>
    <w:rsid w:val="00092BA2"/>
    <w:rsid w:val="000C1242"/>
    <w:rsid w:val="000F0E03"/>
    <w:rsid w:val="00112601"/>
    <w:rsid w:val="00123525"/>
    <w:rsid w:val="0015423C"/>
    <w:rsid w:val="00163585"/>
    <w:rsid w:val="00180B76"/>
    <w:rsid w:val="00182A80"/>
    <w:rsid w:val="00183A3E"/>
    <w:rsid w:val="001A6371"/>
    <w:rsid w:val="001B19BB"/>
    <w:rsid w:val="001C0E0F"/>
    <w:rsid w:val="001C0FE9"/>
    <w:rsid w:val="001D1588"/>
    <w:rsid w:val="001E1D8A"/>
    <w:rsid w:val="001E29C0"/>
    <w:rsid w:val="001E70BD"/>
    <w:rsid w:val="001F1873"/>
    <w:rsid w:val="00202C91"/>
    <w:rsid w:val="00225171"/>
    <w:rsid w:val="00225592"/>
    <w:rsid w:val="00232C3A"/>
    <w:rsid w:val="00237F69"/>
    <w:rsid w:val="00251757"/>
    <w:rsid w:val="002648EB"/>
    <w:rsid w:val="00270788"/>
    <w:rsid w:val="00281520"/>
    <w:rsid w:val="00282CDB"/>
    <w:rsid w:val="00294916"/>
    <w:rsid w:val="002A0AC6"/>
    <w:rsid w:val="002B583B"/>
    <w:rsid w:val="002D6CDD"/>
    <w:rsid w:val="002E6198"/>
    <w:rsid w:val="002F49AD"/>
    <w:rsid w:val="00322DF6"/>
    <w:rsid w:val="00330B85"/>
    <w:rsid w:val="00331722"/>
    <w:rsid w:val="00345C81"/>
    <w:rsid w:val="00353D37"/>
    <w:rsid w:val="003602E7"/>
    <w:rsid w:val="00361061"/>
    <w:rsid w:val="00365DFC"/>
    <w:rsid w:val="00374983"/>
    <w:rsid w:val="003765BF"/>
    <w:rsid w:val="003771A7"/>
    <w:rsid w:val="003774E5"/>
    <w:rsid w:val="003812BE"/>
    <w:rsid w:val="00390D88"/>
    <w:rsid w:val="003A1FAB"/>
    <w:rsid w:val="003C31A1"/>
    <w:rsid w:val="003C5D23"/>
    <w:rsid w:val="003D1010"/>
    <w:rsid w:val="00401A1D"/>
    <w:rsid w:val="004106D4"/>
    <w:rsid w:val="00420970"/>
    <w:rsid w:val="00426B28"/>
    <w:rsid w:val="004277FE"/>
    <w:rsid w:val="004417FC"/>
    <w:rsid w:val="00447E72"/>
    <w:rsid w:val="004523BE"/>
    <w:rsid w:val="004531BA"/>
    <w:rsid w:val="00471DA6"/>
    <w:rsid w:val="00472AD8"/>
    <w:rsid w:val="00494859"/>
    <w:rsid w:val="004A4782"/>
    <w:rsid w:val="004E3468"/>
    <w:rsid w:val="004E4DA2"/>
    <w:rsid w:val="004E616A"/>
    <w:rsid w:val="004F1481"/>
    <w:rsid w:val="005223E8"/>
    <w:rsid w:val="00524E58"/>
    <w:rsid w:val="005267BF"/>
    <w:rsid w:val="0056265D"/>
    <w:rsid w:val="00574FB2"/>
    <w:rsid w:val="00593DC5"/>
    <w:rsid w:val="005B558B"/>
    <w:rsid w:val="005C3794"/>
    <w:rsid w:val="005C4A92"/>
    <w:rsid w:val="005C4DFE"/>
    <w:rsid w:val="005C7303"/>
    <w:rsid w:val="005E1170"/>
    <w:rsid w:val="005E41C5"/>
    <w:rsid w:val="005F0F6B"/>
    <w:rsid w:val="005F6145"/>
    <w:rsid w:val="0060669C"/>
    <w:rsid w:val="00620A13"/>
    <w:rsid w:val="00625262"/>
    <w:rsid w:val="006265F3"/>
    <w:rsid w:val="006268B6"/>
    <w:rsid w:val="00646D3D"/>
    <w:rsid w:val="006773B2"/>
    <w:rsid w:val="006A0574"/>
    <w:rsid w:val="006D07AC"/>
    <w:rsid w:val="006D7243"/>
    <w:rsid w:val="006E5568"/>
    <w:rsid w:val="006F3EE2"/>
    <w:rsid w:val="00710EDE"/>
    <w:rsid w:val="00710F87"/>
    <w:rsid w:val="00714601"/>
    <w:rsid w:val="00716123"/>
    <w:rsid w:val="007237F9"/>
    <w:rsid w:val="00732E3D"/>
    <w:rsid w:val="007349DA"/>
    <w:rsid w:val="0073673D"/>
    <w:rsid w:val="00737B8D"/>
    <w:rsid w:val="00740880"/>
    <w:rsid w:val="00756FCD"/>
    <w:rsid w:val="00756FD4"/>
    <w:rsid w:val="00760A5C"/>
    <w:rsid w:val="0076617A"/>
    <w:rsid w:val="00770338"/>
    <w:rsid w:val="007855FB"/>
    <w:rsid w:val="00785F0B"/>
    <w:rsid w:val="007A423A"/>
    <w:rsid w:val="007B3974"/>
    <w:rsid w:val="007B5C89"/>
    <w:rsid w:val="007D3436"/>
    <w:rsid w:val="007E1E2C"/>
    <w:rsid w:val="007E583B"/>
    <w:rsid w:val="007F703D"/>
    <w:rsid w:val="007F7951"/>
    <w:rsid w:val="008047D5"/>
    <w:rsid w:val="00810102"/>
    <w:rsid w:val="00814A45"/>
    <w:rsid w:val="008247E1"/>
    <w:rsid w:val="008356A2"/>
    <w:rsid w:val="00836DB8"/>
    <w:rsid w:val="0085462A"/>
    <w:rsid w:val="008561FF"/>
    <w:rsid w:val="00874D19"/>
    <w:rsid w:val="008769D7"/>
    <w:rsid w:val="0088544F"/>
    <w:rsid w:val="00886634"/>
    <w:rsid w:val="0089124D"/>
    <w:rsid w:val="00893353"/>
    <w:rsid w:val="008A3637"/>
    <w:rsid w:val="008A5605"/>
    <w:rsid w:val="008C2892"/>
    <w:rsid w:val="008D5C5B"/>
    <w:rsid w:val="008E726B"/>
    <w:rsid w:val="008E7616"/>
    <w:rsid w:val="008F2D6E"/>
    <w:rsid w:val="00916D90"/>
    <w:rsid w:val="00941F32"/>
    <w:rsid w:val="009532DD"/>
    <w:rsid w:val="00977C87"/>
    <w:rsid w:val="00982B7E"/>
    <w:rsid w:val="00990FDF"/>
    <w:rsid w:val="009A0589"/>
    <w:rsid w:val="009A43C0"/>
    <w:rsid w:val="009B0782"/>
    <w:rsid w:val="009B182B"/>
    <w:rsid w:val="009B64F1"/>
    <w:rsid w:val="009E26B0"/>
    <w:rsid w:val="00A019DB"/>
    <w:rsid w:val="00A076BD"/>
    <w:rsid w:val="00A22315"/>
    <w:rsid w:val="00A3753E"/>
    <w:rsid w:val="00A53BD5"/>
    <w:rsid w:val="00A678C5"/>
    <w:rsid w:val="00A878EE"/>
    <w:rsid w:val="00AB5676"/>
    <w:rsid w:val="00AD1BBF"/>
    <w:rsid w:val="00B0417D"/>
    <w:rsid w:val="00B1409C"/>
    <w:rsid w:val="00B143E0"/>
    <w:rsid w:val="00B14460"/>
    <w:rsid w:val="00B179D3"/>
    <w:rsid w:val="00B2742C"/>
    <w:rsid w:val="00B57DD9"/>
    <w:rsid w:val="00B61018"/>
    <w:rsid w:val="00B64880"/>
    <w:rsid w:val="00B937EB"/>
    <w:rsid w:val="00B97338"/>
    <w:rsid w:val="00BB020D"/>
    <w:rsid w:val="00BB1A03"/>
    <w:rsid w:val="00BB1AA5"/>
    <w:rsid w:val="00BB516B"/>
    <w:rsid w:val="00BE7FAC"/>
    <w:rsid w:val="00C20105"/>
    <w:rsid w:val="00C31CDA"/>
    <w:rsid w:val="00C55D65"/>
    <w:rsid w:val="00C6442B"/>
    <w:rsid w:val="00C64675"/>
    <w:rsid w:val="00C64C9E"/>
    <w:rsid w:val="00C74D24"/>
    <w:rsid w:val="00C9504F"/>
    <w:rsid w:val="00CB48A6"/>
    <w:rsid w:val="00CD7E24"/>
    <w:rsid w:val="00D0024F"/>
    <w:rsid w:val="00D1213F"/>
    <w:rsid w:val="00D15F4E"/>
    <w:rsid w:val="00D36A51"/>
    <w:rsid w:val="00D36F2E"/>
    <w:rsid w:val="00D72422"/>
    <w:rsid w:val="00D76459"/>
    <w:rsid w:val="00D76AFC"/>
    <w:rsid w:val="00DA25ED"/>
    <w:rsid w:val="00DA7E05"/>
    <w:rsid w:val="00DF59D9"/>
    <w:rsid w:val="00DF6BA6"/>
    <w:rsid w:val="00E30F38"/>
    <w:rsid w:val="00E3234B"/>
    <w:rsid w:val="00E5687E"/>
    <w:rsid w:val="00E624C2"/>
    <w:rsid w:val="00E62A52"/>
    <w:rsid w:val="00E71203"/>
    <w:rsid w:val="00E81AEC"/>
    <w:rsid w:val="00E868A1"/>
    <w:rsid w:val="00E92C57"/>
    <w:rsid w:val="00E97FC6"/>
    <w:rsid w:val="00EC732E"/>
    <w:rsid w:val="00ED421A"/>
    <w:rsid w:val="00ED5564"/>
    <w:rsid w:val="00EF3220"/>
    <w:rsid w:val="00F0056E"/>
    <w:rsid w:val="00F039F8"/>
    <w:rsid w:val="00F4528A"/>
    <w:rsid w:val="00F518D8"/>
    <w:rsid w:val="00F56975"/>
    <w:rsid w:val="00F66B5F"/>
    <w:rsid w:val="00F66BEB"/>
    <w:rsid w:val="00F82DD8"/>
    <w:rsid w:val="00F93694"/>
    <w:rsid w:val="00F94F5F"/>
    <w:rsid w:val="00F97012"/>
    <w:rsid w:val="00FA0B87"/>
    <w:rsid w:val="00FA6059"/>
    <w:rsid w:val="00FB0449"/>
    <w:rsid w:val="00FC0738"/>
    <w:rsid w:val="00FD14DA"/>
    <w:rsid w:val="00FE0939"/>
    <w:rsid w:val="00FE4F38"/>
    <w:rsid w:val="00FF2B0B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83B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E583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583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E583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E583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583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583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583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583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583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583B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Odstavecseseznamem">
    <w:name w:val="List Paragraph"/>
    <w:basedOn w:val="Normln"/>
    <w:uiPriority w:val="34"/>
    <w:qFormat/>
    <w:rsid w:val="007E583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E583B"/>
    <w:rPr>
      <w:caps/>
      <w:spacing w:val="15"/>
      <w:shd w:val="clear" w:color="auto" w:fill="DBE5F1" w:themeFill="accent1" w:themeFillTint="33"/>
    </w:rPr>
  </w:style>
  <w:style w:type="paragraph" w:styleId="Normlnweb">
    <w:name w:val="Normal (Web)"/>
    <w:basedOn w:val="Normln"/>
    <w:uiPriority w:val="99"/>
    <w:semiHidden/>
    <w:unhideWhenUsed/>
    <w:rsid w:val="0004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4613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46135"/>
    <w:rPr>
      <w:color w:val="800080"/>
      <w:u w:val="single"/>
    </w:rPr>
  </w:style>
  <w:style w:type="paragraph" w:styleId="Bezmezer">
    <w:name w:val="No Spacing"/>
    <w:basedOn w:val="Normln"/>
    <w:link w:val="BezmezerChar"/>
    <w:uiPriority w:val="1"/>
    <w:qFormat/>
    <w:rsid w:val="007E583B"/>
    <w:pPr>
      <w:spacing w:before="0"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7E583B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rsid w:val="007E583B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583B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583B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583B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583B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583B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E583B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E583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E583B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E583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E583B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7E583B"/>
    <w:rPr>
      <w:b/>
      <w:bCs/>
    </w:rPr>
  </w:style>
  <w:style w:type="character" w:styleId="Zvraznn">
    <w:name w:val="Emphasis"/>
    <w:uiPriority w:val="20"/>
    <w:qFormat/>
    <w:rsid w:val="007E583B"/>
    <w:rPr>
      <w:caps/>
      <w:color w:val="243F60" w:themeColor="accent1" w:themeShade="7F"/>
      <w:spacing w:val="5"/>
    </w:rPr>
  </w:style>
  <w:style w:type="character" w:customStyle="1" w:styleId="BezmezerChar">
    <w:name w:val="Bez mezer Char"/>
    <w:basedOn w:val="Standardnpsmoodstavce"/>
    <w:link w:val="Bezmezer"/>
    <w:uiPriority w:val="1"/>
    <w:rsid w:val="007E583B"/>
    <w:rPr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7E583B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E583B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583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583B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7E583B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7E583B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7E583B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7E583B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7E583B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E583B"/>
    <w:pPr>
      <w:outlineLvl w:val="9"/>
    </w:pPr>
    <w:rPr>
      <w:lang w:bidi="en-US"/>
    </w:rPr>
  </w:style>
  <w:style w:type="table" w:styleId="Svtlseznamzvraznn1">
    <w:name w:val="Light List Accent 1"/>
    <w:basedOn w:val="Normlntabulka"/>
    <w:uiPriority w:val="61"/>
    <w:rsid w:val="000C124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katabulky">
    <w:name w:val="Table Grid"/>
    <w:basedOn w:val="Normlntabulka"/>
    <w:uiPriority w:val="59"/>
    <w:rsid w:val="00E5687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83B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E583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583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E583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E583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583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583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583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583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583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583B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Odstavecseseznamem">
    <w:name w:val="List Paragraph"/>
    <w:basedOn w:val="Normln"/>
    <w:uiPriority w:val="34"/>
    <w:qFormat/>
    <w:rsid w:val="007E583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E583B"/>
    <w:rPr>
      <w:caps/>
      <w:spacing w:val="15"/>
      <w:shd w:val="clear" w:color="auto" w:fill="DBE5F1" w:themeFill="accent1" w:themeFillTint="33"/>
    </w:rPr>
  </w:style>
  <w:style w:type="paragraph" w:styleId="Normlnweb">
    <w:name w:val="Normal (Web)"/>
    <w:basedOn w:val="Normln"/>
    <w:uiPriority w:val="99"/>
    <w:semiHidden/>
    <w:unhideWhenUsed/>
    <w:rsid w:val="0004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4613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46135"/>
    <w:rPr>
      <w:color w:val="800080"/>
      <w:u w:val="single"/>
    </w:rPr>
  </w:style>
  <w:style w:type="paragraph" w:styleId="Bezmezer">
    <w:name w:val="No Spacing"/>
    <w:basedOn w:val="Normln"/>
    <w:link w:val="BezmezerChar"/>
    <w:uiPriority w:val="1"/>
    <w:qFormat/>
    <w:rsid w:val="007E583B"/>
    <w:pPr>
      <w:spacing w:before="0"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7E583B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rsid w:val="007E583B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583B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583B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583B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583B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583B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E583B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E583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E583B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E583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E583B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7E583B"/>
    <w:rPr>
      <w:b/>
      <w:bCs/>
    </w:rPr>
  </w:style>
  <w:style w:type="character" w:styleId="Zvraznn">
    <w:name w:val="Emphasis"/>
    <w:uiPriority w:val="20"/>
    <w:qFormat/>
    <w:rsid w:val="007E583B"/>
    <w:rPr>
      <w:caps/>
      <w:color w:val="243F60" w:themeColor="accent1" w:themeShade="7F"/>
      <w:spacing w:val="5"/>
    </w:rPr>
  </w:style>
  <w:style w:type="character" w:customStyle="1" w:styleId="BezmezerChar">
    <w:name w:val="Bez mezer Char"/>
    <w:basedOn w:val="Standardnpsmoodstavce"/>
    <w:link w:val="Bezmezer"/>
    <w:uiPriority w:val="1"/>
    <w:rsid w:val="007E583B"/>
    <w:rPr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7E583B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E583B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583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583B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7E583B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7E583B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7E583B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7E583B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7E583B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E583B"/>
    <w:pPr>
      <w:outlineLvl w:val="9"/>
    </w:pPr>
    <w:rPr>
      <w:lang w:bidi="en-US"/>
    </w:rPr>
  </w:style>
  <w:style w:type="table" w:styleId="Svtlseznamzvraznn1">
    <w:name w:val="Light List Accent 1"/>
    <w:basedOn w:val="Normlntabulka"/>
    <w:uiPriority w:val="61"/>
    <w:rsid w:val="000C124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katabulky">
    <w:name w:val="Table Grid"/>
    <w:basedOn w:val="Normlntabulka"/>
    <w:uiPriority w:val="59"/>
    <w:rsid w:val="00E5687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1996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Hřib Zdeněk</dc:creator>
  <cp:lastModifiedBy>Hřib Zdeněk</cp:lastModifiedBy>
  <cp:revision>23</cp:revision>
  <dcterms:created xsi:type="dcterms:W3CDTF">2011-01-08T23:15:00Z</dcterms:created>
  <dcterms:modified xsi:type="dcterms:W3CDTF">2011-01-10T08:38:00Z</dcterms:modified>
</cp:coreProperties>
</file>