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E9" w:rsidRPr="00091DE9" w:rsidRDefault="00091DE9" w:rsidP="00091DE9">
      <w:pPr>
        <w:rPr>
          <w:b/>
          <w:bCs/>
        </w:rPr>
      </w:pPr>
      <w:r w:rsidRPr="00091DE9">
        <w:rPr>
          <w:rFonts w:ascii="Verdana" w:hAnsi="Verdana"/>
          <w:b/>
          <w:bCs/>
          <w:color w:val="0054F2"/>
          <w:sz w:val="20"/>
          <w:szCs w:val="20"/>
        </w:rPr>
        <w:t> Onkologická klinika</w:t>
      </w:r>
    </w:p>
    <w:tbl>
      <w:tblPr>
        <w:tblW w:w="73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74"/>
        <w:gridCol w:w="900"/>
      </w:tblGrid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Přednosta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4288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Sekretariát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4295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FAX +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klinická hodnocení - koordinátorky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2522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Klinická hodnocení lékař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4717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Zástupce přednosty pro LP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3497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Zástupce přednosty pro LP - </w:t>
            </w:r>
            <w:proofErr w:type="spellStart"/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freeset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5831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Vrchní sestra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4289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DE9" w:rsidRPr="00091DE9" w:rsidRDefault="00091DE9" w:rsidP="00091DE9">
            <w:pPr>
              <w:spacing w:before="100" w:beforeAutospacing="1" w:after="100" w:afterAutospacing="1"/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Vrchní sestra - </w:t>
            </w:r>
            <w:proofErr w:type="spellStart"/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freeset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vAlign w:val="center"/>
            <w:hideMark/>
          </w:tcPr>
          <w:p w:rsidR="00091DE9" w:rsidRPr="00091DE9" w:rsidRDefault="00091DE9" w:rsidP="00091DE9">
            <w:pPr>
              <w:jc w:val="center"/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5864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Oddělení </w:t>
            </w:r>
            <w:smartTag w:uri="urn:schemas-microsoft-com:office:smarttags" w:element="metricconverter">
              <w:smartTagPr>
                <w:attr w:name="productid" w:val="42 A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091DE9">
                <w:rPr>
                  <w:rFonts w:ascii="Verdana" w:hAnsi="Verdana"/>
                  <w:b/>
                  <w:bCs/>
                  <w:color w:val="0054F2"/>
                  <w:sz w:val="20"/>
                  <w:szCs w:val="20"/>
                </w:rPr>
                <w:t>42 A</w:t>
              </w:r>
            </w:smartTag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- pracovna sester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4291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Oddělení </w:t>
            </w:r>
            <w:smartTag w:uri="urn:schemas-microsoft-com:office:smarttags" w:element="metricconverter">
              <w:smartTagPr>
                <w:attr w:name="productid" w:val="42 A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091DE9">
                <w:rPr>
                  <w:rFonts w:ascii="Verdana" w:hAnsi="Verdana"/>
                  <w:b/>
                  <w:bCs/>
                  <w:color w:val="0054F2"/>
                  <w:sz w:val="20"/>
                  <w:szCs w:val="20"/>
                </w:rPr>
                <w:t>42 A</w:t>
              </w:r>
            </w:smartTag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- vyšetřovna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4699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Oddělení </w:t>
            </w:r>
            <w:smartTag w:uri="urn:schemas-microsoft-com:office:smarttags" w:element="metricconverter">
              <w:smartTagPr>
                <w:attr w:name="productid" w:val="42 A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091DE9">
                <w:rPr>
                  <w:rFonts w:ascii="Verdana" w:hAnsi="Verdana"/>
                  <w:b/>
                  <w:bCs/>
                  <w:color w:val="0054F2"/>
                  <w:sz w:val="20"/>
                  <w:szCs w:val="20"/>
                </w:rPr>
                <w:t>42 A</w:t>
              </w:r>
            </w:smartTag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- kuchyňka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4694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8D6A95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Oddělení </w:t>
            </w:r>
            <w:smartTag w:uri="urn:schemas-microsoft-com:office:smarttags" w:element="metricconverter">
              <w:smartTagPr>
                <w:attr w:name="productid" w:val="42 A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091DE9">
                <w:rPr>
                  <w:rFonts w:ascii="Verdana" w:hAnsi="Verdana"/>
                  <w:b/>
                  <w:bCs/>
                  <w:color w:val="0054F2"/>
                  <w:sz w:val="20"/>
                  <w:szCs w:val="20"/>
                </w:rPr>
                <w:t>42 A</w:t>
              </w:r>
            </w:smartTag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- přípravna </w:t>
            </w:r>
            <w:r w:rsidR="008D6A95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chemoterapie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4697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Oddělení 42 B - pracovna sester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4290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Oddělení 42 B - vyšetřovna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4693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Oddělení 42 B - kuchyňka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4689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8D6A95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Oddělení 42 B - přípravna </w:t>
            </w:r>
            <w:r w:rsidR="008D6A95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chemoterapie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4690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Oddělení </w:t>
            </w:r>
            <w:smartTag w:uri="urn:schemas-microsoft-com:office:smarttags" w:element="metricconverter">
              <w:smartTagPr>
                <w:attr w:name="productid" w:val="42 C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091DE9">
                <w:rPr>
                  <w:rFonts w:ascii="Verdana" w:hAnsi="Verdana"/>
                  <w:b/>
                  <w:bCs/>
                  <w:color w:val="0054F2"/>
                  <w:sz w:val="20"/>
                  <w:szCs w:val="20"/>
                </w:rPr>
                <w:t>42 C</w:t>
              </w:r>
            </w:smartTag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- pracovna sester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4586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Oddělení </w:t>
            </w:r>
            <w:smartTag w:uri="urn:schemas-microsoft-com:office:smarttags" w:element="metricconverter">
              <w:smartTagPr>
                <w:attr w:name="productid" w:val="42 C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091DE9">
                <w:rPr>
                  <w:rFonts w:ascii="Verdana" w:hAnsi="Verdana"/>
                  <w:b/>
                  <w:bCs/>
                  <w:color w:val="0054F2"/>
                  <w:sz w:val="20"/>
                  <w:szCs w:val="20"/>
                </w:rPr>
                <w:t>42 C</w:t>
              </w:r>
            </w:smartTag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- vyšetřovna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4714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Oddělení </w:t>
            </w:r>
            <w:smartTag w:uri="urn:schemas-microsoft-com:office:smarttags" w:element="metricconverter">
              <w:smartTagPr>
                <w:attr w:name="productid" w:val="42 C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091DE9">
                <w:rPr>
                  <w:rFonts w:ascii="Verdana" w:hAnsi="Verdana"/>
                  <w:b/>
                  <w:bCs/>
                  <w:color w:val="0054F2"/>
                  <w:sz w:val="20"/>
                  <w:szCs w:val="20"/>
                </w:rPr>
                <w:t>42 C</w:t>
              </w:r>
            </w:smartTag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- aplikační sál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4715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Oddělení </w:t>
            </w:r>
            <w:smartTag w:uri="urn:schemas-microsoft-com:office:smarttags" w:element="metricconverter">
              <w:smartTagPr>
                <w:attr w:name="productid" w:val="42 C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091DE9">
                <w:rPr>
                  <w:rFonts w:ascii="Verdana" w:hAnsi="Verdana"/>
                  <w:b/>
                  <w:bCs/>
                  <w:color w:val="0054F2"/>
                  <w:sz w:val="20"/>
                  <w:szCs w:val="20"/>
                </w:rPr>
                <w:t>42 C</w:t>
              </w:r>
            </w:smartTag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- denní místnost sester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4713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Ambulance – příjem, kartotéka I.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4292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Ambulance – kartotéka II.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4720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2D6FB1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Ambulance - vyšetřovna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1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4293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2D6FB1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Ambulance – vyšetřovna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2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4721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2D6FB1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Ambulance -  vyšetřovna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3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4722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2D6FB1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Ambulance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–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vyšetřovna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4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. - chemoterapie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4718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8D6A95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Ambulance - vyšetřovna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6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. </w:t>
            </w:r>
            <w:r w:rsidR="008D6A95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–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</w:t>
            </w:r>
            <w:r w:rsidR="008D6A95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poradna pro choroby prsu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4294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2D6FB1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Ambulance - vyšetřovna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5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. - přednosta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4723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Ambulance – přípravna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chemoterapie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4724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Ambulance – odběry </w:t>
            </w:r>
            <w:proofErr w:type="spellStart"/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biol</w:t>
            </w:r>
            <w:proofErr w:type="spellEnd"/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. mat. EKG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4725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Donášková služba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5863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Donášková služba 07.00 – 14.00 hod - </w:t>
            </w:r>
            <w:proofErr w:type="spellStart"/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freeset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5830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Sloužící lékař  14.00 – 07.00 - </w:t>
            </w:r>
            <w:proofErr w:type="spellStart"/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freeset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5830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Ozařovny –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ELEKTA 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4580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Ozařovny -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PRIMUS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4582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Ozařovny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–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ELEKTA 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3496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Ozařovny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–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plánovací místnost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4681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B0425D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Ozařovny - vedoucí </w:t>
            </w:r>
            <w:r w:rsidR="00B0425D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radiologický asistent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4683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Ozařovny - simulátor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4684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Ozařovny – plánování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lékaři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4685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2D6FB1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Ozařovny - příjem pacientů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4686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2D6FB1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lastRenderedPageBreak/>
              <w:t xml:space="preserve">Ozařovny - příjem pacientů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II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4754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B0425D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Ozařovny - denní místnost </w:t>
            </w:r>
            <w:r w:rsidR="00B0425D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radiologických asistentů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4583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Inspekční pokoj </w:t>
            </w:r>
            <w:proofErr w:type="gramStart"/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lékaře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–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 budova</w:t>
            </w:r>
            <w:proofErr w:type="gramEnd"/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H1 - 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I. patro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4296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Inspekční pokoj lékařek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–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 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budova H1 - 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I. patro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4711</w:t>
            </w:r>
          </w:p>
        </w:tc>
      </w:tr>
      <w:tr w:rsidR="00091DE9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Inspekční pokoj lékařek – </w:t>
            </w:r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budova </w:t>
            </w:r>
            <w:proofErr w:type="gramStart"/>
            <w:r w:rsidR="002D6FB1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H1 -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I.patro</w:t>
            </w:r>
            <w:proofErr w:type="gram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DE9" w:rsidRPr="00091DE9" w:rsidRDefault="00091DE9" w:rsidP="00091DE9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4712</w:t>
            </w:r>
          </w:p>
        </w:tc>
      </w:tr>
      <w:tr w:rsidR="002D6FB1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Inspekční pokoj lékařek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–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budova H1 - 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II. patro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4687</w:t>
            </w:r>
          </w:p>
        </w:tc>
      </w:tr>
      <w:tr w:rsidR="002D6FB1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Inspekční pokoj </w:t>
            </w:r>
            <w:proofErr w:type="gramStart"/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lékařů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–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 budova</w:t>
            </w:r>
            <w:proofErr w:type="gramEnd"/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H1 - 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II. patro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4688</w:t>
            </w:r>
          </w:p>
        </w:tc>
      </w:tr>
      <w:tr w:rsidR="002D6FB1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Inspekční pokoj lékařek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–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budova H1 - </w:t>
            </w: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II. patro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4716</w:t>
            </w:r>
          </w:p>
        </w:tc>
      </w:tr>
      <w:tr w:rsidR="002D6FB1" w:rsidRPr="00091DE9" w:rsidTr="005E3974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6FB1" w:rsidRPr="00091DE9" w:rsidRDefault="002D6FB1" w:rsidP="002D6FB1"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Inspekční pokoj lékaře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-   budova H2 – I. patro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6FB1" w:rsidRPr="00091DE9" w:rsidRDefault="002D6FB1" w:rsidP="00647D09">
            <w:pPr>
              <w:jc w:val="center"/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4713</w:t>
            </w:r>
          </w:p>
        </w:tc>
      </w:tr>
      <w:tr w:rsidR="002D6FB1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2D6FB1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Inspekční pokoj lékaře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-   budova H2 – III. patro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647D0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4584</w:t>
            </w:r>
          </w:p>
        </w:tc>
      </w:tr>
      <w:tr w:rsidR="002D6FB1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2D6FB1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Pracovna psychologa</w:t>
            </w:r>
            <w:r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 -      budova H2 – III. patro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091DE9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3662</w:t>
            </w:r>
          </w:p>
        </w:tc>
      </w:tr>
      <w:tr w:rsidR="002D6FB1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D43F5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 xml:space="preserve">NOR – regionální správce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3688</w:t>
            </w:r>
          </w:p>
        </w:tc>
      </w:tr>
      <w:tr w:rsidR="002D6FB1" w:rsidRPr="00091DE9" w:rsidTr="00091DE9">
        <w:trPr>
          <w:tblCellSpacing w:w="0" w:type="dxa"/>
        </w:trPr>
        <w:tc>
          <w:tcPr>
            <w:tcW w:w="6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091DE9">
            <w:pPr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0054F2"/>
                <w:sz w:val="20"/>
                <w:szCs w:val="20"/>
              </w:rPr>
              <w:t>Národní onkologický registr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FB1" w:rsidRPr="00091DE9" w:rsidRDefault="002D6FB1" w:rsidP="00091DE9">
            <w:pPr>
              <w:jc w:val="center"/>
              <w:rPr>
                <w:color w:val="000000"/>
              </w:rPr>
            </w:pPr>
            <w:r w:rsidRPr="00091DE9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2388</w:t>
            </w:r>
          </w:p>
        </w:tc>
      </w:tr>
    </w:tbl>
    <w:p w:rsidR="00091DE9" w:rsidRPr="00091DE9" w:rsidRDefault="00091DE9" w:rsidP="00091DE9"/>
    <w:p w:rsidR="005A1E6C" w:rsidRDefault="005A1E6C"/>
    <w:sectPr w:rsidR="005A1E6C" w:rsidSect="005A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456E"/>
    <w:multiLevelType w:val="multilevel"/>
    <w:tmpl w:val="5A32861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E9"/>
    <w:rsid w:val="00091DE9"/>
    <w:rsid w:val="000C739E"/>
    <w:rsid w:val="00260CF2"/>
    <w:rsid w:val="002D6FB1"/>
    <w:rsid w:val="00407CC3"/>
    <w:rsid w:val="005A1E6C"/>
    <w:rsid w:val="008D6A95"/>
    <w:rsid w:val="00B0425D"/>
    <w:rsid w:val="00C85D0B"/>
    <w:rsid w:val="00D43F59"/>
    <w:rsid w:val="00EC546A"/>
    <w:rsid w:val="00F060AD"/>
    <w:rsid w:val="00FD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CC3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407CC3"/>
    <w:pPr>
      <w:keepNext/>
      <w:numPr>
        <w:numId w:val="9"/>
      </w:numPr>
      <w:suppressAutoHyphens/>
      <w:spacing w:before="480" w:after="60"/>
      <w:jc w:val="both"/>
      <w:outlineLvl w:val="0"/>
    </w:pPr>
    <w:rPr>
      <w:b/>
      <w:caps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407CC3"/>
    <w:pPr>
      <w:keepNext/>
      <w:widowControl w:val="0"/>
      <w:numPr>
        <w:ilvl w:val="1"/>
        <w:numId w:val="9"/>
      </w:numPr>
      <w:tabs>
        <w:tab w:val="left" w:pos="851"/>
      </w:tabs>
      <w:autoSpaceDE w:val="0"/>
      <w:autoSpaceDN w:val="0"/>
      <w:adjustRightInd w:val="0"/>
      <w:jc w:val="both"/>
      <w:outlineLvl w:val="1"/>
    </w:pPr>
    <w:rPr>
      <w:rFonts w:eastAsiaTheme="majorEastAsia" w:cstheme="majorBidi"/>
      <w:sz w:val="22"/>
      <w:szCs w:val="20"/>
    </w:rPr>
  </w:style>
  <w:style w:type="paragraph" w:styleId="Nadpis3">
    <w:name w:val="heading 3"/>
    <w:basedOn w:val="Nadpis2"/>
    <w:link w:val="Nadpis3Char"/>
    <w:qFormat/>
    <w:rsid w:val="00407CC3"/>
    <w:pPr>
      <w:keepNext w:val="0"/>
      <w:widowControl/>
      <w:numPr>
        <w:ilvl w:val="2"/>
      </w:numPr>
      <w:tabs>
        <w:tab w:val="clear" w:pos="851"/>
      </w:tabs>
      <w:suppressAutoHyphens/>
      <w:autoSpaceDE/>
      <w:autoSpaceDN/>
      <w:adjustRightInd/>
      <w:spacing w:before="120"/>
      <w:outlineLvl w:val="2"/>
    </w:pPr>
    <w:rPr>
      <w:rFonts w:eastAsia="Times New Roman" w:cs="Times New Roman"/>
    </w:rPr>
  </w:style>
  <w:style w:type="paragraph" w:styleId="Nadpis4">
    <w:name w:val="heading 4"/>
    <w:basedOn w:val="Normln"/>
    <w:next w:val="Normln"/>
    <w:link w:val="Nadpis4Char"/>
    <w:qFormat/>
    <w:rsid w:val="00407CC3"/>
    <w:pPr>
      <w:keepNext/>
      <w:widowControl w:val="0"/>
      <w:numPr>
        <w:ilvl w:val="3"/>
        <w:numId w:val="9"/>
      </w:numPr>
      <w:autoSpaceDE w:val="0"/>
      <w:autoSpaceDN w:val="0"/>
      <w:adjustRightInd w:val="0"/>
      <w:jc w:val="both"/>
      <w:outlineLvl w:val="3"/>
    </w:pPr>
    <w:rPr>
      <w:b/>
      <w:sz w:val="28"/>
      <w:szCs w:val="20"/>
      <w:u w:val="single"/>
    </w:rPr>
  </w:style>
  <w:style w:type="paragraph" w:styleId="Nadpis5">
    <w:name w:val="heading 5"/>
    <w:basedOn w:val="Nadpis3"/>
    <w:link w:val="Nadpis5Char"/>
    <w:qFormat/>
    <w:rsid w:val="00407CC3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qFormat/>
    <w:rsid w:val="00407CC3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qFormat/>
    <w:rsid w:val="00407CC3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qFormat/>
    <w:rsid w:val="00407CC3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407CC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7CC3"/>
    <w:rPr>
      <w:b/>
      <w:caps/>
      <w:sz w:val="22"/>
    </w:rPr>
  </w:style>
  <w:style w:type="character" w:customStyle="1" w:styleId="Nadpis2Char">
    <w:name w:val="Nadpis 2 Char"/>
    <w:basedOn w:val="Standardnpsmoodstavce"/>
    <w:link w:val="Nadpis2"/>
    <w:rsid w:val="00407CC3"/>
    <w:rPr>
      <w:rFonts w:eastAsiaTheme="majorEastAsia" w:cstheme="majorBidi"/>
      <w:sz w:val="22"/>
    </w:rPr>
  </w:style>
  <w:style w:type="character" w:customStyle="1" w:styleId="Nadpis3Char">
    <w:name w:val="Nadpis 3 Char"/>
    <w:basedOn w:val="Standardnpsmoodstavce"/>
    <w:link w:val="Nadpis3"/>
    <w:rsid w:val="00407CC3"/>
    <w:rPr>
      <w:sz w:val="22"/>
    </w:rPr>
  </w:style>
  <w:style w:type="character" w:customStyle="1" w:styleId="Nadpis4Char">
    <w:name w:val="Nadpis 4 Char"/>
    <w:basedOn w:val="Standardnpsmoodstavce"/>
    <w:link w:val="Nadpis4"/>
    <w:rsid w:val="00407CC3"/>
    <w:rPr>
      <w:b/>
      <w:sz w:val="28"/>
      <w:u w:val="single"/>
    </w:rPr>
  </w:style>
  <w:style w:type="character" w:customStyle="1" w:styleId="Nadpis5Char">
    <w:name w:val="Nadpis 5 Char"/>
    <w:basedOn w:val="Standardnpsmoodstavce"/>
    <w:link w:val="Nadpis5"/>
    <w:rsid w:val="00407CC3"/>
    <w:rPr>
      <w:sz w:val="22"/>
    </w:rPr>
  </w:style>
  <w:style w:type="character" w:customStyle="1" w:styleId="Nadpis6Char">
    <w:name w:val="Nadpis 6 Char"/>
    <w:basedOn w:val="Standardnpsmoodstavce"/>
    <w:link w:val="Nadpis6"/>
    <w:rsid w:val="00407CC3"/>
    <w:rPr>
      <w:sz w:val="22"/>
    </w:rPr>
  </w:style>
  <w:style w:type="character" w:customStyle="1" w:styleId="Nadpis7Char">
    <w:name w:val="Nadpis 7 Char"/>
    <w:basedOn w:val="Standardnpsmoodstavce"/>
    <w:link w:val="Nadpis7"/>
    <w:rsid w:val="00407CC3"/>
    <w:rPr>
      <w:sz w:val="22"/>
    </w:rPr>
  </w:style>
  <w:style w:type="character" w:customStyle="1" w:styleId="Nadpis8Char">
    <w:name w:val="Nadpis 8 Char"/>
    <w:basedOn w:val="Standardnpsmoodstavce"/>
    <w:link w:val="Nadpis8"/>
    <w:rsid w:val="00407CC3"/>
    <w:rPr>
      <w:b/>
      <w:sz w:val="22"/>
    </w:rPr>
  </w:style>
  <w:style w:type="character" w:customStyle="1" w:styleId="Nadpis9Char">
    <w:name w:val="Nadpis 9 Char"/>
    <w:basedOn w:val="Standardnpsmoodstavce"/>
    <w:link w:val="Nadpis9"/>
    <w:rsid w:val="00407CC3"/>
    <w:rPr>
      <w:rFonts w:ascii="Arial" w:hAnsi="Arial" w:cs="Arial"/>
      <w:sz w:val="22"/>
      <w:szCs w:val="22"/>
    </w:rPr>
  </w:style>
  <w:style w:type="paragraph" w:styleId="Podtitul">
    <w:name w:val="Subtitle"/>
    <w:basedOn w:val="Normln"/>
    <w:link w:val="PodtitulChar"/>
    <w:qFormat/>
    <w:rsid w:val="00407CC3"/>
    <w:pPr>
      <w:jc w:val="center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407CC3"/>
    <w:rPr>
      <w:b/>
      <w:sz w:val="24"/>
    </w:rPr>
  </w:style>
  <w:style w:type="paragraph" w:styleId="Normlnweb">
    <w:name w:val="Normal (Web)"/>
    <w:basedOn w:val="Normln"/>
    <w:uiPriority w:val="99"/>
    <w:unhideWhenUsed/>
    <w:rsid w:val="00091DE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D6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1818</Characters>
  <Application>Microsoft Office Word</Application>
  <DocSecurity>0</DocSecurity>
  <Lines>15</Lines>
  <Paragraphs>4</Paragraphs>
  <ScaleCrop>false</ScaleCrop>
  <Company>FNOL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27955</dc:creator>
  <cp:keywords/>
  <dc:description/>
  <cp:lastModifiedBy>27955</cp:lastModifiedBy>
  <cp:revision>6</cp:revision>
  <dcterms:created xsi:type="dcterms:W3CDTF">2011-05-09T09:14:00Z</dcterms:created>
  <dcterms:modified xsi:type="dcterms:W3CDTF">2011-05-10T11:08:00Z</dcterms:modified>
</cp:coreProperties>
</file>