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6B370" w14:textId="77777777" w:rsidR="008B25AA" w:rsidRPr="002D17B6" w:rsidRDefault="008B25AA" w:rsidP="002D17B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cs-CZ"/>
        </w:rPr>
      </w:pPr>
      <w:r w:rsidRPr="002D17B6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cs-CZ"/>
        </w:rPr>
        <w:t>E</w:t>
      </w:r>
      <w:r w:rsidR="002D17B6" w:rsidRPr="002D17B6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cs-CZ"/>
        </w:rPr>
        <w:t>vidence veřejných zakázek ve QI</w:t>
      </w:r>
    </w:p>
    <w:p w14:paraId="067EA3C3" w14:textId="77777777" w:rsidR="008B25AA" w:rsidRPr="008B25AA" w:rsidRDefault="008B25AA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14:paraId="435D1BAC" w14:textId="77777777" w:rsidR="008B25AA" w:rsidRPr="007326B9" w:rsidRDefault="008B25AA" w:rsidP="008B25AA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Veřejná zakázka (VZ) </w:t>
      </w:r>
      <w:r w:rsidR="002D17B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bude </w:t>
      </w:r>
      <w:r w:rsidR="002D17B6" w:rsidRPr="004341E1">
        <w:rPr>
          <w:rFonts w:ascii="Tahoma" w:eastAsia="Times New Roman" w:hAnsi="Tahoma" w:cs="Tahoma"/>
          <w:sz w:val="24"/>
          <w:szCs w:val="24"/>
          <w:lang w:eastAsia="cs-CZ"/>
        </w:rPr>
        <w:t>evidována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prostřednictvím obchodního případu, </w:t>
      </w:r>
      <w:commentRangeStart w:id="0"/>
      <w:r w:rsidRPr="004341E1">
        <w:rPr>
          <w:rFonts w:ascii="Tahoma" w:eastAsia="Times New Roman" w:hAnsi="Tahoma" w:cs="Tahoma"/>
          <w:sz w:val="24"/>
          <w:szCs w:val="24"/>
          <w:lang w:eastAsia="cs-CZ"/>
        </w:rPr>
        <w:t>kde byla doplněna záložka "Druh zakázky"</w:t>
      </w:r>
      <w:commentRangeEnd w:id="0"/>
      <w:r w:rsidR="009D2122">
        <w:rPr>
          <w:rStyle w:val="Odkaznakoment"/>
        </w:rPr>
        <w:commentReference w:id="0"/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98405A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Uživatel na záložce „Druh zakázky“ vyplní údaj </w:t>
      </w:r>
      <w:r w:rsidR="007326B9" w:rsidRPr="004341E1">
        <w:rPr>
          <w:rFonts w:ascii="Tahoma" w:eastAsia="Times New Roman" w:hAnsi="Tahoma" w:cs="Tahoma"/>
          <w:sz w:val="24"/>
          <w:szCs w:val="24"/>
          <w:lang w:eastAsia="cs-CZ"/>
        </w:rPr>
        <w:t>druh zakázky „Veřejná zakázka“ a identifikační číslo veřejné zakázky, pod kterým bude zakázka evidována, tzn. číslo dle věstníku, atd.</w:t>
      </w:r>
    </w:p>
    <w:p w14:paraId="65FB7949" w14:textId="77777777" w:rsidR="0098405A" w:rsidRDefault="0098405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7B68E39F" w14:textId="77777777" w:rsidR="0098405A" w:rsidRDefault="0098405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05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027715" wp14:editId="4C9F5D29">
            <wp:extent cx="5753100" cy="114300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13F81" w14:textId="77777777" w:rsidR="0098405A" w:rsidRPr="008B25AA" w:rsidRDefault="0098405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DEB57" w14:textId="77777777" w:rsidR="008B25AA" w:rsidRDefault="008B25A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Časová platnost VZ se definuje pomocí údajů "Plánovaný čas zahájení" a "Plánovaný čas ukončení". </w:t>
      </w:r>
    </w:p>
    <w:p w14:paraId="59DA3A47" w14:textId="77777777" w:rsidR="002D17B6" w:rsidRDefault="002D17B6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23FAA630" w14:textId="77777777" w:rsidR="002D17B6" w:rsidRPr="008B25AA" w:rsidRDefault="002D17B6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8C5C38A" wp14:editId="75EB5035">
            <wp:extent cx="5762625" cy="4410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4498" w14:textId="77777777" w:rsidR="008B25AA" w:rsidRPr="008B25AA" w:rsidRDefault="008B25AA" w:rsidP="008B25A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 </w:t>
      </w:r>
    </w:p>
    <w:p w14:paraId="0E426E29" w14:textId="77777777" w:rsidR="00333147" w:rsidRDefault="00333147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2588E6CD" w14:textId="77777777" w:rsidR="002D17B6" w:rsidRDefault="007326B9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Potvrzení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takto zaevidované veřejné zakázky</w:t>
      </w: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se provádí nastavením fáze 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obchodního případu </w:t>
      </w: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na "Dohoda".</w:t>
      </w:r>
    </w:p>
    <w:p w14:paraId="100AFA07" w14:textId="77777777" w:rsidR="00333147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02690D3" w14:textId="77777777" w:rsidR="002D17B6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sz w:val="24"/>
          <w:szCs w:val="24"/>
          <w:lang w:eastAsia="cs-CZ"/>
        </w:rPr>
        <w:lastRenderedPageBreak/>
        <w:drawing>
          <wp:inline distT="0" distB="0" distL="0" distR="0" wp14:anchorId="5F71019B" wp14:editId="0D5776FF">
            <wp:extent cx="5760720" cy="26517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9D8F" w14:textId="77777777" w:rsidR="00333147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43F458D" w14:textId="77777777" w:rsidR="00333147" w:rsidRPr="004341E1" w:rsidRDefault="00333147" w:rsidP="0033314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4341E1">
        <w:rPr>
          <w:rFonts w:ascii="Tahoma" w:eastAsia="Times New Roman" w:hAnsi="Tahoma" w:cs="Tahoma"/>
          <w:sz w:val="24"/>
          <w:szCs w:val="24"/>
          <w:lang w:eastAsia="cs-CZ"/>
        </w:rPr>
        <w:t>Uložením</w:t>
      </w:r>
      <w:r w:rsidR="007326B9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fáze dohoda 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>dojde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uživatelem 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>k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326B9" w:rsidRPr="004341E1">
        <w:rPr>
          <w:rFonts w:ascii="Tahoma" w:eastAsia="Times New Roman" w:hAnsi="Tahoma" w:cs="Tahoma"/>
          <w:sz w:val="24"/>
          <w:szCs w:val="24"/>
          <w:lang w:eastAsia="cs-CZ"/>
        </w:rPr>
        <w:t>potvrzení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či změně kódu a názvu zdroje a jeho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založení 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>do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v číselníku zdrojů (účetní dimenze Zdroj ("Podvojné účetnictví" &gt; "Číselníky - Podvojné účetnictví" &gt; "Seznam zdrojů") a tato dimenze je připojena k dané akci.</w:t>
      </w:r>
    </w:p>
    <w:p w14:paraId="2A5BFA75" w14:textId="77777777" w:rsidR="00333147" w:rsidRPr="008B25AA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5A411E1" w14:textId="77777777" w:rsidR="00333147" w:rsidRDefault="00333147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cs-CZ"/>
        </w:rPr>
        <w:drawing>
          <wp:inline distT="0" distB="0" distL="0" distR="0" wp14:anchorId="6F7CC663" wp14:editId="20D3B52F">
            <wp:extent cx="4067175" cy="17240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A122" w14:textId="77777777" w:rsidR="008B25AA" w:rsidRDefault="008B25A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 tomto okamžiku již nelze editovat plánované časy zaháj</w:t>
      </w:r>
      <w:r w:rsidR="00933D5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ení a ukončení veřejné zakázky.</w:t>
      </w:r>
    </w:p>
    <w:p w14:paraId="3D885843" w14:textId="77777777" w:rsidR="007C42A5" w:rsidRDefault="007C42A5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32AEE40C" w14:textId="77777777" w:rsidR="00333147" w:rsidRDefault="00333147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Zaevidovaná veřejná zakázka je pak vkládána do dokladů, kde se zobrazí v účetní </w:t>
      </w:r>
      <w:r w:rsidR="007C42A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dimenzi Zdroj. Podmínkou použití dimenze Zdroj v dokladech je její aktivace prostřednictvím údaje „Použité účetní dimenze“ v Globální konfiguraci.</w:t>
      </w:r>
    </w:p>
    <w:p w14:paraId="7A6F74CD" w14:textId="77777777" w:rsidR="007C42A5" w:rsidRDefault="007C42A5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20E0D183" w14:textId="77777777" w:rsidR="007C42A5" w:rsidRDefault="007C42A5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cs-CZ"/>
        </w:rPr>
        <w:drawing>
          <wp:inline distT="0" distB="0" distL="0" distR="0" wp14:anchorId="74DA913B" wp14:editId="00027761">
            <wp:extent cx="5762625" cy="10382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5DF0" w14:textId="77777777" w:rsidR="007C42A5" w:rsidRPr="008B25AA" w:rsidRDefault="007C42A5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AA69ED" wp14:editId="19AE90F4">
            <wp:extent cx="5753100" cy="10191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A7BE" w14:textId="77777777" w:rsidR="008B25AA" w:rsidRPr="008B25AA" w:rsidRDefault="008B25AA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t> </w:t>
      </w:r>
      <w:r w:rsidRPr="008B25AA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cs-CZ"/>
        </w:rPr>
        <w:t> </w:t>
      </w: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14:paraId="16B1D8B3" w14:textId="77777777" w:rsidR="008B25AA" w:rsidRPr="008B25AA" w:rsidRDefault="008B25A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Výkazy PAP.</w:t>
      </w:r>
    </w:p>
    <w:p w14:paraId="3FD3191B" w14:textId="77777777" w:rsidR="00954A84" w:rsidRDefault="008B25A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Před spuštěním výkazů PAP se provede doplnění a kontrola Veřejných zakázek v účetních zápisech. Doplnění se provede stiskem tlačítka "Doplnění zakázky" na formuláři "Účetní deník pro doplnění veřejné zakázky" ("Podvojné účetnictví" &gt; "Podpůrné funkce účetnictví" &gt; "Příspěvkové organizace" &gt; "Pomocný analytický přehled"). </w:t>
      </w:r>
    </w:p>
    <w:p w14:paraId="2076EA21" w14:textId="77777777" w:rsidR="00954A84" w:rsidRDefault="00954A84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0D00B089" w14:textId="77777777" w:rsidR="00954A84" w:rsidRDefault="00954A84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cs-CZ"/>
        </w:rPr>
        <w:drawing>
          <wp:inline distT="0" distB="0" distL="0" distR="0" wp14:anchorId="58FB989C" wp14:editId="471A8CD0">
            <wp:extent cx="5753100" cy="14763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2240" w14:textId="77777777" w:rsidR="00954A84" w:rsidRDefault="00954A84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6B0BF113" w14:textId="77777777" w:rsidR="008B25AA" w:rsidRPr="008B25AA" w:rsidRDefault="008B25A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Po provedení doplnění lze zkontrolovat případně upravit údaj "Identifikátor veřejné zakázky" v záznamech.</w:t>
      </w:r>
    </w:p>
    <w:p w14:paraId="442C619C" w14:textId="77777777" w:rsidR="008B25AA" w:rsidRPr="008B25AA" w:rsidRDefault="008B25A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Tento postup je nutný z důvodů kompatibility s předchozími verzemi.</w:t>
      </w:r>
    </w:p>
    <w:p w14:paraId="75A97350" w14:textId="77777777" w:rsidR="007B1C10" w:rsidRDefault="007B1C10"/>
    <w:p w14:paraId="00B9B582" w14:textId="77777777" w:rsidR="00954A84" w:rsidRPr="00954A84" w:rsidRDefault="00954A84" w:rsidP="00954A8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954A84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Přechod z původního systému na nový</w:t>
      </w:r>
      <w:r w:rsidRPr="00954A8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. </w:t>
      </w:r>
    </w:p>
    <w:p w14:paraId="6F74F000" w14:textId="77777777" w:rsidR="00954A84" w:rsidRPr="00954A84" w:rsidRDefault="00954A84" w:rsidP="00954A8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74281D8B" w14:textId="77777777" w:rsidR="00954A84" w:rsidRPr="00954A84" w:rsidRDefault="00954A84" w:rsidP="00954A8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954A8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Přechod může být postupný – lze kombinovat původní systém s novým. Jen je nutné, aby uživatel, který používá (nebo používal) způsob s uložením Veřejné zakázky do smlouvy nezapomněl po dobu, kdy tyto smlouvy budou „živé“, spouštět výše uvedenou funkci „Doplnění zakázky“. Paralelně může již používat nový způsob – identifikace veřejné zakázky pomocí nové dimenze.</w:t>
      </w:r>
    </w:p>
    <w:p w14:paraId="4202584E" w14:textId="77777777" w:rsidR="00954A84" w:rsidRDefault="00954A84"/>
    <w:sectPr w:rsidR="00954A84" w:rsidSect="00B4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ffice 2013 Fakultní nemocnice Olomouc" w:date="2015-12-21T14:53:00Z" w:initials="O2FnO">
    <w:p w14:paraId="3DFADCFF" w14:textId="77777777" w:rsidR="009D40F0" w:rsidRDefault="009D2122">
      <w:pPr>
        <w:pStyle w:val="Textkomente"/>
      </w:pPr>
      <w:r>
        <w:rPr>
          <w:rStyle w:val="Odkaznakoment"/>
        </w:rPr>
        <w:annotationRef/>
      </w:r>
      <w:r>
        <w:t>Momentálně máme v Obchodních případech vlastní variantu formuláře se záložk</w:t>
      </w:r>
      <w:r w:rsidR="00D853EC">
        <w:t>o</w:t>
      </w:r>
      <w:r>
        <w:t xml:space="preserve">u Veřejné zakázky, což je asi nějak rozšířený Seznam. </w:t>
      </w:r>
      <w:r w:rsidR="00D853EC">
        <w:t>Přidal jsem novou záložku „Druh zakázky“ a zkopíroval tam pole a tlačítka, co jsou na oficiální variantě, tím jsem získal variantu (FNOL Veřejné zakázky), která kombinuje starý i nový režim.</w:t>
      </w:r>
      <w:r w:rsidR="0057194A">
        <w:t xml:space="preserve"> Insertem jsem přidal nový obchodní případ, vypsal název, ale na záložce „Druh zakázky“ jsou všechna pole zašedlá.</w:t>
      </w:r>
      <w:r w:rsidR="009D40F0">
        <w:t xml:space="preserve"> Díval jsem se, že se povolí až v momentě, kdy doplním kód obch. </w:t>
      </w:r>
      <w:proofErr w:type="gramStart"/>
      <w:r w:rsidR="009D40F0">
        <w:t>partnera</w:t>
      </w:r>
      <w:proofErr w:type="gramEnd"/>
      <w:r w:rsidR="009D40F0">
        <w:t>. Taky jsem zjistil, že Druh obchodního partnera = „VZ“ budeme muset stále vyplňovat, aby se nám vytvářela automaticky čísla VZ (Kód obchodního případu)</w:t>
      </w:r>
      <w:bookmarkStart w:id="1" w:name="_GoBack"/>
      <w:bookmarkEnd w:id="1"/>
      <w:r w:rsidR="009D40F0"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FADCF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ffice 2013 Fakultní nemocnice Olomouc">
    <w15:presenceInfo w15:providerId="Windows Live" w15:userId="1c63a036b4899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AA"/>
    <w:rsid w:val="00155B0C"/>
    <w:rsid w:val="002C2E3D"/>
    <w:rsid w:val="002D17B6"/>
    <w:rsid w:val="00333147"/>
    <w:rsid w:val="004341E1"/>
    <w:rsid w:val="0057194A"/>
    <w:rsid w:val="007326B9"/>
    <w:rsid w:val="007B1C10"/>
    <w:rsid w:val="007C42A5"/>
    <w:rsid w:val="008B25AA"/>
    <w:rsid w:val="00933D54"/>
    <w:rsid w:val="00954A84"/>
    <w:rsid w:val="0098405A"/>
    <w:rsid w:val="009D2122"/>
    <w:rsid w:val="009D40F0"/>
    <w:rsid w:val="00B434BD"/>
    <w:rsid w:val="00BF2865"/>
    <w:rsid w:val="00CE6584"/>
    <w:rsid w:val="00D02855"/>
    <w:rsid w:val="00D853EC"/>
    <w:rsid w:val="00E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E408"/>
  <w15:docId w15:val="{4895DF20-2B6E-435B-9D86-8AA0ACED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4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86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D2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1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1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microsoft.com/office/2011/relationships/commentsExtended" Target="commentsExtended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comments" Target="comments.xml"/><Relationship Id="rId9" Type="http://schemas.openxmlformats.org/officeDocument/2006/relationships/image" Target="media/image4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Tomášová</dc:creator>
  <cp:lastModifiedBy>Office 2013 Fakultní nemocnice Olomouc</cp:lastModifiedBy>
  <cp:revision>2</cp:revision>
  <dcterms:created xsi:type="dcterms:W3CDTF">2015-12-21T14:50:00Z</dcterms:created>
  <dcterms:modified xsi:type="dcterms:W3CDTF">2015-12-21T14:50:00Z</dcterms:modified>
</cp:coreProperties>
</file>