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02" w:rsidRPr="00D75FDD" w:rsidRDefault="00563D02" w:rsidP="00563D02">
      <w:pPr>
        <w:rPr>
          <w:rFonts w:ascii="Arial" w:hAnsi="Arial" w:cs="Arial"/>
          <w:color w:val="000000"/>
        </w:rPr>
      </w:pPr>
      <w:r w:rsidRPr="00D75FDD">
        <w:rPr>
          <w:rFonts w:ascii="Arial" w:hAnsi="Arial" w:cs="Arial"/>
          <w:b/>
          <w:bCs/>
          <w:color w:val="000000"/>
        </w:rPr>
        <w:t>Import dokladů ve formátu ISDOC</w:t>
      </w: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63D02" w:rsidRPr="00D75FDD" w:rsidRDefault="00563D02" w:rsidP="00563D02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75FDD">
        <w:rPr>
          <w:rFonts w:ascii="Arial" w:hAnsi="Arial" w:cs="Arial"/>
          <w:b/>
          <w:bCs/>
          <w:color w:val="000000"/>
          <w:sz w:val="20"/>
          <w:szCs w:val="20"/>
        </w:rPr>
        <w:t xml:space="preserve">Konfigurace importu </w:t>
      </w: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záložce „Způsob“ úhrady vyplnit přednastavené hodnoty: </w:t>
      </w: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44D4C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3100" cy="12763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záložce „Hromadné zpracování“ vyplnit údaje, jakým způsobem pracovat s údaji na přijaté faktuře:</w:t>
      </w: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62625" cy="169545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záložce „Ostatní“ nastavit potřebné údaje:</w:t>
      </w: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atributu „</w:t>
      </w:r>
      <w:r w:rsidRPr="00C1061E">
        <w:rPr>
          <w:rFonts w:ascii="Arial" w:hAnsi="Arial" w:cs="Arial"/>
          <w:color w:val="000000"/>
          <w:sz w:val="20"/>
          <w:szCs w:val="20"/>
        </w:rPr>
        <w:t>Konfigurace prohlížeče ISDOC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C1061E">
        <w:rPr>
          <w:rFonts w:ascii="Arial" w:hAnsi="Arial" w:cs="Arial"/>
          <w:color w:val="000000"/>
          <w:sz w:val="20"/>
          <w:szCs w:val="20"/>
        </w:rPr>
        <w:t xml:space="preserve"> je možné zadat cestu k externímu programu, pomocí kterého lze zobrazit přijatý soubor, který uživatel chce importovat. (Doporučujeme program </w:t>
      </w:r>
      <w:proofErr w:type="spellStart"/>
      <w:r w:rsidRPr="00C1061E">
        <w:rPr>
          <w:rFonts w:ascii="Arial" w:hAnsi="Arial" w:cs="Arial"/>
          <w:color w:val="000000"/>
          <w:sz w:val="20"/>
          <w:szCs w:val="20"/>
        </w:rPr>
        <w:t>ISDOCReader</w:t>
      </w:r>
      <w:proofErr w:type="spellEnd"/>
      <w:r w:rsidRPr="00C1061E">
        <w:rPr>
          <w:rFonts w:ascii="Arial" w:hAnsi="Arial" w:cs="Arial"/>
          <w:color w:val="000000"/>
          <w:sz w:val="20"/>
          <w:szCs w:val="20"/>
        </w:rPr>
        <w:t>, který byl vytvořen v rámci podpory zavedení formátu ISDOC).</w:t>
      </w: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44D4C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62625" cy="150495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02" w:rsidRPr="00C1061E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aplikaci „</w:t>
      </w:r>
      <w:r w:rsidRPr="00C1061E">
        <w:rPr>
          <w:rFonts w:ascii="Arial" w:hAnsi="Arial" w:cs="Arial"/>
          <w:color w:val="000000"/>
          <w:sz w:val="20"/>
          <w:szCs w:val="20"/>
        </w:rPr>
        <w:t>Finance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061E">
        <w:rPr>
          <w:rFonts w:ascii="Arial" w:hAnsi="Arial" w:cs="Arial"/>
          <w:color w:val="000000"/>
          <w:sz w:val="20"/>
          <w:szCs w:val="20"/>
        </w:rPr>
        <w:t>&gt; Závazky</w:t>
      </w:r>
      <w:r>
        <w:rPr>
          <w:rFonts w:ascii="Arial" w:hAnsi="Arial" w:cs="Arial"/>
          <w:color w:val="000000"/>
          <w:sz w:val="20"/>
          <w:szCs w:val="20"/>
        </w:rPr>
        <w:t>“ b</w:t>
      </w:r>
      <w:r w:rsidRPr="00C1061E">
        <w:rPr>
          <w:rFonts w:ascii="Arial" w:hAnsi="Arial" w:cs="Arial"/>
          <w:color w:val="000000"/>
          <w:sz w:val="20"/>
          <w:szCs w:val="20"/>
        </w:rPr>
        <w:t xml:space="preserve">yl vytvořen nový formulář </w:t>
      </w:r>
      <w:r>
        <w:rPr>
          <w:rFonts w:ascii="Arial" w:hAnsi="Arial" w:cs="Arial"/>
          <w:color w:val="000000"/>
          <w:sz w:val="20"/>
          <w:szCs w:val="20"/>
        </w:rPr>
        <w:t>„</w:t>
      </w:r>
      <w:r w:rsidRPr="00C1061E">
        <w:rPr>
          <w:rFonts w:ascii="Arial" w:hAnsi="Arial" w:cs="Arial"/>
          <w:color w:val="000000"/>
          <w:sz w:val="20"/>
          <w:szCs w:val="20"/>
        </w:rPr>
        <w:t>Import elektronické fakturace</w:t>
      </w:r>
      <w:r>
        <w:rPr>
          <w:rFonts w:ascii="Arial" w:hAnsi="Arial" w:cs="Arial"/>
          <w:color w:val="000000"/>
          <w:sz w:val="20"/>
          <w:szCs w:val="20"/>
        </w:rPr>
        <w:t xml:space="preserve">“. </w:t>
      </w:r>
      <w:r w:rsidRPr="00C1061E">
        <w:rPr>
          <w:rFonts w:ascii="Arial" w:hAnsi="Arial" w:cs="Arial"/>
          <w:color w:val="000000"/>
          <w:sz w:val="20"/>
          <w:szCs w:val="20"/>
        </w:rPr>
        <w:t xml:space="preserve">Na záložce "Importovaný soubor" je možné zadat cestu k importovanému souboru. </w:t>
      </w: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1061E">
        <w:rPr>
          <w:rFonts w:ascii="Arial" w:hAnsi="Arial" w:cs="Arial"/>
          <w:color w:val="000000"/>
          <w:sz w:val="20"/>
          <w:szCs w:val="20"/>
        </w:rPr>
        <w:t xml:space="preserve">Po jeho výběru je možné tlačítkem "Zobrazení dokladu" zobrazit importovaný doklad pomocí prohlížeče zadaného na záložce "Konfigurace prohlížeče ISDOC". Tlačítkem "Import dokladu" se spustí vlastní import. </w:t>
      </w: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3100" cy="39719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1061E">
        <w:rPr>
          <w:rFonts w:ascii="Arial" w:hAnsi="Arial" w:cs="Arial"/>
          <w:color w:val="000000"/>
          <w:sz w:val="20"/>
          <w:szCs w:val="20"/>
        </w:rPr>
        <w:t xml:space="preserve">Před spuštěním importu je nutné vyplnit "Doplňující údaje" : </w:t>
      </w:r>
    </w:p>
    <w:p w:rsidR="00563D02" w:rsidRDefault="00563D02" w:rsidP="00563D02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061E">
        <w:rPr>
          <w:rFonts w:ascii="Arial" w:hAnsi="Arial" w:cs="Arial"/>
          <w:color w:val="000000"/>
          <w:sz w:val="20"/>
          <w:szCs w:val="20"/>
        </w:rPr>
        <w:t xml:space="preserve">"Plnění" </w:t>
      </w:r>
    </w:p>
    <w:p w:rsidR="00563D02" w:rsidRDefault="00563D02" w:rsidP="00563D02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061E">
        <w:rPr>
          <w:rFonts w:ascii="Arial" w:hAnsi="Arial" w:cs="Arial"/>
          <w:color w:val="000000"/>
          <w:sz w:val="20"/>
          <w:szCs w:val="20"/>
        </w:rPr>
        <w:t>"Odpočet</w:t>
      </w:r>
      <w:r>
        <w:rPr>
          <w:rFonts w:ascii="Arial" w:hAnsi="Arial" w:cs="Arial"/>
          <w:color w:val="000000"/>
          <w:sz w:val="20"/>
          <w:szCs w:val="20"/>
        </w:rPr>
        <w:t xml:space="preserve"> DPH"</w:t>
      </w:r>
      <w:r w:rsidRPr="00C1061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63D02" w:rsidRDefault="00563D02" w:rsidP="00563D02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„Seskupovat položky faktury“</w:t>
      </w: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971800" cy="14954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02" w:rsidRDefault="00563D02" w:rsidP="00563D02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563D02" w:rsidRPr="00C1061E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1061E">
        <w:rPr>
          <w:rFonts w:ascii="Arial" w:hAnsi="Arial" w:cs="Arial"/>
          <w:color w:val="000000"/>
          <w:sz w:val="20"/>
          <w:szCs w:val="20"/>
        </w:rPr>
        <w:t>Po provedení importu se zobrazí formulář "Dočasný doklad - Faktura přijatá", do kterého jsou načteny údaje z importovaného souboru. Je nutné doplnit další povinné údaje (např. "Řada") a dále je možné doplnit údaje nepovinné (např. "Název předkontace", "</w:t>
      </w:r>
      <w:proofErr w:type="spellStart"/>
      <w:proofErr w:type="gramStart"/>
      <w:r w:rsidRPr="00C1061E">
        <w:rPr>
          <w:rFonts w:ascii="Arial" w:hAnsi="Arial" w:cs="Arial"/>
          <w:color w:val="000000"/>
          <w:sz w:val="20"/>
          <w:szCs w:val="20"/>
        </w:rPr>
        <w:t>Hosp.středisko</w:t>
      </w:r>
      <w:proofErr w:type="spellEnd"/>
      <w:proofErr w:type="gramEnd"/>
      <w:r w:rsidRPr="00C1061E">
        <w:rPr>
          <w:rFonts w:ascii="Arial" w:hAnsi="Arial" w:cs="Arial"/>
          <w:color w:val="000000"/>
          <w:sz w:val="20"/>
          <w:szCs w:val="20"/>
        </w:rPr>
        <w:t xml:space="preserve">" </w:t>
      </w:r>
      <w:proofErr w:type="spellStart"/>
      <w:r w:rsidRPr="00C1061E">
        <w:rPr>
          <w:rFonts w:ascii="Arial" w:hAnsi="Arial" w:cs="Arial"/>
          <w:color w:val="000000"/>
          <w:sz w:val="20"/>
          <w:szCs w:val="20"/>
        </w:rPr>
        <w:t>apod</w:t>
      </w:r>
      <w:proofErr w:type="spellEnd"/>
      <w:r w:rsidRPr="00C1061E">
        <w:rPr>
          <w:rFonts w:ascii="Arial" w:hAnsi="Arial" w:cs="Arial"/>
          <w:color w:val="000000"/>
          <w:sz w:val="20"/>
          <w:szCs w:val="20"/>
        </w:rPr>
        <w:t xml:space="preserve">). Tlačítkem "Položky </w:t>
      </w:r>
      <w:proofErr w:type="spellStart"/>
      <w:r w:rsidRPr="00C1061E">
        <w:rPr>
          <w:rFonts w:ascii="Arial" w:hAnsi="Arial" w:cs="Arial"/>
          <w:color w:val="000000"/>
          <w:sz w:val="20"/>
          <w:szCs w:val="20"/>
        </w:rPr>
        <w:t>dokladu"je</w:t>
      </w:r>
      <w:proofErr w:type="spellEnd"/>
      <w:r w:rsidRPr="00C1061E">
        <w:rPr>
          <w:rFonts w:ascii="Arial" w:hAnsi="Arial" w:cs="Arial"/>
          <w:color w:val="000000"/>
          <w:sz w:val="20"/>
          <w:szCs w:val="20"/>
        </w:rPr>
        <w:t xml:space="preserve"> možné zobrazit předpřipravené položky dočasného dokladu a v nich také doplnit povinné údaje (např. indexy DPH ) nebo doplnit nepovinné údaje (např. </w:t>
      </w:r>
      <w:proofErr w:type="spellStart"/>
      <w:proofErr w:type="gramStart"/>
      <w:r w:rsidRPr="00C1061E">
        <w:rPr>
          <w:rFonts w:ascii="Arial" w:hAnsi="Arial" w:cs="Arial"/>
          <w:color w:val="000000"/>
          <w:sz w:val="20"/>
          <w:szCs w:val="20"/>
        </w:rPr>
        <w:t>Hosp.středisko</w:t>
      </w:r>
      <w:proofErr w:type="spellEnd"/>
      <w:proofErr w:type="gramEnd"/>
      <w:r w:rsidRPr="00C1061E">
        <w:rPr>
          <w:rFonts w:ascii="Arial" w:hAnsi="Arial" w:cs="Arial"/>
          <w:color w:val="000000"/>
          <w:sz w:val="20"/>
          <w:szCs w:val="20"/>
        </w:rPr>
        <w:t xml:space="preserve"> apod.).</w:t>
      </w: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3100" cy="35909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hlavičce dokladu lze vypsat „Popis operace“, „Poznámku“. Na položkách dočasného dokladu lze přepsat název položky:</w:t>
      </w:r>
    </w:p>
    <w:p w:rsidR="00563D02" w:rsidRPr="00C1061E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1061E">
        <w:rPr>
          <w:rFonts w:ascii="Arial" w:hAnsi="Arial" w:cs="Arial"/>
          <w:color w:val="000000"/>
          <w:sz w:val="20"/>
          <w:szCs w:val="20"/>
        </w:rPr>
        <w:t> </w:t>
      </w: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62625" cy="36099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3100" cy="5429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1061E">
        <w:rPr>
          <w:rFonts w:ascii="Arial" w:hAnsi="Arial" w:cs="Arial"/>
          <w:color w:val="000000"/>
          <w:sz w:val="20"/>
          <w:szCs w:val="20"/>
        </w:rPr>
        <w:t xml:space="preserve">Po doplnění všech povinných a nepovinných údajů je možné z dočasného dokladu vytvořit řádný doklad stiskem tlačítka </w:t>
      </w:r>
      <w:r>
        <w:rPr>
          <w:rFonts w:ascii="Arial" w:hAnsi="Arial" w:cs="Arial"/>
          <w:color w:val="000000"/>
          <w:sz w:val="20"/>
          <w:szCs w:val="20"/>
        </w:rPr>
        <w:t>„Tvorba dokladu“</w:t>
      </w:r>
      <w:r w:rsidRPr="00C1061E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1061E">
        <w:rPr>
          <w:rFonts w:ascii="Arial" w:hAnsi="Arial" w:cs="Arial"/>
          <w:color w:val="000000"/>
          <w:sz w:val="20"/>
          <w:szCs w:val="20"/>
        </w:rPr>
        <w:t>Před vlastním vytvořením řádného dokladu probíhají kontroly na správnost vyplnění údajů.</w:t>
      </w: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Systém kontroluje </w:t>
      </w:r>
    </w:p>
    <w:p w:rsidR="00563D02" w:rsidRDefault="00563D02" w:rsidP="00563D02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variabilní symbol - </w:t>
      </w:r>
      <w:r w:rsidRPr="00C1061E">
        <w:rPr>
          <w:rFonts w:ascii="Arial" w:hAnsi="Arial" w:cs="Arial"/>
          <w:color w:val="000000"/>
          <w:sz w:val="20"/>
          <w:szCs w:val="20"/>
        </w:rPr>
        <w:t xml:space="preserve">zda doklad </w:t>
      </w:r>
      <w:r>
        <w:rPr>
          <w:rFonts w:ascii="Arial" w:hAnsi="Arial" w:cs="Arial"/>
          <w:color w:val="000000"/>
          <w:sz w:val="20"/>
          <w:szCs w:val="20"/>
        </w:rPr>
        <w:t>není již v databázi zapsán – kontroluje se variabilní symbol dokladu (</w:t>
      </w:r>
      <w:r w:rsidRPr="00C1061E">
        <w:rPr>
          <w:rFonts w:ascii="Arial" w:hAnsi="Arial" w:cs="Arial"/>
          <w:color w:val="000000"/>
          <w:sz w:val="20"/>
          <w:szCs w:val="20"/>
        </w:rPr>
        <w:t>cizí evidenční čísl</w:t>
      </w:r>
      <w:r>
        <w:rPr>
          <w:rFonts w:ascii="Arial" w:hAnsi="Arial" w:cs="Arial"/>
          <w:color w:val="000000"/>
          <w:sz w:val="20"/>
          <w:szCs w:val="20"/>
        </w:rPr>
        <w:t>o)</w:t>
      </w:r>
      <w:r w:rsidRPr="00C1061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Pr="00C1061E"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Pr="00C1061E">
        <w:rPr>
          <w:rFonts w:ascii="Arial" w:hAnsi="Arial" w:cs="Arial"/>
          <w:color w:val="000000"/>
          <w:sz w:val="20"/>
          <w:szCs w:val="20"/>
        </w:rPr>
        <w:t xml:space="preserve"> obchodního partnera</w:t>
      </w:r>
      <w:r>
        <w:rPr>
          <w:rFonts w:ascii="Arial" w:hAnsi="Arial" w:cs="Arial"/>
          <w:color w:val="000000"/>
          <w:sz w:val="20"/>
          <w:szCs w:val="20"/>
        </w:rPr>
        <w:t>. P</w:t>
      </w:r>
      <w:r w:rsidRPr="00C1061E">
        <w:rPr>
          <w:rFonts w:ascii="Arial" w:hAnsi="Arial" w:cs="Arial"/>
          <w:color w:val="000000"/>
          <w:sz w:val="20"/>
          <w:szCs w:val="20"/>
        </w:rPr>
        <w:t xml:space="preserve">okud </w:t>
      </w:r>
      <w:r>
        <w:rPr>
          <w:rFonts w:ascii="Arial" w:hAnsi="Arial" w:cs="Arial"/>
          <w:color w:val="000000"/>
          <w:sz w:val="20"/>
          <w:szCs w:val="20"/>
        </w:rPr>
        <w:t>existuje shodný doklad</w:t>
      </w:r>
      <w:r w:rsidRPr="00C1061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C1061E">
        <w:rPr>
          <w:rFonts w:ascii="Arial" w:hAnsi="Arial" w:cs="Arial"/>
          <w:color w:val="000000"/>
          <w:sz w:val="20"/>
          <w:szCs w:val="20"/>
        </w:rPr>
        <w:t>je</w:t>
      </w:r>
      <w:proofErr w:type="gramEnd"/>
      <w:r w:rsidRPr="00C1061E">
        <w:rPr>
          <w:rFonts w:ascii="Arial" w:hAnsi="Arial" w:cs="Arial"/>
          <w:color w:val="000000"/>
          <w:sz w:val="20"/>
          <w:szCs w:val="20"/>
        </w:rPr>
        <w:t xml:space="preserve"> vypsáno hlášení uživateli a ten může tvorbu dokladu přerušit.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63D02" w:rsidRDefault="00563D02" w:rsidP="00563D02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Vyplnění indexů DPH </w:t>
      </w:r>
      <w:r w:rsidRPr="00C1061E">
        <w:rPr>
          <w:rFonts w:ascii="Arial" w:hAnsi="Arial" w:cs="Arial"/>
          <w:color w:val="000000"/>
          <w:sz w:val="20"/>
          <w:szCs w:val="20"/>
        </w:rPr>
        <w:t>v položkách dokladu. Pokud nejsou indexy zadány - je tvorba přerušena.</w:t>
      </w:r>
    </w:p>
    <w:p w:rsidR="00563D02" w:rsidRDefault="00563D02" w:rsidP="00563D02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1061E">
        <w:rPr>
          <w:rFonts w:ascii="Arial" w:hAnsi="Arial" w:cs="Arial"/>
          <w:color w:val="000000"/>
          <w:sz w:val="20"/>
          <w:szCs w:val="20"/>
        </w:rPr>
        <w:t>Dále probíhají všechny kontroly jako při ručním vkládání přijaté faktury.</w:t>
      </w:r>
    </w:p>
    <w:p w:rsidR="00563D02" w:rsidRPr="00C1061E" w:rsidRDefault="00563D02" w:rsidP="00563D02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563D02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1061E">
        <w:rPr>
          <w:rFonts w:ascii="Arial" w:hAnsi="Arial" w:cs="Arial"/>
          <w:color w:val="000000"/>
          <w:sz w:val="20"/>
          <w:szCs w:val="20"/>
        </w:rPr>
        <w:t xml:space="preserve">Po úspěšném průběhu všech kontrol je do databáze založena nová faktura přijatá. Jsou vytvořeny její položky, </w:t>
      </w:r>
      <w:r>
        <w:rPr>
          <w:rFonts w:ascii="Arial" w:hAnsi="Arial" w:cs="Arial"/>
          <w:color w:val="000000"/>
          <w:sz w:val="20"/>
          <w:szCs w:val="20"/>
        </w:rPr>
        <w:t xml:space="preserve">následně </w:t>
      </w:r>
      <w:r w:rsidRPr="00C1061E">
        <w:rPr>
          <w:rFonts w:ascii="Arial" w:hAnsi="Arial" w:cs="Arial"/>
          <w:color w:val="000000"/>
          <w:sz w:val="20"/>
          <w:szCs w:val="20"/>
        </w:rPr>
        <w:t xml:space="preserve">jsou vytvořeny účetní a daňové položky, a pokud byla v dočasném dokladu vyplněna předkontace, pak </w:t>
      </w:r>
      <w:r>
        <w:rPr>
          <w:rFonts w:ascii="Arial" w:hAnsi="Arial" w:cs="Arial"/>
          <w:color w:val="000000"/>
          <w:sz w:val="20"/>
          <w:szCs w:val="20"/>
        </w:rPr>
        <w:t xml:space="preserve">jsou </w:t>
      </w:r>
      <w:r w:rsidRPr="00C1061E">
        <w:rPr>
          <w:rFonts w:ascii="Arial" w:hAnsi="Arial" w:cs="Arial"/>
          <w:color w:val="000000"/>
          <w:sz w:val="20"/>
          <w:szCs w:val="20"/>
        </w:rPr>
        <w:t>účetní položky předkontovány. Vytvořený řádný doklad je zobrazen v seznamu vytvořených dokladů, odkud je možné si jej prohlédnout, opravit, vytisknout apod. Dočasný doklad je po vytvoření řádného dokladu vymazán.</w:t>
      </w:r>
    </w:p>
    <w:p w:rsidR="00563D02" w:rsidRPr="00C1061E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62625" cy="430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02" w:rsidRPr="00C1061E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1061E">
        <w:rPr>
          <w:rFonts w:ascii="Arial" w:hAnsi="Arial" w:cs="Arial"/>
          <w:color w:val="000000"/>
          <w:sz w:val="20"/>
          <w:szCs w:val="20"/>
        </w:rPr>
        <w:t> </w:t>
      </w:r>
    </w:p>
    <w:p w:rsidR="00563D02" w:rsidRPr="00C1061E" w:rsidRDefault="00563D02" w:rsidP="00563D0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1061E">
        <w:rPr>
          <w:rFonts w:ascii="Arial" w:hAnsi="Arial" w:cs="Arial"/>
          <w:color w:val="000000"/>
          <w:sz w:val="20"/>
          <w:szCs w:val="20"/>
        </w:rPr>
        <w:t xml:space="preserve">Pokud se nepodařila tvorba řádného dokladu nebo uživatel dosud nespustil jeho tvorbu - zůstávají dočasné doklady ve formuláři "Seznam přijatých dočasných dokladů", který lze vyvolat tlačítkem "Seznam </w:t>
      </w:r>
      <w:proofErr w:type="spellStart"/>
      <w:r w:rsidRPr="00C1061E">
        <w:rPr>
          <w:rFonts w:ascii="Arial" w:hAnsi="Arial" w:cs="Arial"/>
          <w:color w:val="000000"/>
          <w:sz w:val="20"/>
          <w:szCs w:val="20"/>
        </w:rPr>
        <w:t>doč</w:t>
      </w:r>
      <w:proofErr w:type="spellEnd"/>
      <w:r w:rsidRPr="00C1061E">
        <w:rPr>
          <w:rFonts w:ascii="Arial" w:hAnsi="Arial" w:cs="Arial"/>
          <w:color w:val="000000"/>
          <w:sz w:val="20"/>
          <w:szCs w:val="20"/>
        </w:rPr>
        <w:t>. dokladů" z formuláře "Import elektronické fakturace". Lze tedy naimportovat údaje do dočasného dokladu a později se k nim vrátit a doplnit je.</w:t>
      </w:r>
    </w:p>
    <w:p w:rsidR="00563D02" w:rsidRDefault="00563D02" w:rsidP="00563D02"/>
    <w:p w:rsidR="0094212D" w:rsidRDefault="0094212D">
      <w:bookmarkStart w:id="0" w:name="_GoBack"/>
      <w:bookmarkEnd w:id="0"/>
    </w:p>
    <w:sectPr w:rsidR="00942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555"/>
    <w:multiLevelType w:val="hybridMultilevel"/>
    <w:tmpl w:val="FBC2E638"/>
    <w:lvl w:ilvl="0" w:tplc="F2007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07ECA"/>
    <w:multiLevelType w:val="hybridMultilevel"/>
    <w:tmpl w:val="A63241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02"/>
    <w:rsid w:val="00563D02"/>
    <w:rsid w:val="009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2FEFB-D6ED-46E0-9BDE-B15590D7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Tomášová</dc:creator>
  <cp:keywords/>
  <dc:description/>
  <cp:lastModifiedBy>Monika Tomášová</cp:lastModifiedBy>
  <cp:revision>1</cp:revision>
  <dcterms:created xsi:type="dcterms:W3CDTF">2016-05-23T13:50:00Z</dcterms:created>
  <dcterms:modified xsi:type="dcterms:W3CDTF">2016-05-23T13:50:00Z</dcterms:modified>
</cp:coreProperties>
</file>