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39" w:rsidRDefault="005F128B">
      <w:r>
        <w:t>Areálové veřejné osvětlení FN Olomouc</w:t>
      </w:r>
    </w:p>
    <w:p w:rsidR="005F128B" w:rsidRDefault="005F128B">
      <w:proofErr w:type="gramStart"/>
      <w:r>
        <w:t>Požadujeme :</w:t>
      </w:r>
      <w:proofErr w:type="gramEnd"/>
    </w:p>
    <w:p w:rsidR="005F128B" w:rsidRDefault="005F128B" w:rsidP="005F128B">
      <w:pPr>
        <w:pStyle w:val="Odstavecseseznamem"/>
        <w:numPr>
          <w:ilvl w:val="0"/>
          <w:numId w:val="1"/>
        </w:numPr>
      </w:pPr>
      <w:r>
        <w:t>krytí IP66 s větracím ventilem</w:t>
      </w:r>
    </w:p>
    <w:p w:rsidR="005F128B" w:rsidRDefault="005F128B" w:rsidP="005F128B">
      <w:pPr>
        <w:pStyle w:val="Odstavecseseznamem"/>
        <w:numPr>
          <w:ilvl w:val="0"/>
          <w:numId w:val="1"/>
        </w:numPr>
      </w:pPr>
      <w:r>
        <w:t>těleso svítidla tlakový odlitek hliníku v barvě 7040</w:t>
      </w:r>
      <w:r w:rsidR="007F271D">
        <w:t xml:space="preserve"> s nízkým profilem výšky</w:t>
      </w:r>
      <w:r w:rsidR="00EA0489">
        <w:t xml:space="preserve"> (svítidlo LED a ne předělávané výbojková svítidla)</w:t>
      </w:r>
    </w:p>
    <w:p w:rsidR="00717CD8" w:rsidRDefault="00717CD8" w:rsidP="005F128B">
      <w:pPr>
        <w:pStyle w:val="Odstavecseseznamem"/>
        <w:numPr>
          <w:ilvl w:val="0"/>
          <w:numId w:val="1"/>
        </w:numPr>
      </w:pPr>
      <w:r>
        <w:t>nerezové panty a spony</w:t>
      </w:r>
    </w:p>
    <w:p w:rsidR="005F128B" w:rsidRDefault="005F128B" w:rsidP="005F128B">
      <w:pPr>
        <w:pStyle w:val="Odstavecseseznamem"/>
        <w:numPr>
          <w:ilvl w:val="0"/>
          <w:numId w:val="1"/>
        </w:numPr>
      </w:pPr>
      <w:r>
        <w:t xml:space="preserve">uchycení </w:t>
      </w:r>
      <w:r w:rsidR="00F15504">
        <w:t>výložník i stožár 60-76mm</w:t>
      </w:r>
      <w:r w:rsidR="007F271D">
        <w:t xml:space="preserve"> , možnost náklonu 20 stupňů. </w:t>
      </w:r>
    </w:p>
    <w:p w:rsidR="00F15504" w:rsidRDefault="00F15504" w:rsidP="005F128B">
      <w:pPr>
        <w:pStyle w:val="Odstavecseseznamem"/>
        <w:numPr>
          <w:ilvl w:val="0"/>
          <w:numId w:val="1"/>
        </w:numPr>
      </w:pPr>
      <w:r>
        <w:t>ochrana proti přepětí 10kV integrovaná</w:t>
      </w:r>
    </w:p>
    <w:p w:rsidR="00F15504" w:rsidRDefault="00F15504" w:rsidP="005F128B">
      <w:pPr>
        <w:pStyle w:val="Odstavecseseznamem"/>
        <w:numPr>
          <w:ilvl w:val="0"/>
          <w:numId w:val="1"/>
        </w:numPr>
      </w:pPr>
      <w:r>
        <w:t xml:space="preserve">rozsah napětí 93-265V </w:t>
      </w:r>
      <w:proofErr w:type="spellStart"/>
      <w:r>
        <w:t>ac</w:t>
      </w:r>
      <w:proofErr w:type="spellEnd"/>
      <w:r>
        <w:t xml:space="preserve"> 50/60Hz   176-250V </w:t>
      </w:r>
      <w:proofErr w:type="spellStart"/>
      <w:r>
        <w:t>dc</w:t>
      </w:r>
      <w:proofErr w:type="spellEnd"/>
    </w:p>
    <w:p w:rsidR="007F271D" w:rsidRDefault="00F15504" w:rsidP="007F271D">
      <w:pPr>
        <w:pStyle w:val="Odstavecseseznamem"/>
        <w:numPr>
          <w:ilvl w:val="0"/>
          <w:numId w:val="1"/>
        </w:numPr>
      </w:pPr>
      <w:r>
        <w:t xml:space="preserve">reflektor z leštěného </w:t>
      </w:r>
      <w:proofErr w:type="spellStart"/>
      <w:r>
        <w:t>anodizovaného</w:t>
      </w:r>
      <w:proofErr w:type="spellEnd"/>
      <w:r>
        <w:t xml:space="preserve"> hliníku zdvojená optika pro kvalitnější pokrytí</w:t>
      </w:r>
      <w:r w:rsidR="00EA0489">
        <w:t>, nesmí se v optické části svítidla používat aktivní díly z</w:t>
      </w:r>
      <w:r w:rsidR="007665AE">
        <w:t> </w:t>
      </w:r>
      <w:r w:rsidR="00EA0489">
        <w:t>plastu</w:t>
      </w:r>
    </w:p>
    <w:p w:rsidR="007665AE" w:rsidRDefault="007665AE" w:rsidP="007F271D">
      <w:pPr>
        <w:pStyle w:val="Odstavecseseznamem"/>
        <w:numPr>
          <w:ilvl w:val="0"/>
          <w:numId w:val="1"/>
        </w:numPr>
      </w:pPr>
      <w:r>
        <w:t>svítidla od výkonu 90W a více budou mít napájení LED modulů dvěma drivery,</w:t>
      </w:r>
      <w:r w:rsidR="00AF23B8">
        <w:t xml:space="preserve"> </w:t>
      </w:r>
      <w:r>
        <w:t xml:space="preserve">očekává se </w:t>
      </w:r>
      <w:proofErr w:type="gramStart"/>
      <w:r>
        <w:t>umístění  takových</w:t>
      </w:r>
      <w:proofErr w:type="gramEnd"/>
      <w:r>
        <w:t xml:space="preserve"> svítidel na důležitých místech</w:t>
      </w:r>
    </w:p>
    <w:p w:rsidR="00F15504" w:rsidRDefault="00F15504" w:rsidP="005F128B">
      <w:pPr>
        <w:pStyle w:val="Odstavecseseznamem"/>
        <w:numPr>
          <w:ilvl w:val="0"/>
          <w:numId w:val="1"/>
        </w:numPr>
      </w:pPr>
      <w:r>
        <w:t>difuzér tvrzené prizmatické sklo tloušťky 5mm rovné</w:t>
      </w:r>
    </w:p>
    <w:p w:rsidR="00F15504" w:rsidRDefault="00F15504" w:rsidP="005F128B">
      <w:pPr>
        <w:pStyle w:val="Odstavecseseznamem"/>
        <w:numPr>
          <w:ilvl w:val="0"/>
          <w:numId w:val="1"/>
        </w:numPr>
      </w:pPr>
      <w:r>
        <w:t>MTBF napájecího zdroje 8000hodin</w:t>
      </w:r>
    </w:p>
    <w:p w:rsidR="00F15504" w:rsidRDefault="00F15504" w:rsidP="005F128B">
      <w:pPr>
        <w:pStyle w:val="Odstavecseseznamem"/>
        <w:numPr>
          <w:ilvl w:val="0"/>
          <w:numId w:val="1"/>
        </w:numPr>
      </w:pPr>
      <w:r>
        <w:t>Pokles světelného toku  70.000hod  L80B20</w:t>
      </w:r>
    </w:p>
    <w:p w:rsidR="00F15504" w:rsidRDefault="00F15504" w:rsidP="005F128B">
      <w:pPr>
        <w:pStyle w:val="Odstavecseseznamem"/>
        <w:numPr>
          <w:ilvl w:val="0"/>
          <w:numId w:val="1"/>
        </w:numPr>
      </w:pPr>
      <w:r>
        <w:t>Stabilita barvy světla 3 SDCM</w:t>
      </w:r>
    </w:p>
    <w:p w:rsidR="00F15504" w:rsidRDefault="00F15504" w:rsidP="005F128B">
      <w:pPr>
        <w:pStyle w:val="Odstavecseseznamem"/>
        <w:numPr>
          <w:ilvl w:val="0"/>
          <w:numId w:val="1"/>
        </w:numPr>
      </w:pPr>
      <w:r>
        <w:t>Odolnost proti vnějším mechanickým nárazům IK09</w:t>
      </w:r>
    </w:p>
    <w:p w:rsidR="007F271D" w:rsidRDefault="007F271D" w:rsidP="007F271D">
      <w:pPr>
        <w:pStyle w:val="Odstavecseseznamem"/>
        <w:numPr>
          <w:ilvl w:val="0"/>
          <w:numId w:val="1"/>
        </w:numPr>
      </w:pPr>
      <w:r>
        <w:t xml:space="preserve">Bezpečnostní </w:t>
      </w:r>
      <w:proofErr w:type="spellStart"/>
      <w:r>
        <w:t>rychlomontážní</w:t>
      </w:r>
      <w:proofErr w:type="spellEnd"/>
      <w:r>
        <w:t xml:space="preserve"> konektor pro odpojení svítidla při otevření skla</w:t>
      </w:r>
    </w:p>
    <w:p w:rsidR="007F271D" w:rsidRDefault="007F271D" w:rsidP="007F271D">
      <w:pPr>
        <w:pStyle w:val="Odstavecseseznamem"/>
        <w:numPr>
          <w:ilvl w:val="0"/>
          <w:numId w:val="1"/>
        </w:numPr>
      </w:pPr>
      <w:r>
        <w:t>Třída izolace II</w:t>
      </w:r>
    </w:p>
    <w:p w:rsidR="007F271D" w:rsidRDefault="007F271D" w:rsidP="007F271D">
      <w:pPr>
        <w:pStyle w:val="Odstavecseseznamem"/>
        <w:numPr>
          <w:ilvl w:val="0"/>
          <w:numId w:val="1"/>
        </w:numPr>
      </w:pPr>
      <w:r>
        <w:t xml:space="preserve">Driver </w:t>
      </w:r>
      <w:proofErr w:type="spellStart"/>
      <w:r>
        <w:t>stmívatelný</w:t>
      </w:r>
      <w:proofErr w:type="spellEnd"/>
      <w:r>
        <w:t xml:space="preserve"> umožňující integraci různých modulů pro dodatečné zapojení do systémů </w:t>
      </w:r>
      <w:proofErr w:type="spellStart"/>
      <w:r>
        <w:t>smartcity</w:t>
      </w:r>
      <w:proofErr w:type="spellEnd"/>
      <w:r>
        <w:t xml:space="preserve">, </w:t>
      </w:r>
      <w:proofErr w:type="spellStart"/>
      <w:r>
        <w:t>smartdriver</w:t>
      </w:r>
      <w:proofErr w:type="spellEnd"/>
      <w:r>
        <w:t xml:space="preserve"> atd. </w:t>
      </w:r>
    </w:p>
    <w:p w:rsidR="007F271D" w:rsidRDefault="007F271D" w:rsidP="00FC70E4">
      <w:pPr>
        <w:pStyle w:val="Odstavecseseznamem"/>
      </w:pPr>
    </w:p>
    <w:sectPr w:rsidR="007F271D" w:rsidSect="00844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13037"/>
    <w:multiLevelType w:val="hybridMultilevel"/>
    <w:tmpl w:val="C444D940"/>
    <w:lvl w:ilvl="0" w:tplc="904668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128B"/>
    <w:rsid w:val="0040026B"/>
    <w:rsid w:val="005F128B"/>
    <w:rsid w:val="00717CD8"/>
    <w:rsid w:val="007665AE"/>
    <w:rsid w:val="00796F63"/>
    <w:rsid w:val="007F271D"/>
    <w:rsid w:val="00844E39"/>
    <w:rsid w:val="00AF23B8"/>
    <w:rsid w:val="00CD2742"/>
    <w:rsid w:val="00EA0489"/>
    <w:rsid w:val="00F15504"/>
    <w:rsid w:val="00FC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4E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1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63199</cp:lastModifiedBy>
  <cp:revision>4</cp:revision>
  <dcterms:created xsi:type="dcterms:W3CDTF">2020-09-10T10:22:00Z</dcterms:created>
  <dcterms:modified xsi:type="dcterms:W3CDTF">2020-09-14T05:47:00Z</dcterms:modified>
</cp:coreProperties>
</file>