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="Franklin Gothic Medium" w:eastAsiaTheme="minorHAnsi" w:hAnsi="Franklin Gothic Medium" w:cstheme="minorBidi"/>
          <w:b w:val="0"/>
          <w:bCs w:val="0"/>
          <w:color w:val="auto"/>
          <w:sz w:val="22"/>
          <w:szCs w:val="22"/>
        </w:rPr>
        <w:id w:val="1037280391"/>
        <w:docPartObj>
          <w:docPartGallery w:val="Table of Contents"/>
          <w:docPartUnique/>
        </w:docPartObj>
      </w:sdtPr>
      <w:sdtContent>
        <w:p w:rsidR="0033614E" w:rsidRPr="00A848BD" w:rsidRDefault="0033614E">
          <w:pPr>
            <w:pStyle w:val="Nadpisobsahu"/>
            <w:rPr>
              <w:rFonts w:ascii="Franklin Gothic Medium" w:hAnsi="Franklin Gothic Medium"/>
            </w:rPr>
          </w:pPr>
          <w:r w:rsidRPr="00A848BD">
            <w:rPr>
              <w:rFonts w:ascii="Franklin Gothic Medium" w:hAnsi="Franklin Gothic Medium"/>
            </w:rPr>
            <w:t>Obsah</w:t>
          </w:r>
        </w:p>
        <w:p w:rsidR="00E86309" w:rsidRDefault="006D066F">
          <w:pPr>
            <w:pStyle w:val="Obsah2"/>
            <w:tabs>
              <w:tab w:val="left" w:pos="880"/>
              <w:tab w:val="right" w:leader="dot" w:pos="9418"/>
            </w:tabs>
            <w:rPr>
              <w:rFonts w:eastAsiaTheme="minorEastAsia"/>
              <w:noProof/>
              <w:lang w:eastAsia="cs-CZ"/>
            </w:rPr>
          </w:pPr>
          <w:r w:rsidRPr="00A848BD">
            <w:rPr>
              <w:rFonts w:ascii="Franklin Gothic Medium" w:hAnsi="Franklin Gothic Medium"/>
            </w:rPr>
            <w:fldChar w:fldCharType="begin"/>
          </w:r>
          <w:r w:rsidR="0033614E" w:rsidRPr="00A848BD">
            <w:rPr>
              <w:rFonts w:ascii="Franklin Gothic Medium" w:hAnsi="Franklin Gothic Medium"/>
            </w:rPr>
            <w:instrText xml:space="preserve"> TOC \o "1-3" \h \z \u </w:instrText>
          </w:r>
          <w:r w:rsidRPr="00A848BD">
            <w:rPr>
              <w:rFonts w:ascii="Franklin Gothic Medium" w:hAnsi="Franklin Gothic Medium"/>
            </w:rPr>
            <w:fldChar w:fldCharType="separate"/>
          </w:r>
          <w:hyperlink w:anchor="_Toc514256084" w:history="1">
            <w:r w:rsidR="00E86309" w:rsidRPr="00EA653D">
              <w:rPr>
                <w:rStyle w:val="Hypertextovodkaz"/>
                <w:rFonts w:ascii="Franklin Gothic Medium" w:hAnsi="Franklin Gothic Medium"/>
                <w:noProof/>
              </w:rPr>
              <w:t>D.1</w:t>
            </w:r>
            <w:r w:rsidR="00E86309">
              <w:rPr>
                <w:rFonts w:eastAsiaTheme="minorEastAsia"/>
                <w:noProof/>
                <w:lang w:eastAsia="cs-CZ"/>
              </w:rPr>
              <w:tab/>
            </w:r>
            <w:r w:rsidR="00E86309" w:rsidRPr="00EA653D">
              <w:rPr>
                <w:rStyle w:val="Hypertextovodkaz"/>
                <w:rFonts w:ascii="Franklin Gothic Medium" w:hAnsi="Franklin Gothic Medium"/>
                <w:noProof/>
              </w:rPr>
              <w:t>Identifikační údaje</w:t>
            </w:r>
            <w:r w:rsidR="00E8630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6309">
              <w:rPr>
                <w:noProof/>
                <w:webHidden/>
              </w:rPr>
              <w:instrText xml:space="preserve"> PAGEREF _Toc514256084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49A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6309" w:rsidRDefault="006D066F">
          <w:pPr>
            <w:pStyle w:val="Obsah3"/>
            <w:tabs>
              <w:tab w:val="left" w:pos="1320"/>
              <w:tab w:val="right" w:leader="dot" w:pos="9418"/>
            </w:tabs>
            <w:rPr>
              <w:rFonts w:eastAsiaTheme="minorEastAsia"/>
              <w:noProof/>
              <w:lang w:eastAsia="cs-CZ"/>
            </w:rPr>
          </w:pPr>
          <w:hyperlink w:anchor="_Toc514256085" w:history="1">
            <w:r w:rsidR="00E86309" w:rsidRPr="00EA653D">
              <w:rPr>
                <w:rStyle w:val="Hypertextovodkaz"/>
                <w:rFonts w:ascii="Franklin Gothic Medium" w:hAnsi="Franklin Gothic Medium"/>
                <w:noProof/>
              </w:rPr>
              <w:t>D.1.1</w:t>
            </w:r>
            <w:r w:rsidR="00E86309">
              <w:rPr>
                <w:rFonts w:eastAsiaTheme="minorEastAsia"/>
                <w:noProof/>
                <w:lang w:eastAsia="cs-CZ"/>
              </w:rPr>
              <w:tab/>
            </w:r>
            <w:r w:rsidR="00E86309" w:rsidRPr="00EA653D">
              <w:rPr>
                <w:rStyle w:val="Hypertextovodkaz"/>
                <w:rFonts w:ascii="Franklin Gothic Medium" w:hAnsi="Franklin Gothic Medium"/>
                <w:noProof/>
              </w:rPr>
              <w:t>Údaje o stavbě</w:t>
            </w:r>
            <w:r w:rsidR="00E8630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6309">
              <w:rPr>
                <w:noProof/>
                <w:webHidden/>
              </w:rPr>
              <w:instrText xml:space="preserve"> PAGEREF _Toc514256085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49A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6309" w:rsidRDefault="006D066F">
          <w:pPr>
            <w:pStyle w:val="Obsah3"/>
            <w:tabs>
              <w:tab w:val="left" w:pos="1320"/>
              <w:tab w:val="right" w:leader="dot" w:pos="9418"/>
            </w:tabs>
            <w:rPr>
              <w:rFonts w:eastAsiaTheme="minorEastAsia"/>
              <w:noProof/>
              <w:lang w:eastAsia="cs-CZ"/>
            </w:rPr>
          </w:pPr>
          <w:hyperlink w:anchor="_Toc514256086" w:history="1">
            <w:r w:rsidR="00E86309" w:rsidRPr="00EA653D">
              <w:rPr>
                <w:rStyle w:val="Hypertextovodkaz"/>
                <w:rFonts w:ascii="Franklin Gothic Medium" w:hAnsi="Franklin Gothic Medium"/>
                <w:noProof/>
              </w:rPr>
              <w:t>D.1.2</w:t>
            </w:r>
            <w:r w:rsidR="00E86309">
              <w:rPr>
                <w:rFonts w:eastAsiaTheme="minorEastAsia"/>
                <w:noProof/>
                <w:lang w:eastAsia="cs-CZ"/>
              </w:rPr>
              <w:tab/>
            </w:r>
            <w:r w:rsidR="00E86309" w:rsidRPr="00EA653D">
              <w:rPr>
                <w:rStyle w:val="Hypertextovodkaz"/>
                <w:rFonts w:ascii="Franklin Gothic Medium" w:hAnsi="Franklin Gothic Medium"/>
                <w:noProof/>
              </w:rPr>
              <w:t>Popis stávajícího stavu objektu</w:t>
            </w:r>
            <w:r w:rsidR="00E8630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6309">
              <w:rPr>
                <w:noProof/>
                <w:webHidden/>
              </w:rPr>
              <w:instrText xml:space="preserve"> PAGEREF _Toc514256086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49A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6309" w:rsidRDefault="006D066F">
          <w:pPr>
            <w:pStyle w:val="Obsah3"/>
            <w:tabs>
              <w:tab w:val="left" w:pos="1320"/>
              <w:tab w:val="right" w:leader="dot" w:pos="9418"/>
            </w:tabs>
            <w:rPr>
              <w:rFonts w:eastAsiaTheme="minorEastAsia"/>
              <w:noProof/>
              <w:lang w:eastAsia="cs-CZ"/>
            </w:rPr>
          </w:pPr>
          <w:hyperlink w:anchor="_Toc514256087" w:history="1">
            <w:r w:rsidR="00E86309" w:rsidRPr="00EA653D">
              <w:rPr>
                <w:rStyle w:val="Hypertextovodkaz"/>
                <w:rFonts w:ascii="Franklin Gothic Medium" w:hAnsi="Franklin Gothic Medium"/>
                <w:noProof/>
              </w:rPr>
              <w:t>D.1.3</w:t>
            </w:r>
            <w:r w:rsidR="00E86309">
              <w:rPr>
                <w:rFonts w:eastAsiaTheme="minorEastAsia"/>
                <w:noProof/>
                <w:lang w:eastAsia="cs-CZ"/>
              </w:rPr>
              <w:tab/>
            </w:r>
            <w:r w:rsidR="00E86309" w:rsidRPr="00EA653D">
              <w:rPr>
                <w:rStyle w:val="Hypertextovodkaz"/>
                <w:rFonts w:ascii="Franklin Gothic Medium" w:hAnsi="Franklin Gothic Medium"/>
                <w:noProof/>
              </w:rPr>
              <w:t>Zhodnocení stávající stavu objektu</w:t>
            </w:r>
            <w:r w:rsidR="00E8630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6309">
              <w:rPr>
                <w:noProof/>
                <w:webHidden/>
              </w:rPr>
              <w:instrText xml:space="preserve"> PAGEREF _Toc514256087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49A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6309" w:rsidRDefault="006D066F">
          <w:pPr>
            <w:pStyle w:val="Obsah2"/>
            <w:tabs>
              <w:tab w:val="left" w:pos="880"/>
              <w:tab w:val="right" w:leader="dot" w:pos="9418"/>
            </w:tabs>
            <w:rPr>
              <w:rFonts w:eastAsiaTheme="minorEastAsia"/>
              <w:noProof/>
              <w:lang w:eastAsia="cs-CZ"/>
            </w:rPr>
          </w:pPr>
          <w:hyperlink w:anchor="_Toc514256088" w:history="1">
            <w:r w:rsidR="00E86309" w:rsidRPr="00EA653D">
              <w:rPr>
                <w:rStyle w:val="Hypertextovodkaz"/>
                <w:rFonts w:ascii="Franklin Gothic Medium" w:hAnsi="Franklin Gothic Medium"/>
                <w:noProof/>
              </w:rPr>
              <w:t>D.2</w:t>
            </w:r>
            <w:r w:rsidR="00E86309">
              <w:rPr>
                <w:rFonts w:eastAsiaTheme="minorEastAsia"/>
                <w:noProof/>
                <w:lang w:eastAsia="cs-CZ"/>
              </w:rPr>
              <w:tab/>
            </w:r>
            <w:r w:rsidR="00E86309" w:rsidRPr="00EA653D">
              <w:rPr>
                <w:rStyle w:val="Hypertextovodkaz"/>
                <w:rFonts w:ascii="Franklin Gothic Medium" w:hAnsi="Franklin Gothic Medium"/>
                <w:noProof/>
              </w:rPr>
              <w:t>Popis technologického postupu bouracích prací</w:t>
            </w:r>
            <w:r w:rsidR="00E8630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6309">
              <w:rPr>
                <w:noProof/>
                <w:webHidden/>
              </w:rPr>
              <w:instrText xml:space="preserve"> PAGEREF _Toc514256088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49A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6309" w:rsidRDefault="006D066F">
          <w:pPr>
            <w:pStyle w:val="Obsah2"/>
            <w:tabs>
              <w:tab w:val="left" w:pos="880"/>
              <w:tab w:val="right" w:leader="dot" w:pos="9418"/>
            </w:tabs>
            <w:rPr>
              <w:rFonts w:eastAsiaTheme="minorEastAsia"/>
              <w:noProof/>
              <w:lang w:eastAsia="cs-CZ"/>
            </w:rPr>
          </w:pPr>
          <w:hyperlink w:anchor="_Toc514256089" w:history="1">
            <w:r w:rsidR="00E86309" w:rsidRPr="00EA653D">
              <w:rPr>
                <w:rStyle w:val="Hypertextovodkaz"/>
                <w:rFonts w:ascii="Franklin Gothic Medium" w:hAnsi="Franklin Gothic Medium"/>
                <w:noProof/>
              </w:rPr>
              <w:t>D.3</w:t>
            </w:r>
            <w:r w:rsidR="00E86309">
              <w:rPr>
                <w:rFonts w:eastAsiaTheme="minorEastAsia"/>
                <w:noProof/>
                <w:lang w:eastAsia="cs-CZ"/>
              </w:rPr>
              <w:tab/>
            </w:r>
            <w:r w:rsidR="00E86309" w:rsidRPr="00EA653D">
              <w:rPr>
                <w:rStyle w:val="Hypertextovodkaz"/>
                <w:rFonts w:ascii="Franklin Gothic Medium" w:hAnsi="Franklin Gothic Medium"/>
                <w:noProof/>
              </w:rPr>
              <w:t>Bezpečnost práce a ochrana zdraví</w:t>
            </w:r>
            <w:r w:rsidR="00E8630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6309">
              <w:rPr>
                <w:noProof/>
                <w:webHidden/>
              </w:rPr>
              <w:instrText xml:space="preserve"> PAGEREF _Toc514256089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49A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14E" w:rsidRPr="00A848BD" w:rsidRDefault="006D066F">
          <w:pPr>
            <w:rPr>
              <w:rFonts w:ascii="Franklin Gothic Medium" w:hAnsi="Franklin Gothic Medium"/>
            </w:rPr>
          </w:pPr>
          <w:r w:rsidRPr="00A848BD">
            <w:rPr>
              <w:rFonts w:ascii="Franklin Gothic Medium" w:hAnsi="Franklin Gothic Medium"/>
            </w:rPr>
            <w:fldChar w:fldCharType="end"/>
          </w:r>
        </w:p>
      </w:sdtContent>
    </w:sdt>
    <w:p w:rsidR="0033614E" w:rsidRPr="00A848BD" w:rsidRDefault="0033614E" w:rsidP="006702B5">
      <w:pPr>
        <w:pStyle w:val="Default"/>
        <w:rPr>
          <w:rFonts w:ascii="Franklin Gothic Medium" w:hAnsi="Franklin Gothic Medium"/>
          <w:sz w:val="22"/>
          <w:szCs w:val="22"/>
        </w:rPr>
      </w:pPr>
    </w:p>
    <w:p w:rsidR="0033614E" w:rsidRPr="00A848BD" w:rsidRDefault="0033614E" w:rsidP="006702B5">
      <w:pPr>
        <w:pStyle w:val="Default"/>
        <w:rPr>
          <w:rFonts w:ascii="Franklin Gothic Medium" w:hAnsi="Franklin Gothic Medium"/>
          <w:sz w:val="22"/>
          <w:szCs w:val="22"/>
        </w:rPr>
      </w:pPr>
    </w:p>
    <w:p w:rsidR="0033614E" w:rsidRPr="00A848BD" w:rsidRDefault="0033614E">
      <w:pPr>
        <w:rPr>
          <w:rFonts w:ascii="Franklin Gothic Medium" w:hAnsi="Franklin Gothic Medium" w:cs="Arial"/>
          <w:color w:val="000000"/>
        </w:rPr>
      </w:pPr>
      <w:r w:rsidRPr="00A848BD">
        <w:rPr>
          <w:rFonts w:ascii="Franklin Gothic Medium" w:hAnsi="Franklin Gothic Medium"/>
        </w:rPr>
        <w:br w:type="page"/>
      </w:r>
    </w:p>
    <w:p w:rsidR="00631687" w:rsidRPr="00A848BD" w:rsidRDefault="00631687" w:rsidP="00631687">
      <w:pPr>
        <w:pStyle w:val="Odstavecseseznamem"/>
        <w:keepNext/>
        <w:keepLines/>
        <w:numPr>
          <w:ilvl w:val="0"/>
          <w:numId w:val="4"/>
        </w:numPr>
        <w:spacing w:before="480" w:after="0"/>
        <w:contextualSpacing w:val="0"/>
        <w:outlineLvl w:val="0"/>
        <w:rPr>
          <w:rFonts w:ascii="Franklin Gothic Medium" w:eastAsiaTheme="majorEastAsia" w:hAnsi="Franklin Gothic Medium" w:cstheme="majorBidi"/>
          <w:b/>
          <w:bCs/>
          <w:vanish/>
          <w:sz w:val="28"/>
          <w:szCs w:val="28"/>
          <w:u w:val="single"/>
        </w:rPr>
      </w:pPr>
      <w:bookmarkStart w:id="1" w:name="_Toc491026015"/>
      <w:bookmarkStart w:id="2" w:name="_Toc514256080"/>
      <w:bookmarkEnd w:id="1"/>
      <w:bookmarkEnd w:id="2"/>
    </w:p>
    <w:p w:rsidR="00631687" w:rsidRPr="00A848BD" w:rsidRDefault="00631687" w:rsidP="00631687">
      <w:pPr>
        <w:pStyle w:val="Odstavecseseznamem"/>
        <w:keepNext/>
        <w:keepLines/>
        <w:numPr>
          <w:ilvl w:val="0"/>
          <w:numId w:val="4"/>
        </w:numPr>
        <w:spacing w:before="480" w:after="0"/>
        <w:contextualSpacing w:val="0"/>
        <w:outlineLvl w:val="0"/>
        <w:rPr>
          <w:rFonts w:ascii="Franklin Gothic Medium" w:eastAsiaTheme="majorEastAsia" w:hAnsi="Franklin Gothic Medium" w:cstheme="majorBidi"/>
          <w:b/>
          <w:bCs/>
          <w:vanish/>
          <w:sz w:val="28"/>
          <w:szCs w:val="28"/>
          <w:u w:val="single"/>
        </w:rPr>
      </w:pPr>
      <w:bookmarkStart w:id="3" w:name="_Toc491026016"/>
      <w:bookmarkStart w:id="4" w:name="_Toc514256081"/>
      <w:bookmarkEnd w:id="3"/>
      <w:bookmarkEnd w:id="4"/>
    </w:p>
    <w:p w:rsidR="00631687" w:rsidRPr="00A848BD" w:rsidRDefault="00631687" w:rsidP="00631687">
      <w:pPr>
        <w:pStyle w:val="Odstavecseseznamem"/>
        <w:keepNext/>
        <w:keepLines/>
        <w:numPr>
          <w:ilvl w:val="0"/>
          <w:numId w:val="4"/>
        </w:numPr>
        <w:spacing w:before="480" w:after="0"/>
        <w:contextualSpacing w:val="0"/>
        <w:outlineLvl w:val="0"/>
        <w:rPr>
          <w:rFonts w:ascii="Franklin Gothic Medium" w:eastAsiaTheme="majorEastAsia" w:hAnsi="Franklin Gothic Medium" w:cstheme="majorBidi"/>
          <w:b/>
          <w:bCs/>
          <w:vanish/>
          <w:sz w:val="28"/>
          <w:szCs w:val="28"/>
          <w:u w:val="single"/>
        </w:rPr>
      </w:pPr>
      <w:bookmarkStart w:id="5" w:name="_Toc491026017"/>
      <w:bookmarkStart w:id="6" w:name="_Toc514256082"/>
      <w:bookmarkEnd w:id="5"/>
      <w:bookmarkEnd w:id="6"/>
    </w:p>
    <w:p w:rsidR="00631687" w:rsidRPr="00A848BD" w:rsidRDefault="00631687" w:rsidP="00631687">
      <w:pPr>
        <w:pStyle w:val="Odstavecseseznamem"/>
        <w:keepNext/>
        <w:keepLines/>
        <w:numPr>
          <w:ilvl w:val="0"/>
          <w:numId w:val="4"/>
        </w:numPr>
        <w:spacing w:before="480" w:after="0"/>
        <w:contextualSpacing w:val="0"/>
        <w:outlineLvl w:val="0"/>
        <w:rPr>
          <w:rFonts w:ascii="Franklin Gothic Medium" w:eastAsiaTheme="majorEastAsia" w:hAnsi="Franklin Gothic Medium" w:cstheme="majorBidi"/>
          <w:b/>
          <w:bCs/>
          <w:vanish/>
          <w:sz w:val="28"/>
          <w:szCs w:val="28"/>
          <w:u w:val="single"/>
        </w:rPr>
      </w:pPr>
      <w:bookmarkStart w:id="7" w:name="_Toc491026018"/>
      <w:bookmarkStart w:id="8" w:name="_Toc514256083"/>
      <w:bookmarkEnd w:id="7"/>
      <w:bookmarkEnd w:id="8"/>
    </w:p>
    <w:p w:rsidR="00A848BD" w:rsidRPr="00A848BD" w:rsidRDefault="00A848BD" w:rsidP="00A848BD">
      <w:pPr>
        <w:pStyle w:val="Nadpis2"/>
        <w:rPr>
          <w:rFonts w:ascii="Franklin Gothic Medium" w:hAnsi="Franklin Gothic Medium"/>
        </w:rPr>
      </w:pPr>
      <w:bookmarkStart w:id="9" w:name="_Toc514256084"/>
      <w:r w:rsidRPr="00A848BD">
        <w:rPr>
          <w:rFonts w:ascii="Franklin Gothic Medium" w:hAnsi="Franklin Gothic Medium"/>
        </w:rPr>
        <w:t>Identifikační údaje</w:t>
      </w:r>
      <w:bookmarkEnd w:id="9"/>
    </w:p>
    <w:p w:rsidR="006702B5" w:rsidRPr="00A848BD" w:rsidRDefault="006702B5" w:rsidP="003E6F53">
      <w:pPr>
        <w:pStyle w:val="Nadpis3"/>
        <w:rPr>
          <w:rFonts w:ascii="Franklin Gothic Medium" w:hAnsi="Franklin Gothic Medium"/>
        </w:rPr>
      </w:pPr>
      <w:bookmarkStart w:id="10" w:name="_Toc514256085"/>
      <w:r w:rsidRPr="00A848BD">
        <w:rPr>
          <w:rFonts w:ascii="Franklin Gothic Medium" w:hAnsi="Franklin Gothic Medium"/>
        </w:rPr>
        <w:t>Údaje o stavbě</w:t>
      </w:r>
      <w:bookmarkEnd w:id="10"/>
    </w:p>
    <w:p w:rsidR="00A848BD" w:rsidRPr="009C3CCE" w:rsidRDefault="00A848BD" w:rsidP="00B72B8F">
      <w:pPr>
        <w:pStyle w:val="Default"/>
        <w:numPr>
          <w:ilvl w:val="0"/>
          <w:numId w:val="5"/>
        </w:numPr>
        <w:spacing w:after="120"/>
        <w:ind w:left="714" w:hanging="357"/>
        <w:rPr>
          <w:rFonts w:ascii="Franklin Gothic Medium" w:hAnsi="Franklin Gothic Medium"/>
          <w:sz w:val="20"/>
          <w:szCs w:val="22"/>
        </w:rPr>
      </w:pPr>
      <w:r w:rsidRPr="009C3CCE">
        <w:rPr>
          <w:rFonts w:ascii="Franklin Gothic Medium" w:hAnsi="Franklin Gothic Medium"/>
          <w:i/>
          <w:iCs/>
          <w:sz w:val="20"/>
          <w:szCs w:val="22"/>
        </w:rPr>
        <w:t>název stavby</w:t>
      </w:r>
    </w:p>
    <w:p w:rsidR="00A848BD" w:rsidRDefault="00A848BD" w:rsidP="00A848BD">
      <w:pPr>
        <w:pStyle w:val="Default"/>
        <w:spacing w:after="19" w:line="360" w:lineRule="auto"/>
        <w:ind w:left="720"/>
        <w:rPr>
          <w:rFonts w:ascii="Franklin Gothic Medium" w:hAnsi="Franklin Gothic Medium"/>
          <w:b/>
          <w:sz w:val="22"/>
          <w:szCs w:val="22"/>
        </w:rPr>
      </w:pPr>
      <w:r w:rsidRPr="00F058F9">
        <w:rPr>
          <w:rFonts w:ascii="Franklin Gothic Medium" w:hAnsi="Franklin Gothic Medium"/>
          <w:b/>
          <w:sz w:val="22"/>
          <w:szCs w:val="22"/>
        </w:rPr>
        <w:t>DEMOLICE OBJEKTŮ V AREÁLU  NA TABULOVÉM VRCHU, k.ú.  NOVÁ ULICE, p.č. 185/1</w:t>
      </w:r>
    </w:p>
    <w:p w:rsidR="00A848BD" w:rsidRPr="00F058F9" w:rsidRDefault="00A848BD" w:rsidP="00A848BD">
      <w:pPr>
        <w:pStyle w:val="Default"/>
        <w:spacing w:after="19" w:line="360" w:lineRule="auto"/>
        <w:ind w:left="720"/>
        <w:rPr>
          <w:rFonts w:ascii="Franklin Gothic Medium" w:hAnsi="Franklin Gothic Medium"/>
          <w:b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>SO 0</w:t>
      </w:r>
      <w:r w:rsidR="00687480">
        <w:rPr>
          <w:rFonts w:ascii="Franklin Gothic Medium" w:hAnsi="Franklin Gothic Medium"/>
          <w:b/>
          <w:sz w:val="22"/>
          <w:szCs w:val="22"/>
        </w:rPr>
        <w:t>4</w:t>
      </w:r>
      <w:r>
        <w:rPr>
          <w:rFonts w:ascii="Franklin Gothic Medium" w:hAnsi="Franklin Gothic Medium"/>
          <w:b/>
          <w:sz w:val="22"/>
          <w:szCs w:val="22"/>
        </w:rPr>
        <w:t xml:space="preserve"> DEMOLICE </w:t>
      </w:r>
      <w:r w:rsidR="00687480">
        <w:rPr>
          <w:rFonts w:ascii="Franklin Gothic Medium" w:hAnsi="Franklin Gothic Medium"/>
          <w:b/>
          <w:sz w:val="22"/>
          <w:szCs w:val="22"/>
        </w:rPr>
        <w:t>OBJEKTU SPRÁVY BUDOV</w:t>
      </w:r>
    </w:p>
    <w:p w:rsidR="00A848BD" w:rsidRPr="009C3CCE" w:rsidRDefault="00A848BD" w:rsidP="00A848BD">
      <w:pPr>
        <w:pStyle w:val="Default"/>
        <w:numPr>
          <w:ilvl w:val="0"/>
          <w:numId w:val="5"/>
        </w:numPr>
        <w:spacing w:after="19"/>
        <w:rPr>
          <w:rFonts w:ascii="Franklin Gothic Medium" w:hAnsi="Franklin Gothic Medium"/>
          <w:sz w:val="20"/>
          <w:szCs w:val="22"/>
        </w:rPr>
      </w:pPr>
      <w:r w:rsidRPr="009C3CCE">
        <w:rPr>
          <w:rFonts w:ascii="Franklin Gothic Medium" w:hAnsi="Franklin Gothic Medium"/>
          <w:i/>
          <w:iCs/>
          <w:sz w:val="20"/>
          <w:szCs w:val="22"/>
        </w:rPr>
        <w:t xml:space="preserve">místo stavby (adresa, čísla popisná, katastrální území, parcelní čísla pozemků), </w:t>
      </w:r>
    </w:p>
    <w:p w:rsidR="00A848BD" w:rsidRPr="009C3CCE" w:rsidRDefault="00A848BD" w:rsidP="00A848BD">
      <w:pPr>
        <w:pStyle w:val="Default"/>
        <w:numPr>
          <w:ilvl w:val="0"/>
          <w:numId w:val="21"/>
        </w:numPr>
        <w:spacing w:after="19" w:line="360" w:lineRule="auto"/>
        <w:ind w:left="1077" w:hanging="357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Olomouc, k.ú. Nová Ulice, p.č. </w:t>
      </w:r>
      <w:r w:rsidR="00687480">
        <w:rPr>
          <w:rFonts w:ascii="Franklin Gothic Medium" w:hAnsi="Franklin Gothic Medium"/>
          <w:i/>
          <w:iCs/>
          <w:sz w:val="20"/>
          <w:szCs w:val="22"/>
        </w:rPr>
        <w:t>185/1, st. 2289</w:t>
      </w:r>
      <w:r>
        <w:rPr>
          <w:rFonts w:ascii="Franklin Gothic Medium" w:hAnsi="Franklin Gothic Medium"/>
          <w:i/>
          <w:iCs/>
          <w:sz w:val="20"/>
          <w:szCs w:val="22"/>
        </w:rPr>
        <w:t>,</w:t>
      </w:r>
    </w:p>
    <w:p w:rsidR="006702B5" w:rsidRPr="00A848BD" w:rsidRDefault="00631687" w:rsidP="003E6F53">
      <w:pPr>
        <w:pStyle w:val="Nadpis3"/>
        <w:rPr>
          <w:rFonts w:ascii="Franklin Gothic Medium" w:hAnsi="Franklin Gothic Medium"/>
        </w:rPr>
      </w:pPr>
      <w:bookmarkStart w:id="11" w:name="_Toc514256086"/>
      <w:r w:rsidRPr="00A848BD">
        <w:rPr>
          <w:rFonts w:ascii="Franklin Gothic Medium" w:hAnsi="Franklin Gothic Medium"/>
        </w:rPr>
        <w:t>Popis stávajícího stavu objektu</w:t>
      </w:r>
      <w:bookmarkEnd w:id="11"/>
    </w:p>
    <w:p w:rsidR="00631687" w:rsidRPr="00D15C70" w:rsidRDefault="00A848BD" w:rsidP="0043038B">
      <w:pPr>
        <w:pStyle w:val="Default"/>
        <w:numPr>
          <w:ilvl w:val="0"/>
          <w:numId w:val="22"/>
        </w:numPr>
        <w:spacing w:after="60"/>
        <w:jc w:val="both"/>
        <w:rPr>
          <w:rFonts w:ascii="Franklin Gothic Medium" w:hAnsi="Franklin Gothic Medium"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 xml:space="preserve">Jedná se o </w:t>
      </w:r>
      <w:r w:rsidR="00687480">
        <w:rPr>
          <w:rFonts w:ascii="Franklin Gothic Medium" w:hAnsi="Franklin Gothic Medium"/>
          <w:i/>
          <w:iCs/>
          <w:sz w:val="20"/>
          <w:szCs w:val="22"/>
        </w:rPr>
        <w:t>objekt, kde sídlila správa budov v areálu</w:t>
      </w:r>
      <w:r w:rsidR="00D15C70">
        <w:rPr>
          <w:rFonts w:ascii="Franklin Gothic Medium" w:hAnsi="Franklin Gothic Medium"/>
          <w:i/>
          <w:iCs/>
          <w:sz w:val="20"/>
          <w:szCs w:val="22"/>
        </w:rPr>
        <w:t xml:space="preserve">. </w:t>
      </w:r>
      <w:r w:rsidR="00687480">
        <w:rPr>
          <w:rFonts w:ascii="Franklin Gothic Medium" w:hAnsi="Franklin Gothic Medium"/>
          <w:i/>
          <w:iCs/>
          <w:sz w:val="20"/>
          <w:szCs w:val="22"/>
        </w:rPr>
        <w:t>Obdélníková stavba s plochou střechou o jednom nadzemním podlaží má jeden vstup a jsou v něm umístěny kanceláře pro správu</w:t>
      </w:r>
      <w:r w:rsidR="000F316F">
        <w:rPr>
          <w:rFonts w:ascii="Franklin Gothic Medium" w:hAnsi="Franklin Gothic Medium"/>
          <w:i/>
          <w:iCs/>
          <w:sz w:val="20"/>
          <w:szCs w:val="22"/>
        </w:rPr>
        <w:t xml:space="preserve"> budov v areálu</w:t>
      </w:r>
      <w:r w:rsidR="00687480">
        <w:rPr>
          <w:rFonts w:ascii="Franklin Gothic Medium" w:hAnsi="Franklin Gothic Medium"/>
          <w:i/>
          <w:iCs/>
          <w:sz w:val="20"/>
          <w:szCs w:val="22"/>
        </w:rPr>
        <w:t xml:space="preserve"> včetně sociálního zázemí</w:t>
      </w:r>
      <w:r w:rsidR="00D15C70">
        <w:rPr>
          <w:rFonts w:ascii="Franklin Gothic Medium" w:hAnsi="Franklin Gothic Medium"/>
          <w:i/>
          <w:iCs/>
          <w:sz w:val="20"/>
          <w:szCs w:val="22"/>
        </w:rPr>
        <w:t>.</w:t>
      </w:r>
    </w:p>
    <w:p w:rsidR="00687480" w:rsidRDefault="000F316F" w:rsidP="00687480">
      <w:pPr>
        <w:pStyle w:val="Default"/>
        <w:numPr>
          <w:ilvl w:val="0"/>
          <w:numId w:val="22"/>
        </w:numPr>
        <w:spacing w:after="19"/>
        <w:jc w:val="both"/>
        <w:rPr>
          <w:rFonts w:ascii="Franklin Gothic Medium" w:hAnsi="Franklin Gothic Medium"/>
          <w:i/>
          <w:iCs/>
          <w:sz w:val="20"/>
          <w:szCs w:val="22"/>
        </w:rPr>
      </w:pPr>
      <w:bookmarkStart w:id="12" w:name="_Toc514256087"/>
      <w:r>
        <w:rPr>
          <w:rFonts w:ascii="Franklin Gothic Medium" w:hAnsi="Franklin Gothic Medium"/>
          <w:i/>
          <w:iCs/>
          <w:sz w:val="20"/>
          <w:szCs w:val="22"/>
        </w:rPr>
        <w:t>Objekt správy budov je klasická stěnová konstrukce s obvodovými a vnitřní nosnou stěnou. Stropní a střešní konstrukce je tvořena střešními železobetonovými vazníky a střecha je spádována od středního hřebene směrem ke krajním střešním žlabům. Střešní krytinu tvoří asfaltový pás.  Jelikož se jedná stěnovou konstrukci, předpokládá se, že je založena pod obvodovými a ostatními nosnými konstrukcemi jsou provedeny na základových pásech. Jelikož nebyla provedena sonda do základových konstrukcí, nebylo možné tyto skutečnosti ověřit. Obvodové a vnitřní nosné stěny jsou provedeny z cihelných materiálů, stejně jako ostatní vnitřní dělící konstrukce. Výplně otvorů v obvodovém plášti jsou dřevěná okna a vstupní dveře, vnitřní dveře jsou dřevěné do ocelových válcovaných zárubní. Povrchové úpravy konstrukcí jsou z vápenocementových a vápenných omítek. Povrchy podlah jsou provedeny z plastových hmot, keramických a teracových dlažeb</w:t>
      </w:r>
      <w:r w:rsidR="00687480">
        <w:rPr>
          <w:rFonts w:ascii="Franklin Gothic Medium" w:hAnsi="Franklin Gothic Medium"/>
          <w:i/>
          <w:iCs/>
          <w:sz w:val="20"/>
          <w:szCs w:val="22"/>
        </w:rPr>
        <w:t xml:space="preserve">. </w:t>
      </w:r>
    </w:p>
    <w:p w:rsidR="0043038B" w:rsidRPr="00A848BD" w:rsidRDefault="0043038B" w:rsidP="0043038B">
      <w:pPr>
        <w:pStyle w:val="Nadpis3"/>
        <w:rPr>
          <w:rFonts w:ascii="Franklin Gothic Medium" w:hAnsi="Franklin Gothic Medium"/>
        </w:rPr>
      </w:pPr>
      <w:r w:rsidRPr="00A848BD">
        <w:rPr>
          <w:rFonts w:ascii="Franklin Gothic Medium" w:hAnsi="Franklin Gothic Medium"/>
        </w:rPr>
        <w:t>Zhodnocení stávající stavu objektu</w:t>
      </w:r>
      <w:bookmarkEnd w:id="12"/>
    </w:p>
    <w:p w:rsidR="0043038B" w:rsidRPr="00A848BD" w:rsidRDefault="0043038B" w:rsidP="0043038B">
      <w:pPr>
        <w:pStyle w:val="Default"/>
        <w:numPr>
          <w:ilvl w:val="0"/>
          <w:numId w:val="22"/>
        </w:numPr>
        <w:jc w:val="both"/>
        <w:rPr>
          <w:rFonts w:ascii="Franklin Gothic Medium" w:hAnsi="Franklin Gothic Medium"/>
          <w:i/>
          <w:iCs/>
          <w:sz w:val="20"/>
          <w:szCs w:val="22"/>
        </w:rPr>
      </w:pPr>
      <w:r w:rsidRPr="00A848BD">
        <w:rPr>
          <w:rFonts w:ascii="Franklin Gothic Medium" w:hAnsi="Franklin Gothic Medium"/>
          <w:i/>
          <w:iCs/>
          <w:sz w:val="20"/>
          <w:szCs w:val="22"/>
        </w:rPr>
        <w:t xml:space="preserve">objekt </w:t>
      </w:r>
      <w:r w:rsidR="00B72B8F">
        <w:rPr>
          <w:rFonts w:ascii="Franklin Gothic Medium" w:hAnsi="Franklin Gothic Medium"/>
          <w:i/>
          <w:iCs/>
          <w:sz w:val="20"/>
          <w:szCs w:val="22"/>
        </w:rPr>
        <w:t xml:space="preserve">již </w:t>
      </w:r>
      <w:r w:rsidRPr="00A848BD">
        <w:rPr>
          <w:rFonts w:ascii="Franklin Gothic Medium" w:hAnsi="Franklin Gothic Medium"/>
          <w:i/>
          <w:iCs/>
          <w:sz w:val="20"/>
          <w:szCs w:val="22"/>
        </w:rPr>
        <w:t xml:space="preserve">nevyhovuje po technické stránce, zdivo vykazuje značné statické poruchy, </w:t>
      </w:r>
      <w:r w:rsidR="00B72B8F">
        <w:rPr>
          <w:rFonts w:ascii="Franklin Gothic Medium" w:hAnsi="Franklin Gothic Medium"/>
          <w:i/>
          <w:iCs/>
          <w:sz w:val="20"/>
          <w:szCs w:val="22"/>
        </w:rPr>
        <w:t xml:space="preserve">nosná železobetonová konstrukce </w:t>
      </w:r>
      <w:r w:rsidR="00687480">
        <w:rPr>
          <w:rFonts w:ascii="Franklin Gothic Medium" w:hAnsi="Franklin Gothic Medium"/>
          <w:i/>
          <w:iCs/>
          <w:sz w:val="20"/>
          <w:szCs w:val="22"/>
        </w:rPr>
        <w:t xml:space="preserve">střechy </w:t>
      </w:r>
      <w:r w:rsidR="00B72B8F">
        <w:rPr>
          <w:rFonts w:ascii="Franklin Gothic Medium" w:hAnsi="Franklin Gothic Medium"/>
          <w:i/>
          <w:iCs/>
          <w:sz w:val="20"/>
          <w:szCs w:val="22"/>
        </w:rPr>
        <w:t>vykazuje</w:t>
      </w:r>
      <w:r w:rsidR="003919A0">
        <w:rPr>
          <w:rFonts w:ascii="Franklin Gothic Medium" w:hAnsi="Franklin Gothic Medium"/>
          <w:i/>
          <w:iCs/>
          <w:sz w:val="20"/>
          <w:szCs w:val="22"/>
        </w:rPr>
        <w:t xml:space="preserve"> také</w:t>
      </w:r>
      <w:r w:rsidR="00B72B8F">
        <w:rPr>
          <w:rFonts w:ascii="Franklin Gothic Medium" w:hAnsi="Franklin Gothic Medium"/>
          <w:i/>
          <w:iCs/>
          <w:sz w:val="20"/>
          <w:szCs w:val="22"/>
        </w:rPr>
        <w:t xml:space="preserve"> </w:t>
      </w:r>
      <w:r w:rsidR="003919A0">
        <w:rPr>
          <w:rFonts w:ascii="Franklin Gothic Medium" w:hAnsi="Franklin Gothic Medium"/>
          <w:i/>
          <w:iCs/>
          <w:sz w:val="20"/>
          <w:szCs w:val="22"/>
        </w:rPr>
        <w:t>p</w:t>
      </w:r>
      <w:r w:rsidR="00B72B8F">
        <w:rPr>
          <w:rFonts w:ascii="Franklin Gothic Medium" w:hAnsi="Franklin Gothic Medium"/>
          <w:i/>
          <w:iCs/>
          <w:sz w:val="20"/>
          <w:szCs w:val="22"/>
        </w:rPr>
        <w:t>oruchy</w:t>
      </w:r>
      <w:r w:rsidR="003919A0">
        <w:rPr>
          <w:rFonts w:ascii="Franklin Gothic Medium" w:hAnsi="Franklin Gothic Medium"/>
          <w:i/>
          <w:iCs/>
          <w:sz w:val="20"/>
          <w:szCs w:val="22"/>
        </w:rPr>
        <w:t xml:space="preserve"> krycích vrstev výztuže</w:t>
      </w:r>
      <w:r w:rsidR="00B72B8F">
        <w:rPr>
          <w:rFonts w:ascii="Franklin Gothic Medium" w:hAnsi="Franklin Gothic Medium"/>
          <w:i/>
          <w:iCs/>
          <w:sz w:val="20"/>
          <w:szCs w:val="22"/>
        </w:rPr>
        <w:t xml:space="preserve">. </w:t>
      </w:r>
    </w:p>
    <w:p w:rsidR="008F40F6" w:rsidRPr="003919A0" w:rsidRDefault="008F40F6" w:rsidP="003919A0">
      <w:pPr>
        <w:pStyle w:val="Default"/>
        <w:numPr>
          <w:ilvl w:val="0"/>
          <w:numId w:val="22"/>
        </w:numPr>
        <w:jc w:val="both"/>
        <w:rPr>
          <w:rFonts w:ascii="Franklin Gothic Medium" w:hAnsi="Franklin Gothic Medium"/>
          <w:i/>
          <w:iCs/>
          <w:sz w:val="20"/>
          <w:szCs w:val="22"/>
        </w:rPr>
      </w:pPr>
      <w:r w:rsidRPr="00A848BD">
        <w:rPr>
          <w:rFonts w:ascii="Franklin Gothic Medium" w:hAnsi="Franklin Gothic Medium"/>
          <w:i/>
          <w:iCs/>
          <w:sz w:val="20"/>
          <w:szCs w:val="22"/>
        </w:rPr>
        <w:t>rekonstrukce</w:t>
      </w:r>
      <w:r w:rsidR="00D215CE" w:rsidRPr="00A848BD">
        <w:rPr>
          <w:rFonts w:ascii="Franklin Gothic Medium" w:hAnsi="Franklin Gothic Medium"/>
          <w:i/>
          <w:iCs/>
          <w:sz w:val="20"/>
          <w:szCs w:val="22"/>
        </w:rPr>
        <w:t xml:space="preserve"> objektu se nejeví ekonomická s ohledem na </w:t>
      </w:r>
      <w:r w:rsidRPr="00A848BD">
        <w:rPr>
          <w:rFonts w:ascii="Franklin Gothic Medium" w:hAnsi="Franklin Gothic Medium"/>
          <w:i/>
          <w:iCs/>
          <w:sz w:val="20"/>
          <w:szCs w:val="22"/>
        </w:rPr>
        <w:t>výši vynaložených finančních prostředků nutných pro provedení nutných úprav</w:t>
      </w:r>
      <w:r w:rsidR="003919A0">
        <w:rPr>
          <w:rFonts w:ascii="Franklin Gothic Medium" w:hAnsi="Franklin Gothic Medium"/>
          <w:i/>
          <w:iCs/>
          <w:sz w:val="20"/>
          <w:szCs w:val="22"/>
        </w:rPr>
        <w:t xml:space="preserve">. Majitel objektů v areálu nepočítá s budoucím využitím objektů a jejich správa by byla pro něj neekonomická. Proto navrhuje demolici objektů. </w:t>
      </w:r>
    </w:p>
    <w:p w:rsidR="006702B5" w:rsidRPr="00A848BD" w:rsidRDefault="0043038B" w:rsidP="006702B5">
      <w:pPr>
        <w:pStyle w:val="Nadpis2"/>
        <w:rPr>
          <w:rFonts w:ascii="Franklin Gothic Medium" w:hAnsi="Franklin Gothic Medium"/>
        </w:rPr>
      </w:pPr>
      <w:bookmarkStart w:id="13" w:name="_Toc514256088"/>
      <w:r w:rsidRPr="00A848BD">
        <w:rPr>
          <w:rFonts w:ascii="Franklin Gothic Medium" w:hAnsi="Franklin Gothic Medium"/>
        </w:rPr>
        <w:t>Popis technologického postupu bouracích prací</w:t>
      </w:r>
      <w:bookmarkEnd w:id="13"/>
    </w:p>
    <w:p w:rsidR="00E95B75" w:rsidRPr="00A848BD" w:rsidRDefault="0043038B" w:rsidP="00FB7CBE">
      <w:pPr>
        <w:pStyle w:val="Default"/>
        <w:numPr>
          <w:ilvl w:val="0"/>
          <w:numId w:val="22"/>
        </w:numPr>
        <w:spacing w:after="60"/>
        <w:jc w:val="both"/>
        <w:rPr>
          <w:rFonts w:ascii="Franklin Gothic Medium" w:hAnsi="Franklin Gothic Medium"/>
          <w:i/>
          <w:iCs/>
          <w:sz w:val="20"/>
          <w:szCs w:val="22"/>
        </w:rPr>
      </w:pPr>
      <w:r w:rsidRPr="00A848BD">
        <w:rPr>
          <w:rFonts w:ascii="Franklin Gothic Medium" w:hAnsi="Franklin Gothic Medium"/>
          <w:i/>
          <w:iCs/>
          <w:sz w:val="20"/>
          <w:szCs w:val="22"/>
        </w:rPr>
        <w:t>Před zahájením bouracích prací bude objekt vyklizen, budou demontovány výplně otv</w:t>
      </w:r>
      <w:r w:rsidR="00D215CE" w:rsidRPr="00A848BD">
        <w:rPr>
          <w:rFonts w:ascii="Franklin Gothic Medium" w:hAnsi="Franklin Gothic Medium"/>
          <w:i/>
          <w:iCs/>
          <w:sz w:val="20"/>
          <w:szCs w:val="22"/>
        </w:rPr>
        <w:t xml:space="preserve">orů tvořené skleněnými výplněmi, odstraněny </w:t>
      </w:r>
      <w:r w:rsidR="003919A0">
        <w:rPr>
          <w:rFonts w:ascii="Franklin Gothic Medium" w:hAnsi="Franklin Gothic Medium"/>
          <w:i/>
          <w:iCs/>
          <w:sz w:val="20"/>
          <w:szCs w:val="22"/>
        </w:rPr>
        <w:t xml:space="preserve">zbytky </w:t>
      </w:r>
      <w:r w:rsidR="00D215CE" w:rsidRPr="00A848BD">
        <w:rPr>
          <w:rFonts w:ascii="Franklin Gothic Medium" w:hAnsi="Franklin Gothic Medium"/>
          <w:i/>
          <w:iCs/>
          <w:sz w:val="20"/>
          <w:szCs w:val="22"/>
        </w:rPr>
        <w:t>rozvod</w:t>
      </w:r>
      <w:r w:rsidR="003919A0">
        <w:rPr>
          <w:rFonts w:ascii="Franklin Gothic Medium" w:hAnsi="Franklin Gothic Medium"/>
          <w:i/>
          <w:iCs/>
          <w:sz w:val="20"/>
          <w:szCs w:val="22"/>
        </w:rPr>
        <w:t>ů</w:t>
      </w:r>
      <w:r w:rsidR="00D215CE" w:rsidRPr="00A848BD">
        <w:rPr>
          <w:rFonts w:ascii="Franklin Gothic Medium" w:hAnsi="Franklin Gothic Medium"/>
          <w:i/>
          <w:iCs/>
          <w:sz w:val="20"/>
          <w:szCs w:val="22"/>
        </w:rPr>
        <w:t xml:space="preserve"> TZB.</w:t>
      </w:r>
    </w:p>
    <w:p w:rsidR="0043038B" w:rsidRPr="00A848BD" w:rsidRDefault="003919A0" w:rsidP="00FB7CBE">
      <w:pPr>
        <w:pStyle w:val="Default"/>
        <w:numPr>
          <w:ilvl w:val="0"/>
          <w:numId w:val="22"/>
        </w:numPr>
        <w:spacing w:after="60"/>
        <w:jc w:val="both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Zhotovitel prověří odpojení od všech médií a inženýrských sítí,</w:t>
      </w:r>
      <w:r w:rsidR="0043038B" w:rsidRPr="00A848BD">
        <w:rPr>
          <w:rFonts w:ascii="Franklin Gothic Medium" w:hAnsi="Franklin Gothic Medium"/>
          <w:i/>
          <w:iCs/>
          <w:sz w:val="20"/>
          <w:szCs w:val="22"/>
        </w:rPr>
        <w:t xml:space="preserve"> aby nedošlo v průběhu demolice k</w:t>
      </w:r>
      <w:r>
        <w:rPr>
          <w:rFonts w:ascii="Franklin Gothic Medium" w:hAnsi="Franklin Gothic Medium"/>
          <w:i/>
          <w:iCs/>
          <w:sz w:val="20"/>
          <w:szCs w:val="22"/>
        </w:rPr>
        <w:t> </w:t>
      </w:r>
      <w:r w:rsidR="0043038B" w:rsidRPr="00A848BD">
        <w:rPr>
          <w:rFonts w:ascii="Franklin Gothic Medium" w:hAnsi="Franklin Gothic Medium"/>
          <w:i/>
          <w:iCs/>
          <w:sz w:val="20"/>
          <w:szCs w:val="22"/>
        </w:rPr>
        <w:t>poškození</w:t>
      </w:r>
      <w:r>
        <w:rPr>
          <w:rFonts w:ascii="Franklin Gothic Medium" w:hAnsi="Franklin Gothic Medium"/>
          <w:i/>
          <w:iCs/>
          <w:sz w:val="20"/>
          <w:szCs w:val="22"/>
        </w:rPr>
        <w:t>,</w:t>
      </w:r>
      <w:r w:rsidR="0043038B" w:rsidRPr="00A848BD">
        <w:rPr>
          <w:rFonts w:ascii="Franklin Gothic Medium" w:hAnsi="Franklin Gothic Medium"/>
          <w:i/>
          <w:iCs/>
          <w:sz w:val="20"/>
          <w:szCs w:val="22"/>
        </w:rPr>
        <w:t xml:space="preserve"> případně </w:t>
      </w:r>
      <w:r>
        <w:rPr>
          <w:rFonts w:ascii="Franklin Gothic Medium" w:hAnsi="Franklin Gothic Medium"/>
          <w:i/>
          <w:iCs/>
          <w:sz w:val="20"/>
          <w:szCs w:val="22"/>
        </w:rPr>
        <w:t>ohrožení</w:t>
      </w:r>
      <w:r w:rsidR="0043038B" w:rsidRPr="00A848BD">
        <w:rPr>
          <w:rFonts w:ascii="Franklin Gothic Medium" w:hAnsi="Franklin Gothic Medium"/>
          <w:i/>
          <w:iCs/>
          <w:sz w:val="20"/>
          <w:szCs w:val="22"/>
        </w:rPr>
        <w:t xml:space="preserve"> bezpečnost</w:t>
      </w:r>
      <w:r>
        <w:rPr>
          <w:rFonts w:ascii="Franklin Gothic Medium" w:hAnsi="Franklin Gothic Medium"/>
          <w:i/>
          <w:iCs/>
          <w:sz w:val="20"/>
          <w:szCs w:val="22"/>
        </w:rPr>
        <w:t>i</w:t>
      </w:r>
      <w:r w:rsidR="0043038B" w:rsidRPr="00A848BD">
        <w:rPr>
          <w:rFonts w:ascii="Franklin Gothic Medium" w:hAnsi="Franklin Gothic Medium"/>
          <w:i/>
          <w:iCs/>
          <w:sz w:val="20"/>
          <w:szCs w:val="22"/>
        </w:rPr>
        <w:t xml:space="preserve"> osob,</w:t>
      </w:r>
    </w:p>
    <w:p w:rsidR="00D215CE" w:rsidRPr="00A848BD" w:rsidRDefault="00D215CE" w:rsidP="00FB7CBE">
      <w:pPr>
        <w:pStyle w:val="Default"/>
        <w:numPr>
          <w:ilvl w:val="0"/>
          <w:numId w:val="22"/>
        </w:numPr>
        <w:spacing w:after="60"/>
        <w:jc w:val="both"/>
        <w:rPr>
          <w:rFonts w:ascii="Franklin Gothic Medium" w:hAnsi="Franklin Gothic Medium"/>
          <w:i/>
          <w:iCs/>
          <w:sz w:val="20"/>
          <w:szCs w:val="22"/>
        </w:rPr>
      </w:pPr>
      <w:r w:rsidRPr="00A848BD">
        <w:rPr>
          <w:rFonts w:ascii="Franklin Gothic Medium" w:hAnsi="Franklin Gothic Medium"/>
          <w:i/>
          <w:iCs/>
          <w:sz w:val="20"/>
          <w:szCs w:val="22"/>
        </w:rPr>
        <w:t>Během provádění prací bude objekt zajištěn proti vniknutí cizích osob.</w:t>
      </w:r>
    </w:p>
    <w:p w:rsidR="0043038B" w:rsidRPr="00A848BD" w:rsidRDefault="0043038B" w:rsidP="00FB7CBE">
      <w:pPr>
        <w:pStyle w:val="Default"/>
        <w:numPr>
          <w:ilvl w:val="0"/>
          <w:numId w:val="22"/>
        </w:numPr>
        <w:spacing w:after="60"/>
        <w:jc w:val="both"/>
        <w:rPr>
          <w:rFonts w:ascii="Franklin Gothic Medium" w:hAnsi="Franklin Gothic Medium"/>
          <w:i/>
          <w:iCs/>
          <w:sz w:val="20"/>
          <w:szCs w:val="22"/>
        </w:rPr>
      </w:pPr>
      <w:r w:rsidRPr="00A848BD">
        <w:rPr>
          <w:rFonts w:ascii="Franklin Gothic Medium" w:hAnsi="Franklin Gothic Medium"/>
          <w:i/>
          <w:iCs/>
          <w:sz w:val="20"/>
          <w:szCs w:val="22"/>
        </w:rPr>
        <w:t>Postup bouracích prací:</w:t>
      </w:r>
    </w:p>
    <w:p w:rsidR="0043038B" w:rsidRPr="00A848BD" w:rsidRDefault="0043038B" w:rsidP="0043038B">
      <w:pPr>
        <w:pStyle w:val="Default"/>
        <w:numPr>
          <w:ilvl w:val="1"/>
          <w:numId w:val="21"/>
        </w:numPr>
        <w:spacing w:after="19" w:line="360" w:lineRule="auto"/>
        <w:rPr>
          <w:rFonts w:ascii="Franklin Gothic Medium" w:hAnsi="Franklin Gothic Medium"/>
          <w:i/>
          <w:iCs/>
          <w:sz w:val="20"/>
          <w:szCs w:val="22"/>
        </w:rPr>
      </w:pPr>
      <w:r w:rsidRPr="00A848BD">
        <w:rPr>
          <w:rFonts w:ascii="Franklin Gothic Medium" w:hAnsi="Franklin Gothic Medium"/>
          <w:i/>
          <w:iCs/>
          <w:sz w:val="20"/>
          <w:szCs w:val="22"/>
        </w:rPr>
        <w:t>Vyklizení budovy (nábytek, koberce, PVC krytiny podlah,</w:t>
      </w:r>
      <w:r w:rsidR="00D215CE" w:rsidRPr="00A848BD">
        <w:rPr>
          <w:rFonts w:ascii="Franklin Gothic Medium" w:hAnsi="Franklin Gothic Medium"/>
          <w:i/>
          <w:iCs/>
          <w:sz w:val="20"/>
          <w:szCs w:val="22"/>
        </w:rPr>
        <w:t xml:space="preserve"> instalace,</w:t>
      </w:r>
      <w:r w:rsidRPr="00A848BD">
        <w:rPr>
          <w:rFonts w:ascii="Franklin Gothic Medium" w:hAnsi="Franklin Gothic Medium"/>
          <w:i/>
          <w:iCs/>
          <w:sz w:val="20"/>
          <w:szCs w:val="22"/>
        </w:rPr>
        <w:t xml:space="preserve"> železné předměty nezabudované do konstrukce objektu aj.)</w:t>
      </w:r>
    </w:p>
    <w:p w:rsidR="0043038B" w:rsidRPr="00A848BD" w:rsidRDefault="0043038B" w:rsidP="0043038B">
      <w:pPr>
        <w:pStyle w:val="Default"/>
        <w:numPr>
          <w:ilvl w:val="1"/>
          <w:numId w:val="21"/>
        </w:numPr>
        <w:spacing w:after="19" w:line="360" w:lineRule="auto"/>
        <w:rPr>
          <w:rFonts w:ascii="Franklin Gothic Medium" w:hAnsi="Franklin Gothic Medium"/>
          <w:i/>
          <w:iCs/>
          <w:sz w:val="20"/>
          <w:szCs w:val="22"/>
        </w:rPr>
      </w:pPr>
      <w:r w:rsidRPr="00A848BD">
        <w:rPr>
          <w:rFonts w:ascii="Franklin Gothic Medium" w:hAnsi="Franklin Gothic Medium"/>
          <w:i/>
          <w:iCs/>
          <w:sz w:val="20"/>
          <w:szCs w:val="22"/>
        </w:rPr>
        <w:t>Odpojení inženýrských sítí</w:t>
      </w:r>
      <w:r w:rsidR="006505F5" w:rsidRPr="00A848BD">
        <w:rPr>
          <w:rFonts w:ascii="Franklin Gothic Medium" w:hAnsi="Franklin Gothic Medium"/>
          <w:i/>
          <w:iCs/>
          <w:sz w:val="20"/>
          <w:szCs w:val="22"/>
        </w:rPr>
        <w:t xml:space="preserve"> (provede majitel sítí případně odborná firma)</w:t>
      </w:r>
      <w:r w:rsidR="00B549A3">
        <w:rPr>
          <w:rFonts w:ascii="Franklin Gothic Medium" w:hAnsi="Franklin Gothic Medium"/>
          <w:i/>
          <w:iCs/>
          <w:sz w:val="20"/>
          <w:szCs w:val="22"/>
        </w:rPr>
        <w:t xml:space="preserve"> – prověření odpojených míst s případným zaslepením</w:t>
      </w:r>
    </w:p>
    <w:p w:rsidR="0043038B" w:rsidRPr="00A848BD" w:rsidRDefault="0043038B" w:rsidP="0043038B">
      <w:pPr>
        <w:pStyle w:val="Default"/>
        <w:numPr>
          <w:ilvl w:val="1"/>
          <w:numId w:val="21"/>
        </w:numPr>
        <w:spacing w:after="19" w:line="360" w:lineRule="auto"/>
        <w:rPr>
          <w:rFonts w:ascii="Franklin Gothic Medium" w:hAnsi="Franklin Gothic Medium"/>
          <w:i/>
          <w:iCs/>
          <w:sz w:val="20"/>
          <w:szCs w:val="22"/>
        </w:rPr>
      </w:pPr>
      <w:r w:rsidRPr="00A848BD">
        <w:rPr>
          <w:rFonts w:ascii="Franklin Gothic Medium" w:hAnsi="Franklin Gothic Medium"/>
          <w:i/>
          <w:iCs/>
          <w:sz w:val="20"/>
          <w:szCs w:val="22"/>
        </w:rPr>
        <w:t>Demontáž skleněných výplní</w:t>
      </w:r>
      <w:r w:rsidR="006505F5" w:rsidRPr="00A848BD">
        <w:rPr>
          <w:rFonts w:ascii="Franklin Gothic Medium" w:hAnsi="Franklin Gothic Medium"/>
          <w:i/>
          <w:iCs/>
          <w:sz w:val="20"/>
          <w:szCs w:val="22"/>
        </w:rPr>
        <w:t xml:space="preserve"> (zasklení bude předáno k recyklaci)</w:t>
      </w:r>
    </w:p>
    <w:p w:rsidR="006505F5" w:rsidRPr="00A848BD" w:rsidRDefault="0043038B" w:rsidP="0043038B">
      <w:pPr>
        <w:pStyle w:val="Default"/>
        <w:numPr>
          <w:ilvl w:val="1"/>
          <w:numId w:val="21"/>
        </w:numPr>
        <w:spacing w:after="19" w:line="360" w:lineRule="auto"/>
        <w:rPr>
          <w:rFonts w:ascii="Franklin Gothic Medium" w:hAnsi="Franklin Gothic Medium"/>
          <w:i/>
          <w:iCs/>
          <w:sz w:val="20"/>
          <w:szCs w:val="22"/>
        </w:rPr>
      </w:pPr>
      <w:r w:rsidRPr="00A848BD">
        <w:rPr>
          <w:rFonts w:ascii="Franklin Gothic Medium" w:hAnsi="Franklin Gothic Medium"/>
          <w:i/>
          <w:iCs/>
          <w:sz w:val="20"/>
          <w:szCs w:val="22"/>
        </w:rPr>
        <w:t>Demontáž střešní krytiny</w:t>
      </w:r>
      <w:r w:rsidR="006505F5" w:rsidRPr="00A848BD">
        <w:rPr>
          <w:rFonts w:ascii="Franklin Gothic Medium" w:hAnsi="Franklin Gothic Medium"/>
          <w:i/>
          <w:iCs/>
          <w:sz w:val="20"/>
          <w:szCs w:val="22"/>
        </w:rPr>
        <w:t xml:space="preserve"> </w:t>
      </w:r>
      <w:r w:rsidR="003919A0">
        <w:rPr>
          <w:rFonts w:ascii="Franklin Gothic Medium" w:hAnsi="Franklin Gothic Medium"/>
          <w:i/>
          <w:iCs/>
          <w:sz w:val="20"/>
          <w:szCs w:val="22"/>
        </w:rPr>
        <w:t xml:space="preserve">z asfaltových pásů a případně i tepelné izolace z EPS </w:t>
      </w:r>
      <w:r w:rsidR="006505F5" w:rsidRPr="00A848BD">
        <w:rPr>
          <w:rFonts w:ascii="Franklin Gothic Medium" w:hAnsi="Franklin Gothic Medium"/>
          <w:i/>
          <w:iCs/>
          <w:sz w:val="20"/>
          <w:szCs w:val="22"/>
        </w:rPr>
        <w:t xml:space="preserve">(při demontáži je nutné použít osobní ochranné pomůcky pro práci </w:t>
      </w:r>
      <w:r w:rsidR="00D215CE" w:rsidRPr="00A848BD">
        <w:rPr>
          <w:rFonts w:ascii="Franklin Gothic Medium" w:hAnsi="Franklin Gothic Medium"/>
          <w:i/>
          <w:iCs/>
          <w:sz w:val="20"/>
          <w:szCs w:val="22"/>
        </w:rPr>
        <w:t>v</w:t>
      </w:r>
      <w:r w:rsidR="006505F5" w:rsidRPr="00A848BD">
        <w:rPr>
          <w:rFonts w:ascii="Franklin Gothic Medium" w:hAnsi="Franklin Gothic Medium"/>
          <w:i/>
          <w:iCs/>
          <w:sz w:val="20"/>
          <w:szCs w:val="22"/>
        </w:rPr>
        <w:t>e výškách)</w:t>
      </w:r>
    </w:p>
    <w:p w:rsidR="0043038B" w:rsidRPr="00A848BD" w:rsidRDefault="00687480" w:rsidP="0043038B">
      <w:pPr>
        <w:pStyle w:val="Default"/>
        <w:numPr>
          <w:ilvl w:val="1"/>
          <w:numId w:val="21"/>
        </w:numPr>
        <w:spacing w:after="19" w:line="360" w:lineRule="auto"/>
        <w:rPr>
          <w:rFonts w:ascii="Franklin Gothic Medium" w:hAnsi="Franklin Gothic Medium"/>
          <w:i/>
          <w:iCs/>
          <w:sz w:val="20"/>
          <w:szCs w:val="22"/>
        </w:rPr>
      </w:pPr>
      <w:r>
        <w:rPr>
          <w:rFonts w:ascii="Franklin Gothic Medium" w:hAnsi="Franklin Gothic Medium"/>
          <w:i/>
          <w:iCs/>
          <w:sz w:val="20"/>
          <w:szCs w:val="22"/>
        </w:rPr>
        <w:t>Odstranění nosné konstrukce střechy – železobetonových vazníků – nutno použít techniku rozebrání, aby nedošlo ke zřícení konstrukce</w:t>
      </w:r>
    </w:p>
    <w:p w:rsidR="00EB45F1" w:rsidRDefault="006505F5" w:rsidP="00EB45F1">
      <w:pPr>
        <w:pStyle w:val="Default"/>
        <w:numPr>
          <w:ilvl w:val="1"/>
          <w:numId w:val="21"/>
        </w:numPr>
        <w:spacing w:after="19" w:line="360" w:lineRule="auto"/>
        <w:rPr>
          <w:rFonts w:ascii="Franklin Gothic Medium" w:hAnsi="Franklin Gothic Medium"/>
          <w:i/>
          <w:iCs/>
          <w:sz w:val="20"/>
          <w:szCs w:val="22"/>
        </w:rPr>
      </w:pPr>
      <w:r w:rsidRPr="0010671F">
        <w:rPr>
          <w:rFonts w:ascii="Franklin Gothic Medium" w:hAnsi="Franklin Gothic Medium"/>
          <w:i/>
          <w:iCs/>
          <w:sz w:val="20"/>
          <w:szCs w:val="22"/>
        </w:rPr>
        <w:t xml:space="preserve">Obvodové zdivo bude postupně rozebíráno po celém obvodu, případně je možné použít rypadlo. Při použití rypadla bude ohrazen nebezpečný prostor stroje a pověřená osoba </w:t>
      </w:r>
      <w:r w:rsidRPr="0010671F">
        <w:rPr>
          <w:rFonts w:ascii="Franklin Gothic Medium" w:hAnsi="Franklin Gothic Medium"/>
          <w:i/>
          <w:iCs/>
          <w:sz w:val="20"/>
          <w:szCs w:val="22"/>
        </w:rPr>
        <w:lastRenderedPageBreak/>
        <w:t xml:space="preserve">bude dohlížet </w:t>
      </w:r>
      <w:r w:rsidR="00EB45F1" w:rsidRPr="0010671F">
        <w:rPr>
          <w:rFonts w:ascii="Franklin Gothic Medium" w:hAnsi="Franklin Gothic Medium"/>
          <w:i/>
          <w:iCs/>
          <w:sz w:val="20"/>
          <w:szCs w:val="22"/>
        </w:rPr>
        <w:t>na bezpečnost při provádění bouracích prací.</w:t>
      </w:r>
      <w:r w:rsidR="0010671F" w:rsidRPr="0010671F">
        <w:rPr>
          <w:rFonts w:ascii="Franklin Gothic Medium" w:hAnsi="Franklin Gothic Medium"/>
          <w:i/>
          <w:iCs/>
          <w:sz w:val="20"/>
          <w:szCs w:val="22"/>
        </w:rPr>
        <w:t xml:space="preserve"> </w:t>
      </w:r>
      <w:r w:rsidR="00EB45F1" w:rsidRPr="0010671F">
        <w:rPr>
          <w:rFonts w:ascii="Franklin Gothic Medium" w:hAnsi="Franklin Gothic Medium"/>
          <w:i/>
          <w:iCs/>
          <w:sz w:val="20"/>
          <w:szCs w:val="22"/>
        </w:rPr>
        <w:t>Dále bude zajištěno zkrápění pro snížení prašnosti. Před zahájením bourání stěn musí proběhnout kontrola objektu zda se zde nenachází osoby.</w:t>
      </w:r>
    </w:p>
    <w:p w:rsidR="00EB45F1" w:rsidRPr="00A848BD" w:rsidRDefault="00EB45F1" w:rsidP="00EB45F1">
      <w:pPr>
        <w:pStyle w:val="Default"/>
        <w:numPr>
          <w:ilvl w:val="1"/>
          <w:numId w:val="21"/>
        </w:numPr>
        <w:spacing w:after="19" w:line="360" w:lineRule="auto"/>
        <w:rPr>
          <w:rFonts w:ascii="Franklin Gothic Medium" w:hAnsi="Franklin Gothic Medium"/>
          <w:i/>
          <w:iCs/>
          <w:sz w:val="20"/>
          <w:szCs w:val="22"/>
        </w:rPr>
      </w:pPr>
      <w:r w:rsidRPr="00A848BD">
        <w:rPr>
          <w:rFonts w:ascii="Franklin Gothic Medium" w:hAnsi="Franklin Gothic Medium"/>
          <w:i/>
          <w:iCs/>
          <w:sz w:val="20"/>
          <w:szCs w:val="22"/>
        </w:rPr>
        <w:t>Rozebrání základových konstrukcí bude probíhat strojně za pomocí rypadla.</w:t>
      </w:r>
    </w:p>
    <w:p w:rsidR="00D215CE" w:rsidRPr="00A848BD" w:rsidRDefault="00EB45F1" w:rsidP="00FB7CBE">
      <w:pPr>
        <w:pStyle w:val="Default"/>
        <w:numPr>
          <w:ilvl w:val="0"/>
          <w:numId w:val="21"/>
        </w:numPr>
        <w:spacing w:line="360" w:lineRule="auto"/>
        <w:ind w:left="1077" w:hanging="357"/>
        <w:rPr>
          <w:rFonts w:ascii="Franklin Gothic Medium" w:hAnsi="Franklin Gothic Medium"/>
          <w:i/>
          <w:iCs/>
          <w:sz w:val="20"/>
          <w:szCs w:val="22"/>
        </w:rPr>
      </w:pPr>
      <w:r w:rsidRPr="00A848BD">
        <w:rPr>
          <w:rFonts w:ascii="Franklin Gothic Medium" w:hAnsi="Franklin Gothic Medium"/>
          <w:i/>
          <w:iCs/>
          <w:sz w:val="20"/>
          <w:szCs w:val="22"/>
        </w:rPr>
        <w:t>Materiály získané demolicí budou převezeny na skládku nebo budou uskladněny pro další použi</w:t>
      </w:r>
      <w:r w:rsidR="00D215CE" w:rsidRPr="00A848BD">
        <w:rPr>
          <w:rFonts w:ascii="Franklin Gothic Medium" w:hAnsi="Franklin Gothic Medium"/>
          <w:i/>
          <w:iCs/>
          <w:sz w:val="20"/>
          <w:szCs w:val="22"/>
        </w:rPr>
        <w:t xml:space="preserve">tí. </w:t>
      </w:r>
    </w:p>
    <w:p w:rsidR="00EB45F1" w:rsidRPr="00A848BD" w:rsidRDefault="00D215CE" w:rsidP="00FB7CBE">
      <w:pPr>
        <w:pStyle w:val="Default"/>
        <w:numPr>
          <w:ilvl w:val="0"/>
          <w:numId w:val="21"/>
        </w:numPr>
        <w:spacing w:line="360" w:lineRule="auto"/>
        <w:ind w:left="1077" w:hanging="357"/>
        <w:rPr>
          <w:rFonts w:ascii="Franklin Gothic Medium" w:hAnsi="Franklin Gothic Medium"/>
          <w:i/>
          <w:iCs/>
          <w:sz w:val="20"/>
          <w:szCs w:val="22"/>
        </w:rPr>
      </w:pPr>
      <w:r w:rsidRPr="00A848BD">
        <w:rPr>
          <w:rFonts w:ascii="Franklin Gothic Medium" w:hAnsi="Franklin Gothic Medium"/>
          <w:i/>
          <w:iCs/>
          <w:sz w:val="20"/>
          <w:szCs w:val="22"/>
        </w:rPr>
        <w:t>Nakládání s odpady se bude řídit platnými předpisy zejména pak zákonem č. 185/2001 Sb., o odpadech, ve znění pozdějších přepisů</w:t>
      </w:r>
    </w:p>
    <w:p w:rsidR="00D215CE" w:rsidRPr="00A848BD" w:rsidRDefault="00EB45F1" w:rsidP="00FB7CBE">
      <w:pPr>
        <w:pStyle w:val="Default"/>
        <w:numPr>
          <w:ilvl w:val="0"/>
          <w:numId w:val="21"/>
        </w:numPr>
        <w:spacing w:line="360" w:lineRule="auto"/>
        <w:ind w:left="1077" w:hanging="357"/>
        <w:rPr>
          <w:rFonts w:ascii="Franklin Gothic Medium" w:hAnsi="Franklin Gothic Medium"/>
          <w:i/>
          <w:iCs/>
          <w:sz w:val="20"/>
          <w:szCs w:val="22"/>
        </w:rPr>
      </w:pPr>
      <w:r w:rsidRPr="00A848BD">
        <w:rPr>
          <w:rFonts w:ascii="Franklin Gothic Medium" w:hAnsi="Franklin Gothic Medium"/>
          <w:i/>
          <w:iCs/>
          <w:sz w:val="20"/>
          <w:szCs w:val="22"/>
        </w:rPr>
        <w:t xml:space="preserve">Pozemek </w:t>
      </w:r>
      <w:r w:rsidR="0010671F">
        <w:rPr>
          <w:rFonts w:ascii="Franklin Gothic Medium" w:hAnsi="Franklin Gothic Medium"/>
          <w:i/>
          <w:iCs/>
          <w:sz w:val="20"/>
          <w:szCs w:val="22"/>
        </w:rPr>
        <w:t>j</w:t>
      </w:r>
      <w:r w:rsidRPr="00A848BD">
        <w:rPr>
          <w:rFonts w:ascii="Franklin Gothic Medium" w:hAnsi="Franklin Gothic Medium"/>
          <w:i/>
          <w:iCs/>
          <w:sz w:val="20"/>
          <w:szCs w:val="22"/>
        </w:rPr>
        <w:t xml:space="preserve">e oplocen ohrazením </w:t>
      </w:r>
      <w:r w:rsidR="0010671F">
        <w:rPr>
          <w:rFonts w:ascii="Franklin Gothic Medium" w:hAnsi="Franklin Gothic Medium"/>
          <w:i/>
          <w:iCs/>
          <w:sz w:val="20"/>
          <w:szCs w:val="22"/>
        </w:rPr>
        <w:t>a je zamezen přístup nepovolaných osob</w:t>
      </w:r>
      <w:r w:rsidRPr="00A848BD">
        <w:rPr>
          <w:rFonts w:ascii="Franklin Gothic Medium" w:hAnsi="Franklin Gothic Medium"/>
          <w:i/>
          <w:iCs/>
          <w:sz w:val="20"/>
          <w:szCs w:val="22"/>
        </w:rPr>
        <w:t>.</w:t>
      </w:r>
    </w:p>
    <w:p w:rsidR="006702B5" w:rsidRPr="00A848BD" w:rsidRDefault="00D215CE" w:rsidP="006702B5">
      <w:pPr>
        <w:pStyle w:val="Nadpis2"/>
        <w:rPr>
          <w:rFonts w:ascii="Franklin Gothic Medium" w:hAnsi="Franklin Gothic Medium"/>
        </w:rPr>
      </w:pPr>
      <w:bookmarkStart w:id="14" w:name="_Toc514256089"/>
      <w:r w:rsidRPr="00A848BD">
        <w:rPr>
          <w:rFonts w:ascii="Franklin Gothic Medium" w:hAnsi="Franklin Gothic Medium"/>
        </w:rPr>
        <w:t>Bezpečnost práce a ochrana zdraví</w:t>
      </w:r>
      <w:bookmarkEnd w:id="14"/>
    </w:p>
    <w:p w:rsidR="00FB7CBE" w:rsidRDefault="00D215CE" w:rsidP="00D215CE">
      <w:pPr>
        <w:pStyle w:val="Default"/>
        <w:numPr>
          <w:ilvl w:val="0"/>
          <w:numId w:val="21"/>
        </w:numPr>
        <w:spacing w:after="19" w:line="360" w:lineRule="auto"/>
        <w:rPr>
          <w:rFonts w:ascii="Franklin Gothic Medium" w:hAnsi="Franklin Gothic Medium"/>
          <w:i/>
          <w:iCs/>
          <w:sz w:val="20"/>
          <w:szCs w:val="22"/>
        </w:rPr>
      </w:pPr>
      <w:r w:rsidRPr="00FB7CBE">
        <w:rPr>
          <w:rFonts w:ascii="Franklin Gothic Medium" w:hAnsi="Franklin Gothic Medium"/>
          <w:i/>
          <w:iCs/>
          <w:sz w:val="20"/>
          <w:szCs w:val="22"/>
        </w:rPr>
        <w:t>Veškeré práce se budou řídit platnými normami a předpisy zejména pak:</w:t>
      </w:r>
      <w:r w:rsidR="00FB7CBE" w:rsidRPr="00FB7CBE">
        <w:rPr>
          <w:rFonts w:ascii="Franklin Gothic Medium" w:hAnsi="Franklin Gothic Medium"/>
          <w:i/>
          <w:iCs/>
          <w:sz w:val="20"/>
          <w:szCs w:val="22"/>
        </w:rPr>
        <w:t xml:space="preserve"> </w:t>
      </w:r>
    </w:p>
    <w:p w:rsidR="00FB7CBE" w:rsidRDefault="00D215CE" w:rsidP="00FB7CBE">
      <w:pPr>
        <w:pStyle w:val="Default"/>
        <w:numPr>
          <w:ilvl w:val="1"/>
          <w:numId w:val="21"/>
        </w:numPr>
        <w:spacing w:after="19" w:line="360" w:lineRule="auto"/>
        <w:rPr>
          <w:rFonts w:ascii="Franklin Gothic Medium" w:hAnsi="Franklin Gothic Medium"/>
          <w:i/>
          <w:iCs/>
          <w:sz w:val="20"/>
          <w:szCs w:val="22"/>
        </w:rPr>
      </w:pPr>
      <w:r w:rsidRPr="00FB7CBE">
        <w:rPr>
          <w:rFonts w:ascii="Franklin Gothic Medium" w:hAnsi="Franklin Gothic Medium"/>
          <w:i/>
          <w:iCs/>
          <w:sz w:val="20"/>
          <w:szCs w:val="22"/>
        </w:rPr>
        <w:t xml:space="preserve">Zákoník práce č. 262/2006 Sb </w:t>
      </w:r>
    </w:p>
    <w:p w:rsidR="00FB7CBE" w:rsidRDefault="00D215CE" w:rsidP="00FB7CBE">
      <w:pPr>
        <w:pStyle w:val="Default"/>
        <w:numPr>
          <w:ilvl w:val="1"/>
          <w:numId w:val="21"/>
        </w:numPr>
        <w:spacing w:after="19" w:line="360" w:lineRule="auto"/>
        <w:rPr>
          <w:rFonts w:ascii="Franklin Gothic Medium" w:hAnsi="Franklin Gothic Medium"/>
          <w:i/>
          <w:iCs/>
          <w:sz w:val="20"/>
          <w:szCs w:val="22"/>
        </w:rPr>
      </w:pPr>
      <w:r w:rsidRPr="00FB7CBE">
        <w:rPr>
          <w:rFonts w:ascii="Franklin Gothic Medium" w:hAnsi="Franklin Gothic Medium"/>
          <w:i/>
          <w:iCs/>
          <w:sz w:val="20"/>
          <w:szCs w:val="22"/>
        </w:rPr>
        <w:t xml:space="preserve">Nařízení vlády č. 59/2006 Sb. o bližších minimálních požadavcích na bezpečnost a ochranu zdraví při práci na staveništních včetně přílohy č. 1-5. </w:t>
      </w:r>
    </w:p>
    <w:p w:rsidR="00D215CE" w:rsidRPr="00FB7CBE" w:rsidRDefault="00D215CE" w:rsidP="00FB7CBE">
      <w:pPr>
        <w:pStyle w:val="Default"/>
        <w:numPr>
          <w:ilvl w:val="1"/>
          <w:numId w:val="21"/>
        </w:numPr>
        <w:spacing w:after="19" w:line="360" w:lineRule="auto"/>
        <w:rPr>
          <w:rFonts w:ascii="Franklin Gothic Medium" w:hAnsi="Franklin Gothic Medium"/>
          <w:i/>
          <w:iCs/>
          <w:sz w:val="20"/>
          <w:szCs w:val="22"/>
        </w:rPr>
      </w:pPr>
      <w:r w:rsidRPr="00FB7CBE">
        <w:rPr>
          <w:rFonts w:ascii="Franklin Gothic Medium" w:hAnsi="Franklin Gothic Medium"/>
          <w:i/>
          <w:iCs/>
          <w:sz w:val="20"/>
          <w:szCs w:val="22"/>
        </w:rPr>
        <w:t>Zákon č. 309/2006 Sb. o zajištění dalších podmínek bezpečnosti a ochrany zdraví při práci.</w:t>
      </w:r>
    </w:p>
    <w:sectPr w:rsidR="00D215CE" w:rsidRPr="00FB7CBE" w:rsidSect="00B72B8F">
      <w:headerReference w:type="default" r:id="rId8"/>
      <w:footerReference w:type="default" r:id="rId9"/>
      <w:headerReference w:type="first" r:id="rId10"/>
      <w:pgSz w:w="11906" w:h="16838" w:code="9"/>
      <w:pgMar w:top="1531" w:right="1181" w:bottom="1419" w:left="1297" w:header="708" w:footer="818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46A" w:rsidRDefault="00DD746A" w:rsidP="00CF17C0">
      <w:pPr>
        <w:spacing w:after="0" w:line="240" w:lineRule="auto"/>
      </w:pPr>
      <w:r>
        <w:separator/>
      </w:r>
    </w:p>
  </w:endnote>
  <w:endnote w:type="continuationSeparator" w:id="1">
    <w:p w:rsidR="00DD746A" w:rsidRDefault="00DD746A" w:rsidP="00CF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ernard MT Condensed" w:hAnsi="Bernard MT Condensed"/>
      </w:rPr>
      <w:id w:val="1037280394"/>
      <w:docPartObj>
        <w:docPartGallery w:val="Page Numbers (Bottom of Page)"/>
        <w:docPartUnique/>
      </w:docPartObj>
    </w:sdtPr>
    <w:sdtContent>
      <w:p w:rsidR="00EB45F1" w:rsidRPr="00A848BD" w:rsidRDefault="006D066F" w:rsidP="00A848BD">
        <w:pPr>
          <w:pStyle w:val="Zpat"/>
          <w:pBdr>
            <w:top w:val="single" w:sz="4" w:space="1" w:color="auto"/>
          </w:pBdr>
          <w:jc w:val="right"/>
          <w:rPr>
            <w:rFonts w:ascii="Bernard MT Condensed" w:hAnsi="Bernard MT Condensed"/>
          </w:rPr>
        </w:pPr>
        <w:r w:rsidRPr="00AB165B">
          <w:rPr>
            <w:rFonts w:ascii="Bernard MT Condensed" w:hAnsi="Bernard MT Condensed"/>
          </w:rPr>
          <w:fldChar w:fldCharType="begin"/>
        </w:r>
        <w:r w:rsidR="00A848BD" w:rsidRPr="00AB165B">
          <w:rPr>
            <w:rFonts w:ascii="Bernard MT Condensed" w:hAnsi="Bernard MT Condensed"/>
          </w:rPr>
          <w:instrText xml:space="preserve"> PAGE   \* MERGEFORMAT </w:instrText>
        </w:r>
        <w:r w:rsidRPr="00AB165B">
          <w:rPr>
            <w:rFonts w:ascii="Bernard MT Condensed" w:hAnsi="Bernard MT Condensed"/>
          </w:rPr>
          <w:fldChar w:fldCharType="separate"/>
        </w:r>
        <w:r w:rsidR="00B549A3">
          <w:rPr>
            <w:rFonts w:ascii="Bernard MT Condensed" w:hAnsi="Bernard MT Condensed"/>
            <w:noProof/>
          </w:rPr>
          <w:t>3</w:t>
        </w:r>
        <w:r w:rsidRPr="00AB165B">
          <w:rPr>
            <w:rFonts w:ascii="Bernard MT Condensed" w:hAnsi="Bernard MT Condensed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46A" w:rsidRDefault="00DD746A" w:rsidP="00CF17C0">
      <w:pPr>
        <w:spacing w:after="0" w:line="240" w:lineRule="auto"/>
      </w:pPr>
      <w:r>
        <w:separator/>
      </w:r>
    </w:p>
  </w:footnote>
  <w:footnote w:type="continuationSeparator" w:id="1">
    <w:p w:rsidR="00DD746A" w:rsidRDefault="00DD746A" w:rsidP="00CF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8BD" w:rsidRPr="009C3CCE" w:rsidRDefault="00A848BD" w:rsidP="00A848BD">
    <w:pPr>
      <w:pStyle w:val="Zhlav"/>
      <w:jc w:val="right"/>
      <w:rPr>
        <w:sz w:val="17"/>
        <w:szCs w:val="17"/>
      </w:rPr>
    </w:pPr>
    <w:r w:rsidRPr="009C3CCE">
      <w:rPr>
        <w:rFonts w:ascii="Franklin Gothic Medium" w:hAnsi="Franklin Gothic Medium"/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-163830</wp:posOffset>
          </wp:positionV>
          <wp:extent cx="1847850" cy="514350"/>
          <wp:effectExtent l="19050" t="0" r="0" b="0"/>
          <wp:wrapTopAndBottom/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3CCE">
      <w:rPr>
        <w:rFonts w:ascii="Franklin Gothic Medium" w:hAnsi="Franklin Gothic Medium"/>
        <w:sz w:val="18"/>
        <w:szCs w:val="18"/>
      </w:rPr>
      <w:t xml:space="preserve">                                                               </w:t>
    </w:r>
    <w:r>
      <w:rPr>
        <w:rFonts w:ascii="Franklin Gothic Medium" w:hAnsi="Franklin Gothic Medium"/>
        <w:sz w:val="18"/>
        <w:szCs w:val="18"/>
      </w:rPr>
      <w:t xml:space="preserve">     </w:t>
    </w:r>
    <w:r w:rsidRPr="009C3CCE">
      <w:rPr>
        <w:rFonts w:ascii="Franklin Gothic Medium" w:hAnsi="Franklin Gothic Medium"/>
        <w:sz w:val="17"/>
        <w:szCs w:val="17"/>
      </w:rPr>
      <w:t>DEMOLICE OBJEKTŮ V AREÁLU  NA TABULOVÉM VRCHU, k.ú.  NOVÁ ULICE, p.č. 185/1</w:t>
    </w:r>
  </w:p>
  <w:p w:rsidR="00EB45F1" w:rsidRPr="00A848BD" w:rsidRDefault="00A848BD" w:rsidP="00A848BD">
    <w:pPr>
      <w:pStyle w:val="Zhlav"/>
      <w:pBdr>
        <w:bottom w:val="single" w:sz="4" w:space="1" w:color="auto"/>
      </w:pBdr>
      <w:spacing w:before="240"/>
      <w:jc w:val="right"/>
    </w:pPr>
    <w:r>
      <w:tab/>
    </w:r>
    <w:r>
      <w:tab/>
      <w:t xml:space="preserve">                         </w:t>
    </w:r>
    <w:r>
      <w:rPr>
        <w:rFonts w:ascii="Franklin Gothic Medium" w:hAnsi="Franklin Gothic Medium"/>
        <w:i/>
        <w:sz w:val="18"/>
        <w:szCs w:val="18"/>
      </w:rPr>
      <w:t>D.</w:t>
    </w:r>
    <w:r w:rsidR="00687480">
      <w:rPr>
        <w:rFonts w:ascii="Franklin Gothic Medium" w:hAnsi="Franklin Gothic Medium"/>
        <w:i/>
        <w:sz w:val="18"/>
        <w:szCs w:val="18"/>
      </w:rPr>
      <w:t>4</w:t>
    </w:r>
    <w:r>
      <w:rPr>
        <w:rFonts w:ascii="Franklin Gothic Medium" w:hAnsi="Franklin Gothic Medium"/>
        <w:i/>
        <w:sz w:val="18"/>
        <w:szCs w:val="18"/>
      </w:rPr>
      <w:t>.1</w:t>
    </w:r>
    <w:r w:rsidRPr="00CD5B06">
      <w:rPr>
        <w:rFonts w:ascii="Franklin Gothic Medium" w:hAnsi="Franklin Gothic Medium"/>
        <w:i/>
        <w:sz w:val="18"/>
        <w:szCs w:val="18"/>
      </w:rPr>
      <w:t>.</w:t>
    </w:r>
    <w:r>
      <w:rPr>
        <w:rFonts w:ascii="Franklin Gothic Medium" w:hAnsi="Franklin Gothic Medium"/>
        <w:i/>
        <w:sz w:val="18"/>
        <w:szCs w:val="18"/>
      </w:rPr>
      <w:t xml:space="preserve"> TECHNICKÁ</w:t>
    </w:r>
    <w:r w:rsidRPr="00CD5B06">
      <w:rPr>
        <w:rFonts w:ascii="Franklin Gothic Medium" w:hAnsi="Franklin Gothic Medium"/>
        <w:i/>
        <w:sz w:val="18"/>
        <w:szCs w:val="18"/>
      </w:rPr>
      <w:t xml:space="preserve"> ZPRÁVA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8BD" w:rsidRPr="009C3CCE" w:rsidRDefault="00A848BD" w:rsidP="00A848BD">
    <w:pPr>
      <w:pStyle w:val="Zhlav"/>
      <w:jc w:val="right"/>
      <w:rPr>
        <w:sz w:val="17"/>
        <w:szCs w:val="17"/>
      </w:rPr>
    </w:pPr>
    <w:r w:rsidRPr="009C3CCE">
      <w:rPr>
        <w:rFonts w:ascii="Franklin Gothic Medium" w:hAnsi="Franklin Gothic Medium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-163830</wp:posOffset>
          </wp:positionV>
          <wp:extent cx="1847850" cy="514350"/>
          <wp:effectExtent l="19050" t="0" r="0" b="0"/>
          <wp:wrapTopAndBottom/>
          <wp:docPr id="5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3CCE">
      <w:rPr>
        <w:rFonts w:ascii="Franklin Gothic Medium" w:hAnsi="Franklin Gothic Medium"/>
        <w:sz w:val="18"/>
        <w:szCs w:val="18"/>
      </w:rPr>
      <w:t xml:space="preserve">                                                               </w:t>
    </w:r>
    <w:r>
      <w:rPr>
        <w:rFonts w:ascii="Franklin Gothic Medium" w:hAnsi="Franklin Gothic Medium"/>
        <w:sz w:val="18"/>
        <w:szCs w:val="18"/>
      </w:rPr>
      <w:t xml:space="preserve">     </w:t>
    </w:r>
    <w:r w:rsidRPr="009C3CCE">
      <w:rPr>
        <w:rFonts w:ascii="Franklin Gothic Medium" w:hAnsi="Franklin Gothic Medium"/>
        <w:sz w:val="17"/>
        <w:szCs w:val="17"/>
      </w:rPr>
      <w:t>DEMOLICE OBJEKTŮ V AREÁLU  NA TABULOVÉM VRCHU, k.ú.  NOVÁ ULICE, p.č. 185/1</w:t>
    </w:r>
  </w:p>
  <w:p w:rsidR="00EB45F1" w:rsidRPr="00A848BD" w:rsidRDefault="00A848BD" w:rsidP="00A848BD">
    <w:pPr>
      <w:pStyle w:val="Zhlav"/>
      <w:pBdr>
        <w:bottom w:val="single" w:sz="4" w:space="1" w:color="auto"/>
      </w:pBdr>
      <w:spacing w:before="240"/>
      <w:jc w:val="right"/>
    </w:pPr>
    <w:r>
      <w:tab/>
    </w:r>
    <w:r>
      <w:tab/>
      <w:t xml:space="preserve">                         </w:t>
    </w:r>
    <w:r>
      <w:rPr>
        <w:rFonts w:ascii="Franklin Gothic Medium" w:hAnsi="Franklin Gothic Medium"/>
        <w:i/>
        <w:sz w:val="18"/>
        <w:szCs w:val="18"/>
      </w:rPr>
      <w:t>D.</w:t>
    </w:r>
    <w:r w:rsidR="00687480">
      <w:rPr>
        <w:rFonts w:ascii="Franklin Gothic Medium" w:hAnsi="Franklin Gothic Medium"/>
        <w:i/>
        <w:sz w:val="18"/>
        <w:szCs w:val="18"/>
      </w:rPr>
      <w:t>4</w:t>
    </w:r>
    <w:r>
      <w:rPr>
        <w:rFonts w:ascii="Franklin Gothic Medium" w:hAnsi="Franklin Gothic Medium"/>
        <w:i/>
        <w:sz w:val="18"/>
        <w:szCs w:val="18"/>
      </w:rPr>
      <w:t>.1</w:t>
    </w:r>
    <w:r w:rsidRPr="00CD5B06">
      <w:rPr>
        <w:rFonts w:ascii="Franklin Gothic Medium" w:hAnsi="Franklin Gothic Medium"/>
        <w:i/>
        <w:sz w:val="18"/>
        <w:szCs w:val="18"/>
      </w:rPr>
      <w:t>.</w:t>
    </w:r>
    <w:r>
      <w:rPr>
        <w:rFonts w:ascii="Franklin Gothic Medium" w:hAnsi="Franklin Gothic Medium"/>
        <w:i/>
        <w:sz w:val="18"/>
        <w:szCs w:val="18"/>
      </w:rPr>
      <w:t xml:space="preserve"> TECHNICKÁ</w:t>
    </w:r>
    <w:r w:rsidRPr="00CD5B06">
      <w:rPr>
        <w:rFonts w:ascii="Franklin Gothic Medium" w:hAnsi="Franklin Gothic Medium"/>
        <w:i/>
        <w:sz w:val="18"/>
        <w:szCs w:val="18"/>
      </w:rPr>
      <w:t xml:space="preserve">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11B"/>
    <w:multiLevelType w:val="multilevel"/>
    <w:tmpl w:val="D6F656B6"/>
    <w:lvl w:ilvl="0">
      <w:start w:val="1"/>
      <w:numFmt w:val="upperLetter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AF92F40"/>
    <w:multiLevelType w:val="hybridMultilevel"/>
    <w:tmpl w:val="E26E32CA"/>
    <w:lvl w:ilvl="0" w:tplc="E7A0AC0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76B5"/>
    <w:multiLevelType w:val="hybridMultilevel"/>
    <w:tmpl w:val="85AA6F04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20EE2"/>
    <w:multiLevelType w:val="hybridMultilevel"/>
    <w:tmpl w:val="5A5E5808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01479"/>
    <w:multiLevelType w:val="hybridMultilevel"/>
    <w:tmpl w:val="FCE0D8DC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16762"/>
    <w:multiLevelType w:val="multilevel"/>
    <w:tmpl w:val="87AE80B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3796D6C"/>
    <w:multiLevelType w:val="hybridMultilevel"/>
    <w:tmpl w:val="0FD60372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B22"/>
    <w:multiLevelType w:val="multilevel"/>
    <w:tmpl w:val="985435D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5BF7ADA"/>
    <w:multiLevelType w:val="multilevel"/>
    <w:tmpl w:val="87AE80B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6B24E66"/>
    <w:multiLevelType w:val="hybridMultilevel"/>
    <w:tmpl w:val="2B4A0CC8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016A3"/>
    <w:multiLevelType w:val="multilevel"/>
    <w:tmpl w:val="14844F6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10BAB"/>
    <w:multiLevelType w:val="hybridMultilevel"/>
    <w:tmpl w:val="D212BDBA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27394"/>
    <w:multiLevelType w:val="hybridMultilevel"/>
    <w:tmpl w:val="7C9252F8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94E2C"/>
    <w:multiLevelType w:val="hybridMultilevel"/>
    <w:tmpl w:val="F10E511A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C64DD"/>
    <w:multiLevelType w:val="hybridMultilevel"/>
    <w:tmpl w:val="16703912"/>
    <w:lvl w:ilvl="0" w:tplc="D7F21A9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122EC"/>
    <w:multiLevelType w:val="hybridMultilevel"/>
    <w:tmpl w:val="14844F66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D672E"/>
    <w:multiLevelType w:val="hybridMultilevel"/>
    <w:tmpl w:val="76089836"/>
    <w:lvl w:ilvl="0" w:tplc="B472117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0C06D1"/>
    <w:multiLevelType w:val="hybridMultilevel"/>
    <w:tmpl w:val="734CA064"/>
    <w:lvl w:ilvl="0" w:tplc="06F8A62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433EF"/>
    <w:multiLevelType w:val="hybridMultilevel"/>
    <w:tmpl w:val="04E65DE8"/>
    <w:lvl w:ilvl="0" w:tplc="0298CEE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84DED"/>
    <w:multiLevelType w:val="hybridMultilevel"/>
    <w:tmpl w:val="9E3013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C6AD0"/>
    <w:multiLevelType w:val="hybridMultilevel"/>
    <w:tmpl w:val="86CCBCAC"/>
    <w:lvl w:ilvl="0" w:tplc="A224B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5F4383"/>
    <w:multiLevelType w:val="hybridMultilevel"/>
    <w:tmpl w:val="8FC8785C"/>
    <w:lvl w:ilvl="0" w:tplc="B874B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9"/>
  </w:num>
  <w:num w:numId="6">
    <w:abstractNumId w:val="17"/>
  </w:num>
  <w:num w:numId="7">
    <w:abstractNumId w:val="14"/>
  </w:num>
  <w:num w:numId="8">
    <w:abstractNumId w:val="18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6"/>
  </w:num>
  <w:num w:numId="14">
    <w:abstractNumId w:val="11"/>
  </w:num>
  <w:num w:numId="15">
    <w:abstractNumId w:val="21"/>
  </w:num>
  <w:num w:numId="16">
    <w:abstractNumId w:val="13"/>
  </w:num>
  <w:num w:numId="17">
    <w:abstractNumId w:val="15"/>
  </w:num>
  <w:num w:numId="18">
    <w:abstractNumId w:val="10"/>
  </w:num>
  <w:num w:numId="19">
    <w:abstractNumId w:val="2"/>
  </w:num>
  <w:num w:numId="20">
    <w:abstractNumId w:val="3"/>
  </w:num>
  <w:num w:numId="21">
    <w:abstractNumId w:val="16"/>
  </w:num>
  <w:num w:numId="22">
    <w:abstractNumId w:val="20"/>
  </w:num>
  <w:num w:numId="23">
    <w:abstractNumId w:val="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2B5"/>
    <w:rsid w:val="00003E0C"/>
    <w:rsid w:val="000760E5"/>
    <w:rsid w:val="00083363"/>
    <w:rsid w:val="000A3CD8"/>
    <w:rsid w:val="000F295F"/>
    <w:rsid w:val="000F316F"/>
    <w:rsid w:val="0010671F"/>
    <w:rsid w:val="0014214D"/>
    <w:rsid w:val="00241861"/>
    <w:rsid w:val="00332294"/>
    <w:rsid w:val="0033614E"/>
    <w:rsid w:val="003919A0"/>
    <w:rsid w:val="003C7EAC"/>
    <w:rsid w:val="003E6F53"/>
    <w:rsid w:val="0043038B"/>
    <w:rsid w:val="004834F5"/>
    <w:rsid w:val="004C20FC"/>
    <w:rsid w:val="00524F33"/>
    <w:rsid w:val="00553F31"/>
    <w:rsid w:val="006007D8"/>
    <w:rsid w:val="00611439"/>
    <w:rsid w:val="00631687"/>
    <w:rsid w:val="00637A7A"/>
    <w:rsid w:val="006505F5"/>
    <w:rsid w:val="00650F31"/>
    <w:rsid w:val="006702B5"/>
    <w:rsid w:val="006849CF"/>
    <w:rsid w:val="00687480"/>
    <w:rsid w:val="006D066F"/>
    <w:rsid w:val="00830928"/>
    <w:rsid w:val="008F40F6"/>
    <w:rsid w:val="00934EF0"/>
    <w:rsid w:val="00991E53"/>
    <w:rsid w:val="00A13CB2"/>
    <w:rsid w:val="00A848BD"/>
    <w:rsid w:val="00AA33DB"/>
    <w:rsid w:val="00B1657C"/>
    <w:rsid w:val="00B549A3"/>
    <w:rsid w:val="00B72B8F"/>
    <w:rsid w:val="00C0401E"/>
    <w:rsid w:val="00C955B3"/>
    <w:rsid w:val="00CD5EB5"/>
    <w:rsid w:val="00CF17C0"/>
    <w:rsid w:val="00D15C70"/>
    <w:rsid w:val="00D215CE"/>
    <w:rsid w:val="00D66AE6"/>
    <w:rsid w:val="00D83261"/>
    <w:rsid w:val="00D83A39"/>
    <w:rsid w:val="00D93CFE"/>
    <w:rsid w:val="00DB1A1D"/>
    <w:rsid w:val="00DD746A"/>
    <w:rsid w:val="00E86309"/>
    <w:rsid w:val="00E95B75"/>
    <w:rsid w:val="00EA43CE"/>
    <w:rsid w:val="00EB45F1"/>
    <w:rsid w:val="00F44340"/>
    <w:rsid w:val="00FB7CBE"/>
    <w:rsid w:val="00FC2CF1"/>
    <w:rsid w:val="00FE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5B3"/>
  </w:style>
  <w:style w:type="paragraph" w:styleId="Nadpis1">
    <w:name w:val="heading 1"/>
    <w:basedOn w:val="Normln"/>
    <w:next w:val="Normln"/>
    <w:link w:val="Nadpis1Char"/>
    <w:uiPriority w:val="9"/>
    <w:qFormat/>
    <w:rsid w:val="0033614E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614E"/>
    <w:pPr>
      <w:keepNext/>
      <w:keepLines/>
      <w:numPr>
        <w:ilvl w:val="1"/>
        <w:numId w:val="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E6F53"/>
    <w:pPr>
      <w:keepNext/>
      <w:keepLines/>
      <w:numPr>
        <w:ilvl w:val="2"/>
        <w:numId w:val="4"/>
      </w:numPr>
      <w:spacing w:before="240" w:after="0"/>
      <w:outlineLvl w:val="2"/>
    </w:pPr>
    <w:rPr>
      <w:rFonts w:asciiTheme="majorHAnsi" w:eastAsiaTheme="majorEastAsia" w:hAnsiTheme="majorHAnsi" w:cstheme="majorBidi"/>
      <w:b/>
      <w:bCs/>
      <w:i/>
      <w:szCs w:val="1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02B5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02B5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02B5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02B5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02B5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02B5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70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3614E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361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E6F53"/>
    <w:rPr>
      <w:rFonts w:asciiTheme="majorHAnsi" w:eastAsiaTheme="majorEastAsia" w:hAnsiTheme="majorHAnsi" w:cstheme="majorBidi"/>
      <w:b/>
      <w:bCs/>
      <w:i/>
      <w:szCs w:val="1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02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02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02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02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02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02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33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33614E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3614E"/>
    <w:pPr>
      <w:numPr>
        <w:numId w:val="0"/>
      </w:numPr>
      <w:outlineLvl w:val="9"/>
    </w:pPr>
    <w:rPr>
      <w:color w:val="365F91" w:themeColor="accent1" w:themeShade="BF"/>
      <w:u w:val="none"/>
    </w:rPr>
  </w:style>
  <w:style w:type="paragraph" w:styleId="Obsah1">
    <w:name w:val="toc 1"/>
    <w:basedOn w:val="Normln"/>
    <w:next w:val="Normln"/>
    <w:autoRedefine/>
    <w:uiPriority w:val="39"/>
    <w:unhideWhenUsed/>
    <w:rsid w:val="0033614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3614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3614E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33614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3C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1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7C0"/>
  </w:style>
  <w:style w:type="paragraph" w:styleId="Zpat">
    <w:name w:val="footer"/>
    <w:basedOn w:val="Normln"/>
    <w:link w:val="ZpatChar"/>
    <w:uiPriority w:val="99"/>
    <w:unhideWhenUsed/>
    <w:rsid w:val="00CF1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17C0"/>
  </w:style>
  <w:style w:type="table" w:styleId="Mkatabulky">
    <w:name w:val="Table Grid"/>
    <w:basedOn w:val="Normlntabulka"/>
    <w:uiPriority w:val="59"/>
    <w:unhideWhenUsed/>
    <w:rsid w:val="0099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A39A4-F564-4CA8-9CEF-E72EFEC8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user</cp:lastModifiedBy>
  <cp:revision>5</cp:revision>
  <cp:lastPrinted>2018-05-29T14:02:00Z</cp:lastPrinted>
  <dcterms:created xsi:type="dcterms:W3CDTF">2018-05-16T16:21:00Z</dcterms:created>
  <dcterms:modified xsi:type="dcterms:W3CDTF">2018-05-29T14:02:00Z</dcterms:modified>
</cp:coreProperties>
</file>