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2F" w:rsidRDefault="003F709B">
      <w:pPr>
        <w:pStyle w:val="Zhlav"/>
        <w:tabs>
          <w:tab w:val="clear" w:pos="4536"/>
          <w:tab w:val="clear" w:pos="9072"/>
        </w:tabs>
        <w:rPr>
          <w:noProof/>
          <w:szCs w:val="24"/>
        </w:rPr>
      </w:pPr>
      <w:r>
        <w:rPr>
          <w:noProof/>
          <w:szCs w:val="24"/>
        </w:rPr>
        <w:drawing>
          <wp:inline distT="0" distB="0" distL="0" distR="0">
            <wp:extent cx="5829300" cy="16002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2F" w:rsidRDefault="00B22F2F">
      <w:pPr>
        <w:rPr>
          <w:rFonts w:cs="Arial"/>
          <w:b/>
        </w:rPr>
      </w:pPr>
    </w:p>
    <w:p w:rsidR="00B22F2F" w:rsidRDefault="00B22F2F">
      <w:pPr>
        <w:pStyle w:val="Normln1"/>
        <w:ind w:left="807" w:hanging="807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</w:rPr>
        <w:t xml:space="preserve">STAVBA:  </w:t>
      </w:r>
      <w:r>
        <w:rPr>
          <w:rFonts w:cs="Arial"/>
          <w:b/>
          <w:bCs/>
          <w:sz w:val="24"/>
          <w:szCs w:val="24"/>
        </w:rPr>
        <w:t>FN Olomouc – SÚ pro zřízení ambulantního stacionáře a vyšetřovny DK</w:t>
      </w:r>
      <w:r>
        <w:rPr>
          <w:rFonts w:cs="Arial"/>
          <w:b/>
          <w:sz w:val="24"/>
          <w:szCs w:val="24"/>
        </w:rPr>
        <w:t xml:space="preserve"> </w:t>
      </w:r>
    </w:p>
    <w:p w:rsidR="00B22F2F" w:rsidRDefault="00B22F2F">
      <w:pPr>
        <w:ind w:left="1418" w:hanging="1418"/>
        <w:rPr>
          <w:rFonts w:cs="Arial"/>
          <w:sz w:val="28"/>
        </w:rPr>
      </w:pPr>
    </w:p>
    <w:p w:rsidR="00B22F2F" w:rsidRDefault="00B22F2F">
      <w:pPr>
        <w:rPr>
          <w:rFonts w:cs="Arial"/>
          <w:sz w:val="28"/>
        </w:rPr>
      </w:pPr>
    </w:p>
    <w:p w:rsidR="00EE4FD3" w:rsidRDefault="00EE4FD3">
      <w:pPr>
        <w:rPr>
          <w:rFonts w:cs="Arial"/>
          <w:sz w:val="28"/>
        </w:rPr>
      </w:pPr>
    </w:p>
    <w:p w:rsidR="00EE4FD3" w:rsidRDefault="00EE4FD3">
      <w:pPr>
        <w:rPr>
          <w:rFonts w:cs="Arial"/>
          <w:sz w:val="28"/>
        </w:rPr>
      </w:pPr>
    </w:p>
    <w:p w:rsidR="00EE4FD3" w:rsidRDefault="00EE4FD3">
      <w:pPr>
        <w:rPr>
          <w:rFonts w:cs="Arial"/>
          <w:sz w:val="28"/>
        </w:rPr>
      </w:pPr>
    </w:p>
    <w:p w:rsidR="00EE4FD3" w:rsidRDefault="00EE4FD3">
      <w:pPr>
        <w:rPr>
          <w:rFonts w:cs="Arial"/>
          <w:sz w:val="28"/>
        </w:rPr>
      </w:pPr>
    </w:p>
    <w:p w:rsidR="00EE4FD3" w:rsidRDefault="00EE4FD3">
      <w:pPr>
        <w:rPr>
          <w:rFonts w:cs="Arial"/>
          <w:sz w:val="28"/>
        </w:rPr>
      </w:pPr>
    </w:p>
    <w:p w:rsidR="00EE4FD3" w:rsidRDefault="00EE4FD3">
      <w:pPr>
        <w:rPr>
          <w:rFonts w:cs="Arial"/>
          <w:sz w:val="28"/>
        </w:rPr>
      </w:pPr>
    </w:p>
    <w:p w:rsidR="00B22F2F" w:rsidRDefault="00B22F2F">
      <w:pPr>
        <w:rPr>
          <w:rFonts w:cs="Arial"/>
          <w:sz w:val="28"/>
        </w:rPr>
      </w:pPr>
    </w:p>
    <w:p w:rsidR="00EE4FD3" w:rsidRDefault="00EE4FD3" w:rsidP="00EE4FD3">
      <w:pPr>
        <w:jc w:val="center"/>
        <w:rPr>
          <w:rFonts w:cs="Arial"/>
          <w:b/>
          <w:sz w:val="36"/>
          <w:szCs w:val="32"/>
        </w:rPr>
      </w:pPr>
      <w:r>
        <w:rPr>
          <w:b/>
          <w:bCs/>
          <w:sz w:val="60"/>
          <w:szCs w:val="60"/>
        </w:rPr>
        <w:t>Dodatek</w:t>
      </w:r>
      <w:r w:rsidR="006722E6">
        <w:rPr>
          <w:b/>
          <w:bCs/>
          <w:sz w:val="60"/>
          <w:szCs w:val="60"/>
        </w:rPr>
        <w:t xml:space="preserve"> </w:t>
      </w:r>
      <w:proofErr w:type="gramStart"/>
      <w:r w:rsidR="006722E6">
        <w:rPr>
          <w:b/>
          <w:bCs/>
          <w:sz w:val="60"/>
          <w:szCs w:val="60"/>
        </w:rPr>
        <w:t>č.1</w:t>
      </w:r>
      <w:proofErr w:type="gramEnd"/>
    </w:p>
    <w:p w:rsidR="00B22F2F" w:rsidRPr="00680437" w:rsidRDefault="009C3BDA">
      <w:pPr>
        <w:pStyle w:val="Nadpis9"/>
        <w:jc w:val="center"/>
        <w:rPr>
          <w:bCs/>
          <w:sz w:val="24"/>
          <w:szCs w:val="24"/>
          <w:u w:val="single"/>
        </w:rPr>
      </w:pPr>
      <w:r w:rsidRPr="00680437">
        <w:rPr>
          <w:bCs/>
          <w:sz w:val="24"/>
          <w:szCs w:val="24"/>
          <w:u w:val="single"/>
        </w:rPr>
        <w:t>Řešení připomínek KHS z </w:t>
      </w:r>
      <w:proofErr w:type="gramStart"/>
      <w:r w:rsidRPr="00680437">
        <w:rPr>
          <w:bCs/>
          <w:sz w:val="24"/>
          <w:szCs w:val="24"/>
          <w:u w:val="single"/>
        </w:rPr>
        <w:t>8.1.2014</w:t>
      </w:r>
      <w:proofErr w:type="gramEnd"/>
      <w:r w:rsidR="00D65714" w:rsidRPr="00680437">
        <w:rPr>
          <w:bCs/>
          <w:sz w:val="24"/>
          <w:szCs w:val="24"/>
          <w:u w:val="single"/>
        </w:rPr>
        <w:t>,</w:t>
      </w:r>
    </w:p>
    <w:p w:rsidR="009544B8" w:rsidRDefault="009544B8" w:rsidP="009544B8">
      <w:proofErr w:type="spellStart"/>
      <w:proofErr w:type="gramStart"/>
      <w:r>
        <w:t>Č.j</w:t>
      </w:r>
      <w:proofErr w:type="spellEnd"/>
      <w:r>
        <w:t>.</w:t>
      </w:r>
      <w:proofErr w:type="gramEnd"/>
      <w:r>
        <w:t>: KHSOC/27697/2013/OC/EPID</w:t>
      </w:r>
    </w:p>
    <w:p w:rsidR="009544B8" w:rsidRPr="009544B8" w:rsidRDefault="009544B8" w:rsidP="009544B8">
      <w:proofErr w:type="spellStart"/>
      <w:proofErr w:type="gramStart"/>
      <w:r>
        <w:t>Sp.značka</w:t>
      </w:r>
      <w:proofErr w:type="spellEnd"/>
      <w:proofErr w:type="gramEnd"/>
      <w:r>
        <w:t xml:space="preserve"> : KHSOC/27697/2013</w:t>
      </w:r>
    </w:p>
    <w:p w:rsidR="00680437" w:rsidRDefault="00680437" w:rsidP="00D65714">
      <w:pPr>
        <w:jc w:val="center"/>
      </w:pPr>
    </w:p>
    <w:p w:rsidR="00D65714" w:rsidRPr="00680437" w:rsidRDefault="00680437" w:rsidP="00D65714">
      <w:pPr>
        <w:jc w:val="center"/>
        <w:rPr>
          <w:b/>
          <w:sz w:val="28"/>
          <w:szCs w:val="28"/>
        </w:rPr>
      </w:pPr>
      <w:r w:rsidRPr="00680437">
        <w:rPr>
          <w:b/>
          <w:sz w:val="28"/>
          <w:szCs w:val="28"/>
        </w:rPr>
        <w:t xml:space="preserve">Obsah </w:t>
      </w:r>
    </w:p>
    <w:p w:rsidR="00680437" w:rsidRDefault="00680437" w:rsidP="00680437">
      <w:r>
        <w:t xml:space="preserve">                        - textová část k připomínkám</w:t>
      </w:r>
    </w:p>
    <w:p w:rsidR="00680437" w:rsidRDefault="00680437" w:rsidP="00680437">
      <w:r>
        <w:t xml:space="preserve">                        - </w:t>
      </w:r>
      <w:proofErr w:type="gramStart"/>
      <w:r>
        <w:t>Půdorys 1.N.</w:t>
      </w:r>
      <w:proofErr w:type="gramEnd"/>
      <w:r>
        <w:t>P.  - 898-55873 – 041-01.1./05</w:t>
      </w:r>
    </w:p>
    <w:p w:rsidR="00680437" w:rsidRDefault="00680437" w:rsidP="00680437">
      <w:r>
        <w:t xml:space="preserve">                        - </w:t>
      </w:r>
      <w:proofErr w:type="gramStart"/>
      <w:r>
        <w:t>Půdorys 1.P.</w:t>
      </w:r>
      <w:proofErr w:type="gramEnd"/>
      <w:r>
        <w:t>P.  – 898-55873-041-01.45/04</w:t>
      </w:r>
    </w:p>
    <w:p w:rsidR="00680437" w:rsidRDefault="00680437" w:rsidP="00680437">
      <w:r>
        <w:t xml:space="preserve">                        - </w:t>
      </w:r>
      <w:proofErr w:type="gramStart"/>
      <w:r>
        <w:t>Půdorys 1.N.</w:t>
      </w:r>
      <w:proofErr w:type="gramEnd"/>
      <w:r>
        <w:t>P.  – 898-55873-041-01.45/05</w:t>
      </w:r>
    </w:p>
    <w:p w:rsidR="00680437" w:rsidRDefault="00680437" w:rsidP="00680437">
      <w:r>
        <w:t xml:space="preserve">                        - Výkres bez </w:t>
      </w:r>
      <w:proofErr w:type="gramStart"/>
      <w:r>
        <w:t>názvu ( vyznačená</w:t>
      </w:r>
      <w:proofErr w:type="gramEnd"/>
      <w:r>
        <w:t xml:space="preserve"> plocha stacionáře  a úklidová místnost) </w:t>
      </w:r>
    </w:p>
    <w:p w:rsidR="00680437" w:rsidRDefault="00680437" w:rsidP="00D65714">
      <w:pPr>
        <w:jc w:val="center"/>
      </w:pPr>
    </w:p>
    <w:p w:rsidR="00680437" w:rsidRDefault="00680437" w:rsidP="00D65714">
      <w:pPr>
        <w:jc w:val="center"/>
      </w:pPr>
    </w:p>
    <w:p w:rsidR="00680437" w:rsidRDefault="00680437" w:rsidP="00D65714">
      <w:pPr>
        <w:jc w:val="center"/>
      </w:pPr>
    </w:p>
    <w:p w:rsidR="00D65714" w:rsidRPr="00D65714" w:rsidRDefault="00D65714" w:rsidP="00D65714"/>
    <w:p w:rsidR="003E4489" w:rsidRDefault="003E4489" w:rsidP="003E4489">
      <w:pPr>
        <w:rPr>
          <w:rFonts w:cs="Arial"/>
          <w:sz w:val="20"/>
          <w:szCs w:val="20"/>
        </w:rPr>
      </w:pPr>
    </w:p>
    <w:p w:rsidR="003E4489" w:rsidRPr="009C3BDA" w:rsidRDefault="003E4489" w:rsidP="003E4489">
      <w:pPr>
        <w:tabs>
          <w:tab w:val="left" w:pos="2694"/>
          <w:tab w:val="left" w:pos="3402"/>
          <w:tab w:val="left" w:pos="6804"/>
          <w:tab w:val="left" w:pos="7655"/>
        </w:tabs>
        <w:ind w:left="3402" w:hanging="3402"/>
        <w:rPr>
          <w:rFonts w:cs="Arial"/>
          <w:b/>
          <w:sz w:val="22"/>
          <w:szCs w:val="22"/>
        </w:rPr>
      </w:pPr>
      <w:r w:rsidRPr="009C3BDA">
        <w:rPr>
          <w:rFonts w:cs="Arial"/>
          <w:b/>
          <w:sz w:val="22"/>
          <w:szCs w:val="22"/>
        </w:rPr>
        <w:t>INVESTOR</w:t>
      </w:r>
      <w:r w:rsidRPr="009C3BDA">
        <w:rPr>
          <w:rFonts w:cs="Arial"/>
          <w:b/>
          <w:sz w:val="22"/>
          <w:szCs w:val="22"/>
        </w:rPr>
        <w:tab/>
        <w:t>:</w:t>
      </w:r>
      <w:r w:rsidRPr="009C3BDA">
        <w:rPr>
          <w:rFonts w:cs="Arial"/>
          <w:b/>
          <w:sz w:val="22"/>
          <w:szCs w:val="22"/>
        </w:rPr>
        <w:tab/>
        <w:t xml:space="preserve">FN </w:t>
      </w:r>
      <w:proofErr w:type="gramStart"/>
      <w:r w:rsidRPr="009C3BDA">
        <w:rPr>
          <w:rFonts w:cs="Arial"/>
          <w:b/>
          <w:sz w:val="22"/>
          <w:szCs w:val="22"/>
        </w:rPr>
        <w:t>Olomouc</w:t>
      </w:r>
      <w:r w:rsidRPr="009C3BDA">
        <w:rPr>
          <w:rFonts w:cs="Arial"/>
          <w:b/>
          <w:sz w:val="22"/>
          <w:szCs w:val="22"/>
        </w:rPr>
        <w:br/>
      </w:r>
      <w:proofErr w:type="spellStart"/>
      <w:r w:rsidRPr="009C3BDA">
        <w:rPr>
          <w:rFonts w:cs="Arial"/>
          <w:b/>
          <w:sz w:val="22"/>
          <w:szCs w:val="22"/>
        </w:rPr>
        <w:t>I</w:t>
      </w:r>
      <w:proofErr w:type="spellEnd"/>
      <w:r w:rsidRPr="009C3BDA">
        <w:rPr>
          <w:rFonts w:cs="Arial"/>
          <w:b/>
          <w:sz w:val="22"/>
          <w:szCs w:val="22"/>
        </w:rPr>
        <w:t>.</w:t>
      </w:r>
      <w:proofErr w:type="spellStart"/>
      <w:r w:rsidRPr="009C3BDA">
        <w:rPr>
          <w:rFonts w:cs="Arial"/>
          <w:b/>
          <w:sz w:val="22"/>
          <w:szCs w:val="22"/>
        </w:rPr>
        <w:t>P.</w:t>
      </w:r>
      <w:proofErr w:type="gramEnd"/>
      <w:r w:rsidRPr="009C3BDA">
        <w:rPr>
          <w:rFonts w:cs="Arial"/>
          <w:b/>
          <w:sz w:val="22"/>
          <w:szCs w:val="22"/>
        </w:rPr>
        <w:t>Pavlova</w:t>
      </w:r>
      <w:proofErr w:type="spellEnd"/>
      <w:r w:rsidRPr="009C3BDA">
        <w:rPr>
          <w:rFonts w:cs="Arial"/>
          <w:b/>
          <w:sz w:val="22"/>
          <w:szCs w:val="22"/>
        </w:rPr>
        <w:t xml:space="preserve"> 185/6</w:t>
      </w:r>
      <w:r w:rsidRPr="009C3BDA">
        <w:rPr>
          <w:rFonts w:cs="Arial"/>
          <w:b/>
          <w:sz w:val="22"/>
          <w:szCs w:val="22"/>
        </w:rPr>
        <w:br/>
        <w:t>775 20 Olomouc</w:t>
      </w:r>
    </w:p>
    <w:p w:rsidR="003E4489" w:rsidRPr="009C3BDA" w:rsidRDefault="003E4489" w:rsidP="003E4489">
      <w:pPr>
        <w:tabs>
          <w:tab w:val="left" w:pos="2694"/>
          <w:tab w:val="left" w:pos="3402"/>
          <w:tab w:val="left" w:pos="6804"/>
          <w:tab w:val="left" w:pos="7655"/>
        </w:tabs>
        <w:rPr>
          <w:rFonts w:cs="Arial"/>
          <w:b/>
          <w:sz w:val="22"/>
          <w:szCs w:val="22"/>
        </w:rPr>
      </w:pPr>
      <w:r w:rsidRPr="009C3BDA">
        <w:rPr>
          <w:rFonts w:cs="Arial"/>
          <w:b/>
          <w:sz w:val="22"/>
          <w:szCs w:val="22"/>
        </w:rPr>
        <w:t>MÍSTO STAVBY</w:t>
      </w:r>
      <w:r w:rsidRPr="009C3BDA">
        <w:rPr>
          <w:rFonts w:cs="Arial"/>
          <w:b/>
          <w:sz w:val="22"/>
          <w:szCs w:val="22"/>
        </w:rPr>
        <w:tab/>
        <w:t>:</w:t>
      </w:r>
      <w:r w:rsidRPr="009C3BDA">
        <w:rPr>
          <w:rFonts w:cs="Arial"/>
          <w:b/>
          <w:sz w:val="22"/>
          <w:szCs w:val="22"/>
        </w:rPr>
        <w:tab/>
        <w:t>FN Olomouc</w:t>
      </w:r>
    </w:p>
    <w:p w:rsidR="003E4489" w:rsidRPr="009C3BDA" w:rsidRDefault="003E4489" w:rsidP="003E4489">
      <w:pPr>
        <w:tabs>
          <w:tab w:val="left" w:pos="2694"/>
          <w:tab w:val="left" w:pos="3402"/>
          <w:tab w:val="left" w:pos="6804"/>
          <w:tab w:val="left" w:pos="7655"/>
        </w:tabs>
        <w:ind w:left="3402" w:hanging="3402"/>
        <w:rPr>
          <w:rFonts w:cs="Arial"/>
          <w:b/>
          <w:bCs/>
          <w:sz w:val="22"/>
          <w:szCs w:val="22"/>
        </w:rPr>
      </w:pPr>
      <w:r w:rsidRPr="009C3BDA">
        <w:rPr>
          <w:rFonts w:cs="Arial"/>
          <w:b/>
          <w:sz w:val="22"/>
          <w:szCs w:val="22"/>
        </w:rPr>
        <w:t>VYPRACOVAL</w:t>
      </w:r>
      <w:r w:rsidRPr="009C3BDA">
        <w:rPr>
          <w:rFonts w:cs="Arial"/>
          <w:b/>
          <w:sz w:val="22"/>
          <w:szCs w:val="22"/>
        </w:rPr>
        <w:tab/>
        <w:t>:</w:t>
      </w:r>
      <w:r w:rsidRPr="009C3BDA">
        <w:rPr>
          <w:rFonts w:cs="Arial"/>
          <w:b/>
          <w:sz w:val="22"/>
          <w:szCs w:val="22"/>
        </w:rPr>
        <w:tab/>
        <w:t xml:space="preserve">ing. Petra </w:t>
      </w:r>
      <w:proofErr w:type="spellStart"/>
      <w:r w:rsidRPr="009C3BDA">
        <w:rPr>
          <w:rFonts w:cs="Arial"/>
          <w:b/>
          <w:sz w:val="22"/>
          <w:szCs w:val="22"/>
        </w:rPr>
        <w:t>Becková</w:t>
      </w:r>
      <w:proofErr w:type="spellEnd"/>
    </w:p>
    <w:p w:rsidR="003E4489" w:rsidRPr="009C3BDA" w:rsidRDefault="003E4489" w:rsidP="003E4489">
      <w:pPr>
        <w:tabs>
          <w:tab w:val="left" w:pos="2694"/>
          <w:tab w:val="left" w:pos="3402"/>
          <w:tab w:val="left" w:pos="6804"/>
          <w:tab w:val="left" w:pos="7655"/>
        </w:tabs>
        <w:rPr>
          <w:rFonts w:cs="Arial"/>
          <w:b/>
          <w:sz w:val="22"/>
          <w:szCs w:val="22"/>
        </w:rPr>
      </w:pPr>
      <w:r w:rsidRPr="009C3BDA">
        <w:rPr>
          <w:rFonts w:cs="Arial"/>
          <w:b/>
          <w:bCs/>
          <w:sz w:val="22"/>
          <w:szCs w:val="22"/>
        </w:rPr>
        <w:t>SCHVÁLIL</w:t>
      </w:r>
      <w:r w:rsidRPr="009C3BDA">
        <w:rPr>
          <w:rFonts w:cs="Arial"/>
          <w:b/>
          <w:bCs/>
          <w:sz w:val="22"/>
          <w:szCs w:val="22"/>
        </w:rPr>
        <w:tab/>
        <w:t>:</w:t>
      </w:r>
      <w:r w:rsidRPr="009C3BDA">
        <w:rPr>
          <w:rFonts w:cs="Arial"/>
          <w:b/>
          <w:bCs/>
          <w:sz w:val="22"/>
          <w:szCs w:val="22"/>
        </w:rPr>
        <w:tab/>
        <w:t>ing. Bořivoj Klečka</w:t>
      </w:r>
    </w:p>
    <w:p w:rsidR="003E4489" w:rsidRPr="009C3BDA" w:rsidRDefault="003E4489" w:rsidP="003E4489">
      <w:pPr>
        <w:tabs>
          <w:tab w:val="left" w:pos="2694"/>
          <w:tab w:val="left" w:pos="3402"/>
          <w:tab w:val="left" w:pos="6804"/>
          <w:tab w:val="left" w:pos="7655"/>
        </w:tabs>
        <w:rPr>
          <w:rFonts w:cs="Arial"/>
          <w:b/>
          <w:sz w:val="22"/>
          <w:szCs w:val="22"/>
        </w:rPr>
      </w:pPr>
      <w:r w:rsidRPr="009C3BDA">
        <w:rPr>
          <w:rFonts w:cs="Arial"/>
          <w:b/>
          <w:sz w:val="22"/>
          <w:szCs w:val="22"/>
        </w:rPr>
        <w:t>VEDOUCÍ PROJEKTU</w:t>
      </w:r>
      <w:r w:rsidRPr="009C3BDA">
        <w:rPr>
          <w:rFonts w:cs="Arial"/>
          <w:b/>
          <w:sz w:val="22"/>
          <w:szCs w:val="22"/>
        </w:rPr>
        <w:tab/>
        <w:t>:</w:t>
      </w:r>
      <w:r w:rsidRPr="009C3BDA">
        <w:rPr>
          <w:rFonts w:cs="Arial"/>
          <w:b/>
          <w:sz w:val="22"/>
          <w:szCs w:val="22"/>
        </w:rPr>
        <w:tab/>
      </w:r>
      <w:r w:rsidRPr="009C3BDA">
        <w:rPr>
          <w:rFonts w:cs="Arial"/>
          <w:b/>
          <w:bCs/>
          <w:sz w:val="22"/>
          <w:szCs w:val="22"/>
        </w:rPr>
        <w:t>ing. Eva Nevrlá</w:t>
      </w:r>
    </w:p>
    <w:p w:rsidR="003E4489" w:rsidRPr="009C3BDA" w:rsidRDefault="003E4489" w:rsidP="003E4489">
      <w:pPr>
        <w:tabs>
          <w:tab w:val="left" w:pos="2694"/>
          <w:tab w:val="left" w:pos="3402"/>
          <w:tab w:val="left" w:pos="6804"/>
          <w:tab w:val="left" w:pos="7655"/>
        </w:tabs>
        <w:rPr>
          <w:rFonts w:cs="Arial"/>
          <w:b/>
          <w:sz w:val="22"/>
          <w:szCs w:val="22"/>
        </w:rPr>
      </w:pPr>
      <w:r w:rsidRPr="009C3BDA">
        <w:rPr>
          <w:rFonts w:cs="Arial"/>
          <w:b/>
          <w:sz w:val="22"/>
          <w:szCs w:val="22"/>
        </w:rPr>
        <w:t>HL. INŽENÝR PROJEKTU</w:t>
      </w:r>
      <w:r w:rsidRPr="009C3BDA">
        <w:rPr>
          <w:rFonts w:cs="Arial"/>
          <w:b/>
          <w:sz w:val="22"/>
          <w:szCs w:val="22"/>
        </w:rPr>
        <w:tab/>
        <w:t>:</w:t>
      </w:r>
      <w:r w:rsidRPr="009C3BDA">
        <w:rPr>
          <w:rFonts w:cs="Arial"/>
          <w:b/>
          <w:sz w:val="22"/>
          <w:szCs w:val="22"/>
        </w:rPr>
        <w:tab/>
      </w:r>
      <w:r w:rsidRPr="009C3BDA">
        <w:rPr>
          <w:rFonts w:cs="Arial"/>
          <w:b/>
          <w:bCs/>
          <w:sz w:val="22"/>
          <w:szCs w:val="22"/>
        </w:rPr>
        <w:t>ing. Bořivoj Klečka</w:t>
      </w:r>
    </w:p>
    <w:p w:rsidR="003E4489" w:rsidRPr="009C3BDA" w:rsidRDefault="003E4489" w:rsidP="003E4489">
      <w:pPr>
        <w:tabs>
          <w:tab w:val="left" w:pos="2694"/>
          <w:tab w:val="left" w:pos="3402"/>
          <w:tab w:val="left" w:pos="6804"/>
          <w:tab w:val="left" w:pos="7655"/>
        </w:tabs>
        <w:rPr>
          <w:rFonts w:cs="Arial"/>
          <w:b/>
          <w:sz w:val="22"/>
          <w:szCs w:val="22"/>
        </w:rPr>
      </w:pPr>
    </w:p>
    <w:p w:rsidR="003E4489" w:rsidRPr="009C3BDA" w:rsidRDefault="003E4489" w:rsidP="003E4489">
      <w:pPr>
        <w:tabs>
          <w:tab w:val="left" w:pos="2694"/>
          <w:tab w:val="left" w:pos="3402"/>
          <w:tab w:val="left" w:pos="6804"/>
          <w:tab w:val="left" w:pos="7655"/>
        </w:tabs>
        <w:rPr>
          <w:rFonts w:cs="Arial"/>
          <w:b/>
          <w:sz w:val="22"/>
          <w:szCs w:val="22"/>
        </w:rPr>
      </w:pPr>
      <w:r w:rsidRPr="009C3BDA">
        <w:rPr>
          <w:rFonts w:cs="Arial"/>
          <w:b/>
          <w:sz w:val="22"/>
          <w:szCs w:val="22"/>
        </w:rPr>
        <w:t>POČET STRAN</w:t>
      </w:r>
      <w:r w:rsidRPr="009C3BDA">
        <w:rPr>
          <w:rFonts w:cs="Arial"/>
          <w:b/>
          <w:sz w:val="22"/>
          <w:szCs w:val="22"/>
        </w:rPr>
        <w:tab/>
        <w:t>:</w:t>
      </w:r>
      <w:r w:rsidRPr="009C3BDA">
        <w:rPr>
          <w:rFonts w:cs="Arial"/>
          <w:b/>
          <w:sz w:val="22"/>
          <w:szCs w:val="22"/>
        </w:rPr>
        <w:tab/>
      </w:r>
      <w:r w:rsidR="00885A0A">
        <w:rPr>
          <w:rFonts w:cs="Arial"/>
          <w:b/>
          <w:sz w:val="22"/>
          <w:szCs w:val="22"/>
        </w:rPr>
        <w:t>2</w:t>
      </w:r>
      <w:r w:rsidRPr="009C3BDA">
        <w:rPr>
          <w:rFonts w:cs="Arial"/>
          <w:b/>
          <w:sz w:val="22"/>
          <w:szCs w:val="22"/>
        </w:rPr>
        <w:t>A4</w:t>
      </w:r>
      <w:r w:rsidR="00AD3B0F">
        <w:rPr>
          <w:rFonts w:cs="Arial"/>
          <w:b/>
          <w:sz w:val="22"/>
          <w:szCs w:val="22"/>
        </w:rPr>
        <w:t xml:space="preserve"> + příloha </w:t>
      </w:r>
      <w:r w:rsidRPr="009C3BDA">
        <w:rPr>
          <w:rFonts w:cs="Arial"/>
          <w:b/>
          <w:sz w:val="22"/>
          <w:szCs w:val="22"/>
        </w:rPr>
        <w:tab/>
        <w:t>DATUM</w:t>
      </w:r>
      <w:r w:rsidRPr="009C3BDA">
        <w:rPr>
          <w:rFonts w:cs="Arial"/>
          <w:b/>
          <w:sz w:val="22"/>
          <w:szCs w:val="22"/>
        </w:rPr>
        <w:tab/>
        <w:t xml:space="preserve">: </w:t>
      </w:r>
      <w:proofErr w:type="gramStart"/>
      <w:r w:rsidRPr="009C3BDA">
        <w:rPr>
          <w:rFonts w:cs="Arial"/>
          <w:b/>
          <w:sz w:val="22"/>
          <w:szCs w:val="22"/>
        </w:rPr>
        <w:t>9.1.2014</w:t>
      </w:r>
      <w:proofErr w:type="gramEnd"/>
    </w:p>
    <w:p w:rsidR="003E4489" w:rsidRPr="009C3BDA" w:rsidRDefault="003E4489" w:rsidP="003E4489">
      <w:pPr>
        <w:tabs>
          <w:tab w:val="left" w:pos="2694"/>
          <w:tab w:val="left" w:pos="3402"/>
          <w:tab w:val="left" w:pos="6804"/>
          <w:tab w:val="left" w:pos="7655"/>
        </w:tabs>
        <w:rPr>
          <w:rFonts w:cs="Arial"/>
          <w:b/>
          <w:sz w:val="22"/>
          <w:szCs w:val="22"/>
        </w:rPr>
      </w:pPr>
    </w:p>
    <w:p w:rsidR="003E4489" w:rsidRPr="009C3BDA" w:rsidRDefault="003E4489" w:rsidP="003E4489">
      <w:pPr>
        <w:tabs>
          <w:tab w:val="left" w:pos="2694"/>
          <w:tab w:val="left" w:pos="3402"/>
          <w:tab w:val="left" w:pos="6804"/>
          <w:tab w:val="left" w:pos="7655"/>
        </w:tabs>
        <w:rPr>
          <w:rFonts w:cs="Arial"/>
          <w:b/>
          <w:bCs/>
          <w:sz w:val="22"/>
          <w:szCs w:val="22"/>
        </w:rPr>
      </w:pPr>
      <w:r w:rsidRPr="009C3BDA">
        <w:rPr>
          <w:rFonts w:cs="Arial"/>
          <w:b/>
          <w:sz w:val="22"/>
          <w:szCs w:val="22"/>
        </w:rPr>
        <w:t>ZAKÁZKOVÉ ČÍSLO</w:t>
      </w:r>
      <w:r w:rsidRPr="009C3BDA">
        <w:rPr>
          <w:rFonts w:cs="Arial"/>
          <w:b/>
          <w:sz w:val="22"/>
          <w:szCs w:val="22"/>
        </w:rPr>
        <w:tab/>
        <w:t>:</w:t>
      </w:r>
      <w:r w:rsidRPr="009C3BDA">
        <w:rPr>
          <w:rFonts w:cs="Arial"/>
          <w:b/>
          <w:sz w:val="22"/>
          <w:szCs w:val="22"/>
        </w:rPr>
        <w:tab/>
        <w:t>898-55 873</w:t>
      </w:r>
    </w:p>
    <w:p w:rsidR="00EE4FD3" w:rsidRPr="009C3BDA" w:rsidRDefault="003E4489">
      <w:pPr>
        <w:tabs>
          <w:tab w:val="left" w:pos="2694"/>
          <w:tab w:val="left" w:pos="3402"/>
          <w:tab w:val="left" w:pos="6804"/>
          <w:tab w:val="left" w:pos="7655"/>
        </w:tabs>
        <w:rPr>
          <w:rFonts w:cs="Arial"/>
          <w:b/>
          <w:bCs/>
          <w:sz w:val="22"/>
          <w:szCs w:val="22"/>
        </w:rPr>
      </w:pPr>
      <w:r w:rsidRPr="009C3BDA">
        <w:rPr>
          <w:rFonts w:cs="Arial"/>
          <w:b/>
          <w:sz w:val="22"/>
          <w:szCs w:val="22"/>
        </w:rPr>
        <w:lastRenderedPageBreak/>
        <w:t>ARCHIVNÍ ČÍSLO</w:t>
      </w:r>
      <w:r w:rsidRPr="009C3BDA">
        <w:rPr>
          <w:rFonts w:cs="Arial"/>
          <w:b/>
          <w:sz w:val="22"/>
          <w:szCs w:val="22"/>
        </w:rPr>
        <w:tab/>
        <w:t>:</w:t>
      </w:r>
      <w:r w:rsidRPr="009C3BDA">
        <w:rPr>
          <w:rFonts w:cs="Arial"/>
          <w:b/>
          <w:sz w:val="22"/>
          <w:szCs w:val="22"/>
        </w:rPr>
        <w:tab/>
        <w:t>898-55</w:t>
      </w:r>
      <w:r w:rsidR="009C3BDA" w:rsidRPr="009C3BDA">
        <w:rPr>
          <w:rFonts w:cs="Arial"/>
          <w:b/>
          <w:sz w:val="22"/>
          <w:szCs w:val="22"/>
        </w:rPr>
        <w:t> </w:t>
      </w:r>
      <w:r w:rsidRPr="009C3BDA">
        <w:rPr>
          <w:rFonts w:cs="Arial"/>
          <w:b/>
          <w:sz w:val="22"/>
          <w:szCs w:val="22"/>
        </w:rPr>
        <w:t>87</w:t>
      </w:r>
      <w:r w:rsidR="009C3BDA" w:rsidRPr="009C3BDA">
        <w:rPr>
          <w:rFonts w:cs="Arial"/>
          <w:b/>
          <w:sz w:val="22"/>
          <w:szCs w:val="22"/>
        </w:rPr>
        <w:t>3-</w:t>
      </w:r>
      <w:r w:rsidR="00885A0A">
        <w:rPr>
          <w:rFonts w:cs="Arial"/>
          <w:b/>
          <w:sz w:val="22"/>
          <w:szCs w:val="22"/>
        </w:rPr>
        <w:t xml:space="preserve"> 08</w:t>
      </w:r>
    </w:p>
    <w:p w:rsidR="00680437" w:rsidRDefault="00680437" w:rsidP="00A944AD">
      <w:pPr>
        <w:pStyle w:val="dka"/>
        <w:ind w:left="567" w:hanging="567"/>
        <w:jc w:val="both"/>
        <w:rPr>
          <w:rFonts w:ascii="Arial" w:hAnsi="Arial" w:cs="Arial"/>
          <w:b/>
        </w:rPr>
      </w:pPr>
    </w:p>
    <w:p w:rsidR="00680437" w:rsidRDefault="00680437" w:rsidP="00A944AD">
      <w:pPr>
        <w:pStyle w:val="dka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TEXTOVÁ </w:t>
      </w:r>
      <w:proofErr w:type="gramStart"/>
      <w:r>
        <w:rPr>
          <w:rFonts w:ascii="Arial" w:hAnsi="Arial" w:cs="Arial"/>
          <w:b/>
        </w:rPr>
        <w:t>ČÁST :</w:t>
      </w:r>
      <w:proofErr w:type="gramEnd"/>
    </w:p>
    <w:p w:rsidR="00680437" w:rsidRDefault="00680437" w:rsidP="00A944AD">
      <w:pPr>
        <w:pStyle w:val="dka"/>
        <w:ind w:left="567" w:hanging="567"/>
        <w:jc w:val="both"/>
        <w:rPr>
          <w:rFonts w:ascii="Arial" w:hAnsi="Arial" w:cs="Arial"/>
          <w:b/>
        </w:rPr>
      </w:pPr>
    </w:p>
    <w:p w:rsidR="00AD3B0F" w:rsidRDefault="003E4489" w:rsidP="00A944AD">
      <w:pPr>
        <w:pStyle w:val="dka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22F2F">
        <w:rPr>
          <w:rFonts w:ascii="Arial" w:hAnsi="Arial" w:cs="Arial"/>
          <w:b/>
        </w:rPr>
        <w:t>.</w:t>
      </w:r>
      <w:r w:rsidR="00B22F2F">
        <w:rPr>
          <w:rFonts w:ascii="Arial" w:hAnsi="Arial" w:cs="Arial"/>
          <w:b/>
        </w:rPr>
        <w:tab/>
      </w:r>
      <w:r w:rsidR="00AC7970" w:rsidRPr="006722E6">
        <w:rPr>
          <w:rFonts w:ascii="Arial" w:hAnsi="Arial" w:cs="Arial"/>
          <w:b/>
        </w:rPr>
        <w:t xml:space="preserve">Uvést jakým způsobem bude </w:t>
      </w:r>
      <w:r w:rsidRPr="006722E6">
        <w:rPr>
          <w:rFonts w:ascii="Arial" w:hAnsi="Arial" w:cs="Arial"/>
          <w:b/>
        </w:rPr>
        <w:t xml:space="preserve">místnost </w:t>
      </w:r>
      <w:proofErr w:type="gramStart"/>
      <w:r w:rsidRPr="006722E6">
        <w:rPr>
          <w:rFonts w:ascii="Arial" w:hAnsi="Arial" w:cs="Arial"/>
          <w:b/>
        </w:rPr>
        <w:t>č.103</w:t>
      </w:r>
      <w:proofErr w:type="gramEnd"/>
      <w:r w:rsidRPr="006722E6">
        <w:rPr>
          <w:rFonts w:ascii="Arial" w:hAnsi="Arial" w:cs="Arial"/>
          <w:b/>
        </w:rPr>
        <w:t>, 104 (ambulantní stacionář) a</w:t>
      </w:r>
      <w:r w:rsidR="00AD3B0F">
        <w:rPr>
          <w:rFonts w:ascii="Arial" w:hAnsi="Arial" w:cs="Arial"/>
          <w:b/>
        </w:rPr>
        <w:t xml:space="preserve"> </w:t>
      </w:r>
    </w:p>
    <w:p w:rsidR="00AD3B0F" w:rsidRDefault="003E4489" w:rsidP="00A944AD">
      <w:pPr>
        <w:pStyle w:val="dka"/>
        <w:ind w:left="567"/>
        <w:jc w:val="both"/>
        <w:rPr>
          <w:rFonts w:ascii="Arial" w:hAnsi="Arial" w:cs="Arial"/>
          <w:b/>
        </w:rPr>
      </w:pPr>
      <w:r w:rsidRPr="006722E6">
        <w:rPr>
          <w:rFonts w:ascii="Arial" w:hAnsi="Arial" w:cs="Arial"/>
          <w:b/>
        </w:rPr>
        <w:t xml:space="preserve">v místnosti </w:t>
      </w:r>
      <w:proofErr w:type="gramStart"/>
      <w:r w:rsidRPr="006722E6">
        <w:rPr>
          <w:rFonts w:ascii="Arial" w:hAnsi="Arial" w:cs="Arial"/>
          <w:b/>
        </w:rPr>
        <w:t>č.113</w:t>
      </w:r>
      <w:proofErr w:type="gramEnd"/>
      <w:r w:rsidRPr="006722E6">
        <w:rPr>
          <w:rFonts w:ascii="Arial" w:hAnsi="Arial" w:cs="Arial"/>
          <w:b/>
        </w:rPr>
        <w:t xml:space="preserve"> (přípravna) zajištěna možnost mytí rukou ošetřujícího </w:t>
      </w:r>
    </w:p>
    <w:p w:rsidR="00AD3B0F" w:rsidRDefault="003E4489" w:rsidP="00A944AD">
      <w:pPr>
        <w:pStyle w:val="dka"/>
        <w:ind w:left="567"/>
        <w:jc w:val="both"/>
        <w:rPr>
          <w:rFonts w:ascii="Arial" w:hAnsi="Arial" w:cs="Arial"/>
          <w:b/>
        </w:rPr>
      </w:pPr>
      <w:r w:rsidRPr="006722E6">
        <w:rPr>
          <w:rFonts w:ascii="Arial" w:hAnsi="Arial" w:cs="Arial"/>
          <w:b/>
        </w:rPr>
        <w:t xml:space="preserve">personálu a případného doprovodu rodičů u dětských pacientů, v rámci </w:t>
      </w:r>
    </w:p>
    <w:p w:rsidR="00AD3B0F" w:rsidRDefault="003E4489" w:rsidP="00A944AD">
      <w:pPr>
        <w:pStyle w:val="dka"/>
        <w:ind w:left="567"/>
        <w:jc w:val="both"/>
        <w:rPr>
          <w:rFonts w:ascii="Arial" w:hAnsi="Arial" w:cs="Arial"/>
          <w:b/>
        </w:rPr>
      </w:pPr>
      <w:r w:rsidRPr="006722E6">
        <w:rPr>
          <w:rFonts w:ascii="Arial" w:hAnsi="Arial" w:cs="Arial"/>
          <w:b/>
        </w:rPr>
        <w:t xml:space="preserve">zajištění prevence vzniku a šíření </w:t>
      </w:r>
      <w:proofErr w:type="spellStart"/>
      <w:r w:rsidRPr="006722E6">
        <w:rPr>
          <w:rFonts w:ascii="Arial" w:hAnsi="Arial" w:cs="Arial"/>
          <w:b/>
        </w:rPr>
        <w:t>nozokomiálních</w:t>
      </w:r>
      <w:proofErr w:type="spellEnd"/>
      <w:r w:rsidRPr="006722E6">
        <w:rPr>
          <w:rFonts w:ascii="Arial" w:hAnsi="Arial" w:cs="Arial"/>
          <w:b/>
        </w:rPr>
        <w:t xml:space="preserve"> nákaz v předmětném </w:t>
      </w:r>
    </w:p>
    <w:p w:rsidR="00B22F2F" w:rsidRPr="006722E6" w:rsidRDefault="003E4489" w:rsidP="00A944AD">
      <w:pPr>
        <w:pStyle w:val="dka"/>
        <w:ind w:left="567"/>
        <w:jc w:val="both"/>
        <w:rPr>
          <w:rFonts w:ascii="Arial" w:hAnsi="Arial" w:cs="Arial"/>
          <w:b/>
        </w:rPr>
      </w:pPr>
      <w:r w:rsidRPr="006722E6">
        <w:rPr>
          <w:rFonts w:ascii="Arial" w:hAnsi="Arial" w:cs="Arial"/>
          <w:b/>
        </w:rPr>
        <w:t>zařízení dle §15 zákona č.258/2000 Sb.</w:t>
      </w:r>
    </w:p>
    <w:p w:rsidR="00461AB3" w:rsidRDefault="00461AB3" w:rsidP="00A944AD">
      <w:pPr>
        <w:pStyle w:val="dka"/>
        <w:ind w:left="567"/>
        <w:jc w:val="both"/>
        <w:rPr>
          <w:rFonts w:ascii="Arial" w:hAnsi="Arial" w:cs="Arial"/>
          <w:color w:val="auto"/>
        </w:rPr>
      </w:pPr>
    </w:p>
    <w:p w:rsidR="00D65714" w:rsidRPr="00D30395" w:rsidRDefault="00D65714" w:rsidP="00D30395">
      <w:pPr>
        <w:pStyle w:val="dka"/>
        <w:ind w:left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</w:t>
      </w:r>
      <w:r w:rsidR="00D30395">
        <w:rPr>
          <w:rFonts w:ascii="Arial" w:hAnsi="Arial" w:cs="Arial"/>
          <w:color w:val="auto"/>
        </w:rPr>
        <w:t xml:space="preserve">o místnosti </w:t>
      </w:r>
      <w:proofErr w:type="gramStart"/>
      <w:r w:rsidR="00D30395">
        <w:rPr>
          <w:rFonts w:ascii="Arial" w:hAnsi="Arial" w:cs="Arial"/>
          <w:color w:val="auto"/>
        </w:rPr>
        <w:t>č.103</w:t>
      </w:r>
      <w:proofErr w:type="gramEnd"/>
      <w:r w:rsidR="00D30395">
        <w:rPr>
          <w:rFonts w:ascii="Arial" w:hAnsi="Arial" w:cs="Arial"/>
          <w:color w:val="auto"/>
        </w:rPr>
        <w:t xml:space="preserve"> a 104 byla doplněna umyvadla pro možnost mytí rukou </w:t>
      </w:r>
      <w:r w:rsidR="00D30395" w:rsidRPr="00D30395">
        <w:rPr>
          <w:rFonts w:ascii="Arial" w:hAnsi="Arial" w:cs="Arial"/>
        </w:rPr>
        <w:t>ošetřujícího personálu a případného doprovodu rodičů u dětských pacientů</w:t>
      </w:r>
      <w:r w:rsidR="00680437">
        <w:rPr>
          <w:rFonts w:ascii="Arial" w:hAnsi="Arial" w:cs="Arial"/>
        </w:rPr>
        <w:t>.</w:t>
      </w:r>
    </w:p>
    <w:p w:rsidR="00D65714" w:rsidRDefault="00D65714" w:rsidP="00B20E3D">
      <w:pPr>
        <w:pStyle w:val="dka"/>
        <w:ind w:left="600"/>
        <w:jc w:val="both"/>
        <w:rPr>
          <w:rFonts w:ascii="Arial" w:hAnsi="Arial" w:cs="Arial"/>
          <w:color w:val="auto"/>
        </w:rPr>
      </w:pPr>
    </w:p>
    <w:p w:rsidR="00364159" w:rsidRPr="00AD3B0F" w:rsidRDefault="00D65714" w:rsidP="00B20E3D">
      <w:pPr>
        <w:pStyle w:val="dka"/>
        <w:ind w:left="60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Místnost </w:t>
      </w:r>
      <w:proofErr w:type="gramStart"/>
      <w:r w:rsidR="00D30395">
        <w:rPr>
          <w:rFonts w:ascii="Arial" w:hAnsi="Arial" w:cs="Arial"/>
          <w:color w:val="auto"/>
        </w:rPr>
        <w:t>č.113</w:t>
      </w:r>
      <w:proofErr w:type="gramEnd"/>
      <w:r w:rsidR="00D30395">
        <w:rPr>
          <w:rFonts w:ascii="Arial" w:hAnsi="Arial" w:cs="Arial"/>
          <w:color w:val="auto"/>
        </w:rPr>
        <w:t xml:space="preserve"> </w:t>
      </w:r>
      <w:r w:rsidR="00680437">
        <w:rPr>
          <w:rFonts w:ascii="Arial" w:hAnsi="Arial" w:cs="Arial"/>
          <w:color w:val="auto"/>
        </w:rPr>
        <w:t xml:space="preserve">– její funkce je přehodnocena na malou čekárnu. </w:t>
      </w:r>
    </w:p>
    <w:p w:rsidR="00B20E3D" w:rsidRPr="000D4ED1" w:rsidRDefault="00B20E3D" w:rsidP="00B20E3D">
      <w:pPr>
        <w:pStyle w:val="dka"/>
        <w:ind w:left="60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. </w:t>
      </w:r>
    </w:p>
    <w:p w:rsidR="00A944AD" w:rsidRDefault="00A944AD" w:rsidP="00AC7970">
      <w:pPr>
        <w:pStyle w:val="dka"/>
        <w:ind w:left="600" w:hanging="600"/>
        <w:jc w:val="both"/>
        <w:rPr>
          <w:rFonts w:ascii="Arial" w:hAnsi="Arial" w:cs="Arial"/>
          <w:color w:val="FF0000"/>
        </w:rPr>
      </w:pPr>
    </w:p>
    <w:p w:rsidR="00AC7970" w:rsidRPr="00D319A1" w:rsidRDefault="003E4489" w:rsidP="00AC7970">
      <w:pPr>
        <w:pStyle w:val="dka"/>
        <w:ind w:left="600" w:hanging="600"/>
        <w:jc w:val="both"/>
        <w:rPr>
          <w:rFonts w:ascii="Arial" w:hAnsi="Arial" w:cs="Arial"/>
          <w:b/>
        </w:rPr>
      </w:pPr>
      <w:r w:rsidRPr="00AC7970">
        <w:rPr>
          <w:rFonts w:ascii="Arial" w:hAnsi="Arial" w:cs="Arial"/>
          <w:b/>
        </w:rPr>
        <w:t>2.</w:t>
      </w:r>
      <w:r w:rsidRPr="00AC7970">
        <w:rPr>
          <w:rFonts w:ascii="Arial" w:hAnsi="Arial" w:cs="Arial"/>
          <w:b/>
        </w:rPr>
        <w:tab/>
      </w:r>
      <w:r w:rsidRPr="00D319A1">
        <w:rPr>
          <w:rFonts w:ascii="Arial" w:hAnsi="Arial" w:cs="Arial"/>
          <w:b/>
        </w:rPr>
        <w:t>Upřesnit, ve kterých prostorách bude řešeno skladování úklidových prostředků a jakým způsobem bude zajištěn úklid prostor 1.NP v souladu s §</w:t>
      </w:r>
      <w:r w:rsidR="00AC7970" w:rsidRPr="00D319A1">
        <w:rPr>
          <w:rFonts w:ascii="Arial" w:hAnsi="Arial" w:cs="Arial"/>
          <w:b/>
        </w:rPr>
        <w:t>15 zákona č.258/2000 Sb.</w:t>
      </w:r>
    </w:p>
    <w:p w:rsidR="00461AB3" w:rsidRDefault="00461AB3" w:rsidP="00A944AD">
      <w:pPr>
        <w:pStyle w:val="dka"/>
        <w:ind w:left="567"/>
        <w:jc w:val="both"/>
        <w:rPr>
          <w:rFonts w:ascii="Arial" w:hAnsi="Arial" w:cs="Arial"/>
        </w:rPr>
      </w:pPr>
    </w:p>
    <w:p w:rsidR="00AD3B0F" w:rsidRDefault="007405D4" w:rsidP="00A944AD">
      <w:pPr>
        <w:pStyle w:val="dk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Skladování úklidových prostředků je ve stávající úklidové místnosti, která bude </w:t>
      </w:r>
    </w:p>
    <w:p w:rsidR="00AD3B0F" w:rsidRDefault="007405D4" w:rsidP="00A944AD">
      <w:pPr>
        <w:pStyle w:val="dk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zajišťovat úklid prostor 1.NP. Úklidová místnost je situována naproti výtahům (viz. </w:t>
      </w:r>
    </w:p>
    <w:p w:rsidR="00AC7970" w:rsidRPr="00AC7970" w:rsidRDefault="00680437" w:rsidP="00A944AD">
      <w:pPr>
        <w:pStyle w:val="dka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319A1">
        <w:rPr>
          <w:rFonts w:ascii="Arial" w:hAnsi="Arial" w:cs="Arial"/>
        </w:rPr>
        <w:t>říloha</w:t>
      </w:r>
      <w:r>
        <w:rPr>
          <w:rFonts w:ascii="Arial" w:hAnsi="Arial" w:cs="Arial"/>
        </w:rPr>
        <w:t xml:space="preserve"> – výkres bez názvu) </w:t>
      </w:r>
    </w:p>
    <w:p w:rsidR="003E4489" w:rsidRPr="00D319A1" w:rsidRDefault="003E4489" w:rsidP="003E4489">
      <w:pPr>
        <w:pStyle w:val="dka"/>
        <w:ind w:left="600" w:hanging="600"/>
        <w:jc w:val="both"/>
        <w:rPr>
          <w:rFonts w:ascii="Arial" w:hAnsi="Arial" w:cs="Arial"/>
          <w:b/>
          <w:u w:val="single"/>
        </w:rPr>
      </w:pPr>
    </w:p>
    <w:p w:rsidR="00B22F2F" w:rsidRPr="00D319A1" w:rsidRDefault="00AC7970" w:rsidP="00B0461B">
      <w:pPr>
        <w:pStyle w:val="dka"/>
        <w:ind w:left="567" w:hanging="567"/>
        <w:jc w:val="both"/>
        <w:rPr>
          <w:rFonts w:ascii="Arial" w:hAnsi="Arial" w:cs="Arial"/>
          <w:b/>
        </w:rPr>
      </w:pPr>
      <w:r w:rsidRPr="00D319A1">
        <w:rPr>
          <w:rFonts w:ascii="Arial" w:hAnsi="Arial" w:cs="Arial"/>
          <w:b/>
        </w:rPr>
        <w:t>3.</w:t>
      </w:r>
      <w:r w:rsidRPr="00D319A1">
        <w:rPr>
          <w:rFonts w:ascii="Arial" w:hAnsi="Arial" w:cs="Arial"/>
          <w:b/>
        </w:rPr>
        <w:tab/>
        <w:t>Upřesnit způsob</w:t>
      </w:r>
      <w:r w:rsidR="00A25C96" w:rsidRPr="00D319A1">
        <w:rPr>
          <w:rFonts w:ascii="Arial" w:hAnsi="Arial" w:cs="Arial"/>
          <w:b/>
        </w:rPr>
        <w:t xml:space="preserve"> využití místnosti </w:t>
      </w:r>
      <w:proofErr w:type="gramStart"/>
      <w:r w:rsidR="00A25C96" w:rsidRPr="00D319A1">
        <w:rPr>
          <w:rFonts w:ascii="Arial" w:hAnsi="Arial" w:cs="Arial"/>
          <w:b/>
        </w:rPr>
        <w:t>č.102</w:t>
      </w:r>
      <w:proofErr w:type="gramEnd"/>
      <w:r w:rsidR="00A25C96" w:rsidRPr="00D319A1">
        <w:rPr>
          <w:rFonts w:ascii="Arial" w:hAnsi="Arial" w:cs="Arial"/>
          <w:b/>
        </w:rPr>
        <w:t xml:space="preserve"> Chodba pracoviště sestry (popis pracovní činnosti, délku pobytu, počet pracovníků apod.-</w:t>
      </w:r>
      <w:r w:rsidR="00B0461B">
        <w:rPr>
          <w:rFonts w:ascii="Arial" w:hAnsi="Arial" w:cs="Arial"/>
          <w:b/>
        </w:rPr>
        <w:t xml:space="preserve"> </w:t>
      </w:r>
      <w:r w:rsidR="00A25C96" w:rsidRPr="00D319A1">
        <w:rPr>
          <w:rFonts w:ascii="Arial" w:hAnsi="Arial" w:cs="Arial"/>
          <w:b/>
        </w:rPr>
        <w:t>jedná se o místnost bez denního osvětlení).</w:t>
      </w:r>
    </w:p>
    <w:p w:rsidR="0076578F" w:rsidRPr="0076578F" w:rsidRDefault="0076578F" w:rsidP="0076578F">
      <w:pPr>
        <w:pStyle w:val="dka"/>
        <w:jc w:val="both"/>
        <w:rPr>
          <w:rFonts w:ascii="Arial" w:hAnsi="Arial" w:cs="Arial"/>
          <w:b/>
          <w:u w:val="single"/>
        </w:rPr>
      </w:pPr>
    </w:p>
    <w:p w:rsidR="009B6B30" w:rsidRDefault="00B0461B" w:rsidP="00347E5A">
      <w:pPr>
        <w:pStyle w:val="dka"/>
        <w:ind w:left="600"/>
        <w:jc w:val="both"/>
        <w:rPr>
          <w:rFonts w:ascii="Arial" w:hAnsi="Arial" w:cs="Arial"/>
        </w:rPr>
      </w:pPr>
      <w:r w:rsidRPr="00B0461B">
        <w:rPr>
          <w:rFonts w:ascii="Arial" w:hAnsi="Arial" w:cs="Arial"/>
        </w:rPr>
        <w:t xml:space="preserve">Místnost </w:t>
      </w:r>
      <w:proofErr w:type="gramStart"/>
      <w:r w:rsidRPr="00B0461B">
        <w:rPr>
          <w:rFonts w:ascii="Arial" w:hAnsi="Arial" w:cs="Arial"/>
        </w:rPr>
        <w:t>č.102</w:t>
      </w:r>
      <w:proofErr w:type="gramEnd"/>
      <w:r w:rsidRPr="00B0461B">
        <w:rPr>
          <w:rFonts w:ascii="Arial" w:hAnsi="Arial" w:cs="Arial"/>
        </w:rPr>
        <w:t xml:space="preserve"> – chodba </w:t>
      </w:r>
      <w:r>
        <w:rPr>
          <w:rFonts w:ascii="Arial" w:hAnsi="Arial" w:cs="Arial"/>
        </w:rPr>
        <w:t>–</w:t>
      </w:r>
      <w:r w:rsidRPr="00B04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odděluje prostor stacionáře a výtahy. Navržený stůl je zde umístěn pro administrativní činnost související s veden</w:t>
      </w:r>
      <w:r w:rsidR="00BC627C">
        <w:rPr>
          <w:rFonts w:ascii="Arial" w:hAnsi="Arial" w:cs="Arial"/>
        </w:rPr>
        <w:t xml:space="preserve">ím agendy – provozu </w:t>
      </w:r>
      <w:proofErr w:type="gramStart"/>
      <w:r w:rsidR="00BC627C">
        <w:rPr>
          <w:rFonts w:ascii="Arial" w:hAnsi="Arial" w:cs="Arial"/>
        </w:rPr>
        <w:t>stacionáře.</w:t>
      </w:r>
      <w:r>
        <w:rPr>
          <w:rFonts w:ascii="Arial" w:hAnsi="Arial" w:cs="Arial"/>
        </w:rPr>
        <w:t xml:space="preserve"> a nejedná</w:t>
      </w:r>
      <w:proofErr w:type="gramEnd"/>
      <w:r>
        <w:rPr>
          <w:rFonts w:ascii="Arial" w:hAnsi="Arial" w:cs="Arial"/>
        </w:rPr>
        <w:t xml:space="preserve"> se o trvalé pracovní místo. Pracovnice – sestra – má trvalé pra</w:t>
      </w:r>
      <w:r w:rsidR="00BC627C">
        <w:rPr>
          <w:rFonts w:ascii="Arial" w:hAnsi="Arial" w:cs="Arial"/>
        </w:rPr>
        <w:t xml:space="preserve">covní místo v místnosti </w:t>
      </w:r>
      <w:proofErr w:type="gramStart"/>
      <w:r w:rsidR="00BC627C">
        <w:rPr>
          <w:rFonts w:ascii="Arial" w:hAnsi="Arial" w:cs="Arial"/>
        </w:rPr>
        <w:t>č.108</w:t>
      </w:r>
      <w:proofErr w:type="gramEnd"/>
      <w:r>
        <w:rPr>
          <w:rFonts w:ascii="Arial" w:hAnsi="Arial" w:cs="Arial"/>
        </w:rPr>
        <w:t xml:space="preserve"> = sestra , vyšetřovna.  </w:t>
      </w:r>
    </w:p>
    <w:p w:rsidR="0076578F" w:rsidRPr="00B0461B" w:rsidRDefault="009B6B30" w:rsidP="00347E5A">
      <w:pPr>
        <w:pStyle w:val="dka"/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Sestra </w:t>
      </w:r>
      <w:r w:rsidR="00680437">
        <w:rPr>
          <w:rFonts w:ascii="Arial" w:hAnsi="Arial" w:cs="Arial"/>
        </w:rPr>
        <w:t xml:space="preserve">v místnosti </w:t>
      </w:r>
      <w:proofErr w:type="gramStart"/>
      <w:r w:rsidR="00680437">
        <w:rPr>
          <w:rFonts w:ascii="Arial" w:hAnsi="Arial" w:cs="Arial"/>
        </w:rPr>
        <w:t>č.102</w:t>
      </w:r>
      <w:proofErr w:type="gramEnd"/>
      <w:r w:rsidR="00680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nevykonává ani dozor, </w:t>
      </w:r>
      <w:r w:rsidR="00B0461B">
        <w:rPr>
          <w:rFonts w:ascii="Arial" w:hAnsi="Arial" w:cs="Arial"/>
        </w:rPr>
        <w:t xml:space="preserve">neboť u každého lůžka ve stacionáři je umístěno křeslo pro doprovod. Stěna mezi chodbou a ambulantní diagnostikou je prosklená a prochází přes ni částečně denní </w:t>
      </w:r>
      <w:r w:rsidR="00D05D58">
        <w:rPr>
          <w:rFonts w:ascii="Arial" w:hAnsi="Arial" w:cs="Arial"/>
        </w:rPr>
        <w:t>světlo</w:t>
      </w:r>
      <w:r w:rsidR="00B0461B">
        <w:rPr>
          <w:rFonts w:ascii="Arial" w:hAnsi="Arial" w:cs="Arial"/>
        </w:rPr>
        <w:t>. Stacio</w:t>
      </w:r>
      <w:r w:rsidR="00D05D58">
        <w:rPr>
          <w:rFonts w:ascii="Arial" w:hAnsi="Arial" w:cs="Arial"/>
        </w:rPr>
        <w:t>nář slouží pro pacienty do doby</w:t>
      </w:r>
      <w:r w:rsidR="00B0461B">
        <w:rPr>
          <w:rFonts w:ascii="Arial" w:hAnsi="Arial" w:cs="Arial"/>
        </w:rPr>
        <w:t xml:space="preserve">, než lékař rozhodne, kam bude pacient </w:t>
      </w:r>
      <w:r w:rsidR="00885A0A">
        <w:rPr>
          <w:rFonts w:ascii="Arial" w:hAnsi="Arial" w:cs="Arial"/>
        </w:rPr>
        <w:t xml:space="preserve">odeslán. </w:t>
      </w:r>
    </w:p>
    <w:p w:rsidR="007405D4" w:rsidRPr="007405D4" w:rsidRDefault="007405D4" w:rsidP="00AC7970">
      <w:pPr>
        <w:pStyle w:val="dka"/>
        <w:ind w:left="567" w:hanging="567"/>
        <w:jc w:val="both"/>
        <w:rPr>
          <w:rFonts w:ascii="Arial" w:hAnsi="Arial" w:cs="Arial"/>
        </w:rPr>
      </w:pPr>
    </w:p>
    <w:p w:rsidR="00B22F2F" w:rsidRDefault="00A25C96" w:rsidP="00B0461B">
      <w:pPr>
        <w:pStyle w:val="Zkladntext"/>
        <w:spacing w:line="240" w:lineRule="auto"/>
        <w:ind w:left="567" w:hanging="567"/>
        <w:rPr>
          <w:rFonts w:cs="Arial"/>
          <w:b/>
        </w:rPr>
      </w:pPr>
      <w:r>
        <w:rPr>
          <w:rFonts w:cs="Arial"/>
          <w:b/>
        </w:rPr>
        <w:t>4</w:t>
      </w:r>
      <w:r w:rsidRPr="00AC7970">
        <w:rPr>
          <w:rFonts w:cs="Arial"/>
          <w:b/>
        </w:rPr>
        <w:t>.</w:t>
      </w:r>
      <w:r w:rsidRPr="00AC7970">
        <w:rPr>
          <w:rFonts w:cs="Arial"/>
          <w:b/>
        </w:rPr>
        <w:tab/>
      </w:r>
      <w:r w:rsidRPr="00B0461B">
        <w:rPr>
          <w:rFonts w:cs="Arial"/>
          <w:b/>
        </w:rPr>
        <w:t>Předložit přepracovanou světelně technickou studii umělého osvětlení na pracovních místech v místnosti č.102 s ohledem na umístění pracovního míst</w:t>
      </w:r>
      <w:r w:rsidR="005D423F" w:rsidRPr="00B0461B">
        <w:rPr>
          <w:rFonts w:cs="Arial"/>
          <w:b/>
        </w:rPr>
        <w:t>a</w:t>
      </w:r>
      <w:r w:rsidRPr="00B0461B">
        <w:rPr>
          <w:rFonts w:cs="Arial"/>
          <w:b/>
        </w:rPr>
        <w:t xml:space="preserve">, dokladující plnění požadavků §2 odst. 2 zákona č.309/2006 Sb., ve spojení s §45 nařízení vlády č.361/2007 Sb. </w:t>
      </w:r>
      <w:r w:rsidR="00A16DDF" w:rsidRPr="00B0461B">
        <w:rPr>
          <w:rFonts w:cs="Arial"/>
          <w:b/>
        </w:rPr>
        <w:t>a</w:t>
      </w:r>
      <w:r w:rsidRPr="00B0461B">
        <w:rPr>
          <w:rFonts w:cs="Arial"/>
          <w:b/>
        </w:rPr>
        <w:t xml:space="preserve"> dodržení normových hodnot ČSN EN 12464 – 1 Světlo a osvětlení, Osvětlení pracovních prostorů – Část 1: Vnitřní prostory.</w:t>
      </w:r>
    </w:p>
    <w:p w:rsidR="00461AB3" w:rsidRDefault="00461AB3" w:rsidP="00BC627C">
      <w:pPr>
        <w:pStyle w:val="Zkladntext"/>
        <w:spacing w:line="240" w:lineRule="auto"/>
        <w:ind w:left="567"/>
        <w:rPr>
          <w:rFonts w:cs="Arial"/>
        </w:rPr>
      </w:pPr>
    </w:p>
    <w:p w:rsidR="00806A5E" w:rsidRDefault="00806A5E" w:rsidP="00BC627C">
      <w:pPr>
        <w:pStyle w:val="Zkladntext"/>
        <w:spacing w:line="240" w:lineRule="auto"/>
        <w:ind w:left="567"/>
        <w:rPr>
          <w:rFonts w:cs="Arial"/>
        </w:rPr>
      </w:pPr>
      <w:r w:rsidRPr="00806A5E">
        <w:rPr>
          <w:rFonts w:cs="Arial"/>
        </w:rPr>
        <w:t xml:space="preserve">Místnost č.102 nemá </w:t>
      </w:r>
      <w:r>
        <w:rPr>
          <w:rFonts w:cs="Arial"/>
        </w:rPr>
        <w:t xml:space="preserve">trvalé proacovní místo. ( viz bod č.3 ) </w:t>
      </w:r>
    </w:p>
    <w:p w:rsidR="00BC627C" w:rsidRDefault="00BC627C" w:rsidP="00BC627C">
      <w:pPr>
        <w:pStyle w:val="Zkladntext"/>
        <w:spacing w:line="240" w:lineRule="auto"/>
        <w:ind w:left="567"/>
        <w:jc w:val="both"/>
        <w:rPr>
          <w:rFonts w:cs="Arial"/>
          <w:szCs w:val="24"/>
        </w:rPr>
      </w:pPr>
    </w:p>
    <w:p w:rsidR="00806A5E" w:rsidRPr="00806A5E" w:rsidRDefault="00806A5E" w:rsidP="00BC627C">
      <w:pPr>
        <w:pStyle w:val="Zkladntext"/>
        <w:spacing w:line="240" w:lineRule="auto"/>
        <w:ind w:left="567"/>
        <w:jc w:val="both"/>
        <w:rPr>
          <w:szCs w:val="24"/>
        </w:rPr>
      </w:pPr>
      <w:r w:rsidRPr="00806A5E">
        <w:rPr>
          <w:rFonts w:cs="Arial"/>
          <w:szCs w:val="24"/>
        </w:rPr>
        <w:t>Návrh umělého osvětlení byl řešen s ohledem na výše popsanou činnost</w:t>
      </w:r>
      <w:r w:rsidR="00BC627C">
        <w:rPr>
          <w:rFonts w:cs="Arial"/>
          <w:szCs w:val="24"/>
        </w:rPr>
        <w:t xml:space="preserve"> </w:t>
      </w:r>
      <w:r w:rsidRPr="00806A5E">
        <w:rPr>
          <w:rFonts w:cs="Arial"/>
          <w:szCs w:val="24"/>
        </w:rPr>
        <w:t>zdravotnického personálu a způsoby postupu před vyšetřováním dle ČSN</w:t>
      </w:r>
      <w:r w:rsidR="00D05D58">
        <w:rPr>
          <w:rFonts w:cs="Arial"/>
        </w:rPr>
        <w:t xml:space="preserve"> </w:t>
      </w:r>
      <w:r w:rsidRPr="00806A5E">
        <w:rPr>
          <w:rFonts w:cs="Arial"/>
          <w:szCs w:val="24"/>
        </w:rPr>
        <w:t>EN</w:t>
      </w:r>
      <w:r w:rsidR="00D05D58">
        <w:rPr>
          <w:rFonts w:cs="Arial"/>
        </w:rPr>
        <w:t xml:space="preserve"> </w:t>
      </w:r>
      <w:r w:rsidRPr="00806A5E">
        <w:rPr>
          <w:rFonts w:cs="Arial"/>
          <w:szCs w:val="24"/>
        </w:rPr>
        <w:t>12464-1, čát 1:</w:t>
      </w:r>
      <w:r w:rsidR="00D05D58">
        <w:rPr>
          <w:rFonts w:cs="Arial"/>
          <w:szCs w:val="24"/>
        </w:rPr>
        <w:t xml:space="preserve"> </w:t>
      </w:r>
      <w:r w:rsidRPr="00806A5E">
        <w:rPr>
          <w:rFonts w:cs="Arial"/>
          <w:szCs w:val="24"/>
        </w:rPr>
        <w:t>Vnitřní prostory, tabulka 5.37.5-víceúčelové chody (Em=200 lx; UGR</w:t>
      </w:r>
      <w:r w:rsidRPr="00806A5E">
        <w:rPr>
          <w:rFonts w:cs="Arial"/>
          <w:szCs w:val="24"/>
          <w:vertAlign w:val="subscript"/>
        </w:rPr>
        <w:t xml:space="preserve">L </w:t>
      </w:r>
      <w:r w:rsidRPr="00806A5E">
        <w:rPr>
          <w:rFonts w:cs="Arial"/>
          <w:szCs w:val="24"/>
        </w:rPr>
        <w:t>=22; Uo=0,6; Ra=80).</w:t>
      </w:r>
      <w:r w:rsidR="00D05D58">
        <w:rPr>
          <w:rFonts w:cs="Arial"/>
          <w:szCs w:val="24"/>
        </w:rPr>
        <w:t xml:space="preserve"> </w:t>
      </w:r>
      <w:r w:rsidRPr="00806A5E">
        <w:rPr>
          <w:szCs w:val="24"/>
        </w:rPr>
        <w:t>Tímto popisem řešení denního a umělého osvětlení ve vztahu k povaze činnosti v příslušných prostorech vyplývá, že návrh je v souladu §45 odst. 3, resp. 4 nařízení vlády č. 361/2007 Sb v platném znění.</w:t>
      </w:r>
    </w:p>
    <w:p w:rsidR="00806A5E" w:rsidRDefault="00806A5E" w:rsidP="00806A5E">
      <w:pPr>
        <w:pStyle w:val="Zkladntext"/>
        <w:spacing w:line="240" w:lineRule="auto"/>
        <w:ind w:left="567" w:hanging="567"/>
        <w:rPr>
          <w:rFonts w:cs="Arial"/>
          <w:i/>
          <w:iCs/>
          <w:szCs w:val="24"/>
        </w:rPr>
      </w:pPr>
    </w:p>
    <w:p w:rsidR="003F709B" w:rsidRDefault="003F709B" w:rsidP="00806A5E">
      <w:pPr>
        <w:pStyle w:val="Zkladntext"/>
        <w:spacing w:line="240" w:lineRule="auto"/>
        <w:ind w:left="567" w:hanging="567"/>
        <w:rPr>
          <w:rFonts w:cs="Arial"/>
          <w:i/>
          <w:iCs/>
          <w:szCs w:val="24"/>
        </w:rPr>
      </w:pPr>
    </w:p>
    <w:sectPr w:rsidR="003F709B" w:rsidSect="008D7F75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  <w:numStart w:val="0"/>
      </w:endnotePr>
      <w:pgSz w:w="11907" w:h="16840" w:code="9"/>
      <w:pgMar w:top="1134" w:right="1134" w:bottom="851" w:left="1134" w:header="73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B8" w:rsidRDefault="009544B8">
      <w:r>
        <w:separator/>
      </w:r>
    </w:p>
  </w:endnote>
  <w:endnote w:type="continuationSeparator" w:id="0">
    <w:p w:rsidR="009544B8" w:rsidRDefault="0095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B8" w:rsidRDefault="009544B8"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proofErr w:type="gramStart"/>
    <w:r>
      <w:rPr>
        <w:color w:val="000000"/>
      </w:rPr>
      <w:t>z.č.</w:t>
    </w:r>
    <w:proofErr w:type="gramEnd"/>
    <w:r>
      <w:rPr>
        <w:color w:val="000000"/>
      </w:rPr>
      <w:t>: 429 – 52 292 – 115/ 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B8" w:rsidRDefault="009544B8">
    <w:pPr>
      <w:tabs>
        <w:tab w:val="center" w:pos="4536"/>
        <w:tab w:val="left" w:pos="7938"/>
        <w:tab w:val="right" w:pos="9639"/>
      </w:tabs>
      <w:jc w:val="center"/>
    </w:pPr>
    <w:r>
      <w:rPr>
        <w:rStyle w:val="slostrnky"/>
        <w:rFonts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B8" w:rsidRDefault="009544B8">
      <w:r>
        <w:separator/>
      </w:r>
    </w:p>
  </w:footnote>
  <w:footnote w:type="continuationSeparator" w:id="0">
    <w:p w:rsidR="009544B8" w:rsidRDefault="00954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B8" w:rsidRDefault="009544B8">
    <w:pPr>
      <w:framePr w:wrap="around" w:vAnchor="text" w:hAnchor="margin" w:xAlign="center" w:y="1"/>
    </w:pPr>
  </w:p>
  <w:p w:rsidR="009544B8" w:rsidRDefault="009544B8"/>
  <w:p w:rsidR="009544B8" w:rsidRDefault="009544B8"/>
  <w:p w:rsidR="009544B8" w:rsidRDefault="009544B8"/>
  <w:p w:rsidR="009544B8" w:rsidRDefault="009544B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B8" w:rsidRDefault="009544B8">
    <w:pPr>
      <w:framePr w:wrap="around" w:vAnchor="text" w:hAnchor="margin" w:xAlign="center" w:y="1"/>
    </w:pPr>
  </w:p>
  <w:p w:rsidR="009544B8" w:rsidRDefault="009544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A94"/>
    <w:multiLevelType w:val="hybridMultilevel"/>
    <w:tmpl w:val="2AD8FCE4"/>
    <w:lvl w:ilvl="0" w:tplc="AD0E7808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138D3FC6"/>
    <w:multiLevelType w:val="hybridMultilevel"/>
    <w:tmpl w:val="C58C440E"/>
    <w:lvl w:ilvl="0" w:tplc="A3C69316">
      <w:start w:val="1"/>
      <w:numFmt w:val="decimal"/>
      <w:pStyle w:val="Nadpis3"/>
      <w:lvlText w:val="A.1.%1."/>
      <w:lvlJc w:val="left"/>
      <w:pPr>
        <w:ind w:left="8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26D27061"/>
    <w:multiLevelType w:val="hybridMultilevel"/>
    <w:tmpl w:val="A6024060"/>
    <w:lvl w:ilvl="0" w:tplc="E8BE5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043F7"/>
    <w:multiLevelType w:val="hybridMultilevel"/>
    <w:tmpl w:val="388A86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90"/>
    <w:multiLevelType w:val="hybridMultilevel"/>
    <w:tmpl w:val="0A8016A4"/>
    <w:lvl w:ilvl="0" w:tplc="E8BE52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A7383C"/>
    <w:multiLevelType w:val="hybridMultilevel"/>
    <w:tmpl w:val="4AFE4B00"/>
    <w:lvl w:ilvl="0" w:tplc="A3768DCC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35F3B"/>
    <w:multiLevelType w:val="hybridMultilevel"/>
    <w:tmpl w:val="36EC7664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C1256"/>
    <w:multiLevelType w:val="hybridMultilevel"/>
    <w:tmpl w:val="AA0290F6"/>
    <w:lvl w:ilvl="0" w:tplc="E8BE52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B2138A"/>
    <w:multiLevelType w:val="hybridMultilevel"/>
    <w:tmpl w:val="91224B10"/>
    <w:lvl w:ilvl="0" w:tplc="D6D89E8A">
      <w:start w:val="1"/>
      <w:numFmt w:val="decimal"/>
      <w:pStyle w:val="Nadpis2"/>
      <w:lvlText w:val="A.%1.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>
    <w:nsid w:val="4A09097A"/>
    <w:multiLevelType w:val="hybridMultilevel"/>
    <w:tmpl w:val="3A52BDC2"/>
    <w:lvl w:ilvl="0" w:tplc="1D6C00A6">
      <w:start w:val="6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>
    <w:nsid w:val="50406F13"/>
    <w:multiLevelType w:val="hybridMultilevel"/>
    <w:tmpl w:val="69322F8A"/>
    <w:lvl w:ilvl="0" w:tplc="5DC48FDC">
      <w:start w:val="9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3E7B9C"/>
    <w:multiLevelType w:val="hybridMultilevel"/>
    <w:tmpl w:val="65C83786"/>
    <w:lvl w:ilvl="0" w:tplc="DC88EBCA">
      <w:start w:val="4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8D1106D"/>
    <w:multiLevelType w:val="hybridMultilevel"/>
    <w:tmpl w:val="902EAD3C"/>
    <w:lvl w:ilvl="0" w:tplc="E8BE5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616158"/>
    <w:multiLevelType w:val="hybridMultilevel"/>
    <w:tmpl w:val="C8C60720"/>
    <w:lvl w:ilvl="0" w:tplc="151E718E">
      <w:start w:val="3"/>
      <w:numFmt w:val="upperLetter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6D929F6"/>
    <w:multiLevelType w:val="hybridMultilevel"/>
    <w:tmpl w:val="BFDE2616"/>
    <w:lvl w:ilvl="0" w:tplc="78303468">
      <w:start w:val="1"/>
      <w:numFmt w:val="lowerLetter"/>
      <w:pStyle w:val="Nadpis4"/>
      <w:lvlText w:val="%1)"/>
      <w:lvlJc w:val="left"/>
      <w:pPr>
        <w:ind w:left="22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>
    <w:nsid w:val="771F25DE"/>
    <w:multiLevelType w:val="hybridMultilevel"/>
    <w:tmpl w:val="0E6C9528"/>
    <w:lvl w:ilvl="0" w:tplc="0F76785E">
      <w:numFmt w:val="bullet"/>
      <w:lvlText w:val="-"/>
      <w:lvlJc w:val="left"/>
      <w:pPr>
        <w:tabs>
          <w:tab w:val="num" w:pos="607"/>
        </w:tabs>
        <w:ind w:left="607" w:hanging="4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7D2259E1"/>
    <w:multiLevelType w:val="hybridMultilevel"/>
    <w:tmpl w:val="311C7E5E"/>
    <w:lvl w:ilvl="0" w:tplc="E8BE5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2"/>
  </w:num>
  <w:num w:numId="11">
    <w:abstractNumId w:val="16"/>
  </w:num>
  <w:num w:numId="12">
    <w:abstractNumId w:val="0"/>
  </w:num>
  <w:num w:numId="13">
    <w:abstractNumId w:val="7"/>
  </w:num>
  <w:num w:numId="14">
    <w:abstractNumId w:val="4"/>
  </w:num>
  <w:num w:numId="15">
    <w:abstractNumId w:val="9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30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C55D7A"/>
    <w:rsid w:val="00137640"/>
    <w:rsid w:val="0019282D"/>
    <w:rsid w:val="0020505F"/>
    <w:rsid w:val="002508DB"/>
    <w:rsid w:val="002516FC"/>
    <w:rsid w:val="00286955"/>
    <w:rsid w:val="0029071F"/>
    <w:rsid w:val="002E7D6F"/>
    <w:rsid w:val="00347E5A"/>
    <w:rsid w:val="0035105D"/>
    <w:rsid w:val="00364159"/>
    <w:rsid w:val="0036469F"/>
    <w:rsid w:val="003727A3"/>
    <w:rsid w:val="003A5BA9"/>
    <w:rsid w:val="003E4489"/>
    <w:rsid w:val="003F0950"/>
    <w:rsid w:val="003F60BF"/>
    <w:rsid w:val="003F709B"/>
    <w:rsid w:val="00404159"/>
    <w:rsid w:val="004547D4"/>
    <w:rsid w:val="00461AB3"/>
    <w:rsid w:val="004E755C"/>
    <w:rsid w:val="005624AA"/>
    <w:rsid w:val="005937A1"/>
    <w:rsid w:val="005D423F"/>
    <w:rsid w:val="006722E6"/>
    <w:rsid w:val="00673250"/>
    <w:rsid w:val="00680437"/>
    <w:rsid w:val="00682FA6"/>
    <w:rsid w:val="006B0716"/>
    <w:rsid w:val="006E2BE4"/>
    <w:rsid w:val="00712BE3"/>
    <w:rsid w:val="007405D4"/>
    <w:rsid w:val="0076578F"/>
    <w:rsid w:val="00806A5E"/>
    <w:rsid w:val="00874630"/>
    <w:rsid w:val="00885A0A"/>
    <w:rsid w:val="008D7F75"/>
    <w:rsid w:val="009062E9"/>
    <w:rsid w:val="009544B8"/>
    <w:rsid w:val="0097556C"/>
    <w:rsid w:val="00985117"/>
    <w:rsid w:val="009B6B30"/>
    <w:rsid w:val="009C3BDA"/>
    <w:rsid w:val="00A16DDF"/>
    <w:rsid w:val="00A25C96"/>
    <w:rsid w:val="00A944AD"/>
    <w:rsid w:val="00AA0B03"/>
    <w:rsid w:val="00AC7970"/>
    <w:rsid w:val="00AD006F"/>
    <w:rsid w:val="00AD3B0F"/>
    <w:rsid w:val="00AF6694"/>
    <w:rsid w:val="00B0461B"/>
    <w:rsid w:val="00B16762"/>
    <w:rsid w:val="00B20E3D"/>
    <w:rsid w:val="00B22F2F"/>
    <w:rsid w:val="00B61CA8"/>
    <w:rsid w:val="00B65AD4"/>
    <w:rsid w:val="00BC627C"/>
    <w:rsid w:val="00BE1581"/>
    <w:rsid w:val="00C55D7A"/>
    <w:rsid w:val="00CC702B"/>
    <w:rsid w:val="00CF0309"/>
    <w:rsid w:val="00D05D58"/>
    <w:rsid w:val="00D30395"/>
    <w:rsid w:val="00D319A1"/>
    <w:rsid w:val="00D35EA4"/>
    <w:rsid w:val="00D443B2"/>
    <w:rsid w:val="00D65714"/>
    <w:rsid w:val="00DA38D2"/>
    <w:rsid w:val="00DC0745"/>
    <w:rsid w:val="00DD5E1C"/>
    <w:rsid w:val="00E13A29"/>
    <w:rsid w:val="00E24624"/>
    <w:rsid w:val="00E4102D"/>
    <w:rsid w:val="00E70B45"/>
    <w:rsid w:val="00EB3CE1"/>
    <w:rsid w:val="00EE4FD3"/>
    <w:rsid w:val="00F039E2"/>
    <w:rsid w:val="00F505EF"/>
    <w:rsid w:val="00F9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D7F7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8D7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D7F75"/>
    <w:pPr>
      <w:keepNext/>
      <w:numPr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dpis3">
    <w:name w:val="heading 3"/>
    <w:basedOn w:val="Nadpis2"/>
    <w:next w:val="Normln"/>
    <w:qFormat/>
    <w:rsid w:val="008D7F75"/>
    <w:pPr>
      <w:numPr>
        <w:numId w:val="2"/>
      </w:numPr>
      <w:ind w:left="697" w:hanging="35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qFormat/>
    <w:rsid w:val="008D7F75"/>
    <w:pPr>
      <w:keepNext/>
      <w:numPr>
        <w:numId w:val="3"/>
      </w:numPr>
      <w:jc w:val="both"/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8D7F75"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"/>
    <w:next w:val="Normln"/>
    <w:qFormat/>
    <w:rsid w:val="008D7F75"/>
    <w:pPr>
      <w:keepNext/>
      <w:tabs>
        <w:tab w:val="left" w:pos="2694"/>
        <w:tab w:val="left" w:pos="3402"/>
        <w:tab w:val="left" w:pos="6804"/>
        <w:tab w:val="left" w:pos="7655"/>
      </w:tabs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8D7F75"/>
    <w:pPr>
      <w:keepNext/>
      <w:tabs>
        <w:tab w:val="left" w:pos="2694"/>
        <w:tab w:val="left" w:pos="3402"/>
        <w:tab w:val="left" w:pos="6804"/>
        <w:tab w:val="left" w:pos="7655"/>
      </w:tabs>
      <w:outlineLvl w:val="6"/>
    </w:pPr>
    <w:rPr>
      <w:sz w:val="32"/>
    </w:rPr>
  </w:style>
  <w:style w:type="paragraph" w:styleId="Nadpis8">
    <w:name w:val="heading 8"/>
    <w:basedOn w:val="Normln"/>
    <w:next w:val="Normln"/>
    <w:qFormat/>
    <w:rsid w:val="008D7F75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Times New Roman" w:hAnsi="Times New Roman"/>
      <w:b/>
      <w:szCs w:val="20"/>
      <w:u w:val="single"/>
    </w:rPr>
  </w:style>
  <w:style w:type="paragraph" w:styleId="Nadpis9">
    <w:name w:val="heading 9"/>
    <w:basedOn w:val="Normln"/>
    <w:next w:val="Normln"/>
    <w:qFormat/>
    <w:rsid w:val="008D7F7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semiHidden/>
    <w:rsid w:val="008D7F7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aliases w:val="termo"/>
    <w:basedOn w:val="Normln"/>
    <w:semiHidden/>
    <w:rsid w:val="008D7F75"/>
    <w:pPr>
      <w:widowControl w:val="0"/>
      <w:spacing w:line="288" w:lineRule="auto"/>
    </w:pPr>
    <w:rPr>
      <w:noProof/>
      <w:szCs w:val="20"/>
    </w:rPr>
  </w:style>
  <w:style w:type="paragraph" w:styleId="Prosttext">
    <w:name w:val="Plain Text"/>
    <w:basedOn w:val="Normln"/>
    <w:semiHidden/>
    <w:rsid w:val="008D7F75"/>
    <w:rPr>
      <w:rFonts w:ascii="Courier New" w:hAnsi="Courier New"/>
      <w:sz w:val="20"/>
      <w:szCs w:val="20"/>
    </w:rPr>
  </w:style>
  <w:style w:type="paragraph" w:styleId="Zpat">
    <w:name w:val="footer"/>
    <w:basedOn w:val="Normln"/>
    <w:semiHidden/>
    <w:rsid w:val="008D7F7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7F75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8D7F75"/>
    <w:pPr>
      <w:spacing w:before="360"/>
    </w:pPr>
    <w:rPr>
      <w:rFonts w:ascii="Cambria" w:hAnsi="Cambria"/>
      <w:b/>
      <w:bCs/>
      <w:caps/>
    </w:rPr>
  </w:style>
  <w:style w:type="character" w:styleId="Hypertextovodkaz">
    <w:name w:val="Hyperlink"/>
    <w:basedOn w:val="Standardnpsmoodstavce"/>
    <w:semiHidden/>
    <w:rsid w:val="008D7F75"/>
    <w:rPr>
      <w:color w:val="0000FF"/>
      <w:u w:val="single"/>
    </w:rPr>
  </w:style>
  <w:style w:type="character" w:styleId="slostrnky">
    <w:name w:val="page number"/>
    <w:basedOn w:val="Standardnpsmoodstavce"/>
    <w:semiHidden/>
    <w:rsid w:val="008D7F75"/>
  </w:style>
  <w:style w:type="paragraph" w:customStyle="1" w:styleId="Normln1">
    <w:name w:val="Normální1"/>
    <w:basedOn w:val="Normln"/>
    <w:rsid w:val="008D7F75"/>
    <w:pPr>
      <w:widowControl w:val="0"/>
    </w:pPr>
    <w:rPr>
      <w:sz w:val="20"/>
      <w:szCs w:val="20"/>
    </w:rPr>
  </w:style>
  <w:style w:type="character" w:customStyle="1" w:styleId="Nadpis1Char">
    <w:name w:val="Nadpis 1 Char"/>
    <w:basedOn w:val="Standardnpsmoodstavce"/>
    <w:rsid w:val="008D7F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rsid w:val="008D7F75"/>
    <w:rPr>
      <w:rFonts w:ascii="Arial" w:hAnsi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rsid w:val="008D7F75"/>
    <w:rPr>
      <w:rFonts w:ascii="Arial" w:hAnsi="Arial"/>
      <w:b/>
      <w:iCs/>
      <w:sz w:val="24"/>
      <w:szCs w:val="26"/>
    </w:rPr>
  </w:style>
  <w:style w:type="paragraph" w:styleId="Obsah2">
    <w:name w:val="toc 2"/>
    <w:basedOn w:val="Normln"/>
    <w:next w:val="Normln"/>
    <w:autoRedefine/>
    <w:semiHidden/>
    <w:unhideWhenUsed/>
    <w:rsid w:val="008D7F75"/>
    <w:pPr>
      <w:spacing w:before="240"/>
    </w:pPr>
    <w:rPr>
      <w:rFonts w:ascii="Calibri" w:hAnsi="Calibri"/>
      <w:b/>
      <w:bCs/>
      <w:sz w:val="20"/>
      <w:szCs w:val="20"/>
    </w:rPr>
  </w:style>
  <w:style w:type="paragraph" w:styleId="Obsah3">
    <w:name w:val="toc 3"/>
    <w:basedOn w:val="Normln"/>
    <w:next w:val="Normln"/>
    <w:autoRedefine/>
    <w:semiHidden/>
    <w:unhideWhenUsed/>
    <w:rsid w:val="008D7F75"/>
    <w:pPr>
      <w:ind w:left="240"/>
    </w:pPr>
    <w:rPr>
      <w:rFonts w:ascii="Calibri" w:hAnsi="Calibri"/>
      <w:sz w:val="20"/>
      <w:szCs w:val="20"/>
    </w:rPr>
  </w:style>
  <w:style w:type="paragraph" w:styleId="Obsah4">
    <w:name w:val="toc 4"/>
    <w:basedOn w:val="Normln"/>
    <w:next w:val="Normln"/>
    <w:autoRedefine/>
    <w:semiHidden/>
    <w:unhideWhenUsed/>
    <w:rsid w:val="008D7F75"/>
    <w:pPr>
      <w:ind w:left="480"/>
    </w:pPr>
    <w:rPr>
      <w:rFonts w:ascii="Calibri" w:hAnsi="Calibri"/>
      <w:sz w:val="20"/>
      <w:szCs w:val="20"/>
    </w:rPr>
  </w:style>
  <w:style w:type="paragraph" w:styleId="Nadpisobsahu">
    <w:name w:val="TOC Heading"/>
    <w:basedOn w:val="Nadpis1"/>
    <w:next w:val="Normln"/>
    <w:qFormat/>
    <w:rsid w:val="008D7F7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5">
    <w:name w:val="toc 5"/>
    <w:basedOn w:val="Normln"/>
    <w:next w:val="Normln"/>
    <w:autoRedefine/>
    <w:semiHidden/>
    <w:unhideWhenUsed/>
    <w:rsid w:val="008D7F75"/>
    <w:pPr>
      <w:ind w:left="720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semiHidden/>
    <w:unhideWhenUsed/>
    <w:rsid w:val="008D7F75"/>
    <w:pPr>
      <w:ind w:left="960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semiHidden/>
    <w:unhideWhenUsed/>
    <w:rsid w:val="008D7F75"/>
    <w:pPr>
      <w:ind w:left="1200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semiHidden/>
    <w:unhideWhenUsed/>
    <w:rsid w:val="008D7F75"/>
    <w:pPr>
      <w:ind w:left="1440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semiHidden/>
    <w:unhideWhenUsed/>
    <w:rsid w:val="008D7F75"/>
    <w:pPr>
      <w:ind w:left="1680"/>
    </w:pPr>
    <w:rPr>
      <w:rFonts w:ascii="Calibri" w:hAnsi="Calibri"/>
      <w:sz w:val="20"/>
      <w:szCs w:val="20"/>
    </w:rPr>
  </w:style>
  <w:style w:type="paragraph" w:styleId="Bezmezer">
    <w:name w:val="No Spacing"/>
    <w:qFormat/>
    <w:rsid w:val="008D7F75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rsid w:val="008D7F75"/>
    <w:rPr>
      <w:rFonts w:ascii="Calibri" w:hAnsi="Calibri"/>
      <w:sz w:val="22"/>
      <w:szCs w:val="22"/>
      <w:lang w:val="cs-CZ" w:eastAsia="en-US" w:bidi="ar-SA"/>
    </w:rPr>
  </w:style>
  <w:style w:type="paragraph" w:customStyle="1" w:styleId="Nadpis12p">
    <w:name w:val="Nadpis 12p"/>
    <w:basedOn w:val="Normln"/>
    <w:rsid w:val="008D7F7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b/>
      <w:szCs w:val="20"/>
      <w:u w:val="single"/>
    </w:rPr>
  </w:style>
  <w:style w:type="paragraph" w:styleId="Zkladntext2">
    <w:name w:val="Body Text 2"/>
    <w:basedOn w:val="Normln"/>
    <w:semiHidden/>
    <w:rsid w:val="008D7F7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</w:rPr>
  </w:style>
  <w:style w:type="paragraph" w:customStyle="1" w:styleId="dka">
    <w:name w:val="Řádka"/>
    <w:rsid w:val="008D7F7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BodyText26">
    <w:name w:val="Body Text 26"/>
    <w:basedOn w:val="Normln"/>
    <w:rsid w:val="008D7F7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ln"/>
    <w:rsid w:val="008D7F7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" w:hAnsi="Times New Roman"/>
      <w:szCs w:val="20"/>
    </w:rPr>
  </w:style>
  <w:style w:type="paragraph" w:styleId="Zkladntextodsazen3">
    <w:name w:val="Body Text Indent 3"/>
    <w:basedOn w:val="Normln"/>
    <w:semiHidden/>
    <w:rsid w:val="008D7F7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16"/>
      <w:szCs w:val="16"/>
    </w:rPr>
  </w:style>
  <w:style w:type="paragraph" w:customStyle="1" w:styleId="slovanzpr">
    <w:name w:val="èíslovaná zpr"/>
    <w:rsid w:val="008D7F75"/>
    <w:pPr>
      <w:overflowPunct w:val="0"/>
      <w:autoSpaceDE w:val="0"/>
      <w:autoSpaceDN w:val="0"/>
      <w:adjustRightInd w:val="0"/>
      <w:spacing w:after="120"/>
      <w:ind w:left="851" w:hanging="851"/>
      <w:jc w:val="both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rsid w:val="008D7F7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BodyText24">
    <w:name w:val="Body Text 24"/>
    <w:basedOn w:val="Normln"/>
    <w:rsid w:val="008D7F7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BodyText27">
    <w:name w:val="Body Text 27"/>
    <w:basedOn w:val="Normln"/>
    <w:rsid w:val="008D7F75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Times New Roman" w:hAnsi="Times New Roman"/>
      <w:szCs w:val="20"/>
    </w:rPr>
  </w:style>
  <w:style w:type="paragraph" w:styleId="Zkladntextodsazen">
    <w:name w:val="Body Text Indent"/>
    <w:basedOn w:val="Normln"/>
    <w:semiHidden/>
    <w:rsid w:val="008D7F75"/>
    <w:pPr>
      <w:ind w:firstLine="600"/>
      <w:jc w:val="both"/>
    </w:pPr>
    <w:rPr>
      <w:rFonts w:cs="Arial"/>
    </w:rPr>
  </w:style>
  <w:style w:type="paragraph" w:styleId="Zkladntext3">
    <w:name w:val="Body Text 3"/>
    <w:basedOn w:val="Normln"/>
    <w:semiHidden/>
    <w:rsid w:val="008D7F7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BBSnormal">
    <w:name w:val="_BBS normal"/>
    <w:basedOn w:val="Normln"/>
    <w:rsid w:val="008D7F75"/>
    <w:pPr>
      <w:jc w:val="both"/>
    </w:pPr>
    <w:rPr>
      <w:rFonts w:cs="Arial"/>
      <w:sz w:val="22"/>
      <w:szCs w:val="20"/>
    </w:rPr>
  </w:style>
  <w:style w:type="paragraph" w:customStyle="1" w:styleId="BodyText23">
    <w:name w:val="Body Text 23"/>
    <w:basedOn w:val="Normln"/>
    <w:rsid w:val="008D7F75"/>
    <w:pPr>
      <w:widowControl w:val="0"/>
      <w:spacing w:before="120"/>
      <w:jc w:val="both"/>
    </w:pPr>
    <w:rPr>
      <w:szCs w:val="20"/>
    </w:rPr>
  </w:style>
  <w:style w:type="paragraph" w:styleId="Zkladntextodsazen2">
    <w:name w:val="Body Text Indent 2"/>
    <w:basedOn w:val="Normln"/>
    <w:semiHidden/>
    <w:rsid w:val="008D7F75"/>
    <w:pPr>
      <w:ind w:firstLine="600"/>
    </w:pPr>
  </w:style>
  <w:style w:type="paragraph" w:styleId="Normlnweb">
    <w:name w:val="Normal (Web)"/>
    <w:basedOn w:val="Normln"/>
    <w:semiHidden/>
    <w:rsid w:val="008D7F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OJEKTY%20-%20STATIKA\RYMA&#344;OV\672-55743_DSP\VZORY%20ZPR&#193;V\A_Pr&#367;vodn&#237;%20zpr&#225;va_DSP_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A1B7B-2D04-4C91-AB49-F4687C45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A_Průvodní zpráva_DSP_šablona</Template>
  <TotalTime>1</TotalTime>
  <Pages>2</Pages>
  <Words>487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Jos. Fialy 9 Skrbeň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Your User Name</dc:creator>
  <cp:keywords/>
  <dc:description/>
  <cp:lastModifiedBy>Your User Name</cp:lastModifiedBy>
  <cp:revision>2</cp:revision>
  <cp:lastPrinted>2014-01-27T13:11:00Z</cp:lastPrinted>
  <dcterms:created xsi:type="dcterms:W3CDTF">2014-01-27T13:23:00Z</dcterms:created>
  <dcterms:modified xsi:type="dcterms:W3CDTF">2014-01-27T13:23:00Z</dcterms:modified>
</cp:coreProperties>
</file>