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08" w:rsidRDefault="006D3508" w:rsidP="006D3508">
      <w:r>
        <w:rPr>
          <w:noProof/>
          <w:lang w:eastAsia="cs-CZ"/>
        </w:rPr>
        <w:drawing>
          <wp:inline distT="0" distB="0" distL="0" distR="0">
            <wp:extent cx="5829300" cy="1600200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508" w:rsidRPr="00231ADA" w:rsidRDefault="006D3508" w:rsidP="006D3508">
      <w:pPr>
        <w:pStyle w:val="Normln1"/>
        <w:ind w:left="1134" w:hanging="1134"/>
        <w:rPr>
          <w:rFonts w:ascii="Arial" w:eastAsia="Batang" w:hAnsi="Arial" w:cs="Arial"/>
          <w:b/>
          <w:caps/>
          <w:color w:val="000000"/>
          <w:sz w:val="24"/>
          <w:szCs w:val="24"/>
        </w:rPr>
      </w:pPr>
      <w:r w:rsidRPr="00231ADA">
        <w:rPr>
          <w:rFonts w:ascii="Arial" w:eastAsia="Batang" w:hAnsi="Arial" w:cs="Arial"/>
          <w:b/>
          <w:caps/>
          <w:color w:val="000000"/>
          <w:sz w:val="24"/>
          <w:szCs w:val="24"/>
        </w:rPr>
        <w:t>STAVBA:</w:t>
      </w:r>
      <w:r w:rsidRPr="00231ADA">
        <w:rPr>
          <w:rFonts w:ascii="Arial" w:eastAsia="Batang" w:hAnsi="Arial" w:cs="Arial"/>
          <w:b/>
          <w:caps/>
          <w:color w:val="000000"/>
          <w:sz w:val="24"/>
          <w:szCs w:val="24"/>
        </w:rPr>
        <w:tab/>
      </w:r>
      <w:r w:rsidR="00231ADA" w:rsidRPr="00231ADA">
        <w:rPr>
          <w:rFonts w:ascii="Arial" w:eastAsia="Batang" w:hAnsi="Arial" w:cs="Arial"/>
          <w:b/>
          <w:caps/>
          <w:color w:val="000000"/>
          <w:sz w:val="24"/>
          <w:szCs w:val="24"/>
        </w:rPr>
        <w:t>Objekt provozně-technického a skladového hospodářství Oddělení správy budov ve FN Olomouc ZVIT</w:t>
      </w:r>
    </w:p>
    <w:p w:rsidR="006D3508" w:rsidRPr="00EC041D" w:rsidRDefault="006D3508" w:rsidP="006D3508">
      <w:pPr>
        <w:rPr>
          <w:sz w:val="28"/>
        </w:rPr>
      </w:pPr>
    </w:p>
    <w:p w:rsidR="006D3508" w:rsidRDefault="006D3508" w:rsidP="006D3508">
      <w:pPr>
        <w:rPr>
          <w:sz w:val="28"/>
        </w:rPr>
      </w:pPr>
    </w:p>
    <w:p w:rsidR="006D3508" w:rsidRPr="006D3508" w:rsidRDefault="006D3508" w:rsidP="006D3508">
      <w:pPr>
        <w:pStyle w:val="Nadpis9"/>
        <w:keepNext w:val="0"/>
        <w:keepLines w:val="0"/>
        <w:spacing w:before="240" w:after="60" w:line="240" w:lineRule="auto"/>
        <w:ind w:left="0"/>
        <w:jc w:val="center"/>
        <w:rPr>
          <w:rFonts w:ascii="Arial" w:eastAsia="Times New Roman" w:hAnsi="Arial" w:cs="Arial"/>
          <w:b/>
          <w:bCs/>
          <w:i w:val="0"/>
          <w:iCs w:val="0"/>
          <w:color w:val="auto"/>
          <w:sz w:val="60"/>
          <w:szCs w:val="60"/>
          <w:lang w:eastAsia="cs-CZ"/>
        </w:rPr>
      </w:pPr>
      <w:bookmarkStart w:id="0" w:name="_Toc156112578"/>
      <w:proofErr w:type="gramStart"/>
      <w:r w:rsidRPr="006D3508">
        <w:rPr>
          <w:rFonts w:ascii="Arial" w:eastAsia="Times New Roman" w:hAnsi="Arial" w:cs="Arial"/>
          <w:b/>
          <w:bCs/>
          <w:i w:val="0"/>
          <w:iCs w:val="0"/>
          <w:color w:val="auto"/>
          <w:sz w:val="60"/>
          <w:szCs w:val="60"/>
          <w:lang w:eastAsia="cs-CZ"/>
        </w:rPr>
        <w:t>PROJEKTOVÁ  DOKUMENTACE</w:t>
      </w:r>
      <w:bookmarkEnd w:id="0"/>
      <w:proofErr w:type="gramEnd"/>
      <w:r w:rsidRPr="006D3508">
        <w:rPr>
          <w:rFonts w:ascii="Arial" w:eastAsia="Times New Roman" w:hAnsi="Arial" w:cs="Arial"/>
          <w:b/>
          <w:bCs/>
          <w:i w:val="0"/>
          <w:iCs w:val="0"/>
          <w:color w:val="auto"/>
          <w:sz w:val="60"/>
          <w:szCs w:val="60"/>
          <w:lang w:eastAsia="cs-CZ"/>
        </w:rPr>
        <w:t xml:space="preserve">   </w:t>
      </w:r>
    </w:p>
    <w:p w:rsidR="006D3508" w:rsidRPr="006D3508" w:rsidRDefault="006D3508" w:rsidP="006D3508">
      <w:pPr>
        <w:pStyle w:val="Nadpis9"/>
        <w:keepNext w:val="0"/>
        <w:keepLines w:val="0"/>
        <w:spacing w:before="240" w:after="60" w:line="240" w:lineRule="auto"/>
        <w:ind w:left="0"/>
        <w:jc w:val="center"/>
        <w:rPr>
          <w:rFonts w:ascii="Arial" w:eastAsia="Times New Roman" w:hAnsi="Arial" w:cs="Arial"/>
          <w:b/>
          <w:bCs/>
          <w:i w:val="0"/>
          <w:iCs w:val="0"/>
          <w:color w:val="auto"/>
          <w:sz w:val="40"/>
          <w:szCs w:val="40"/>
          <w:lang w:eastAsia="cs-CZ"/>
        </w:rPr>
      </w:pPr>
      <w:bookmarkStart w:id="1" w:name="_Toc156112579"/>
      <w:r w:rsidRPr="006D3508">
        <w:rPr>
          <w:rFonts w:ascii="Arial" w:eastAsia="Times New Roman" w:hAnsi="Arial" w:cs="Arial"/>
          <w:b/>
          <w:bCs/>
          <w:i w:val="0"/>
          <w:iCs w:val="0"/>
          <w:color w:val="auto"/>
          <w:sz w:val="40"/>
          <w:szCs w:val="40"/>
          <w:lang w:eastAsia="cs-CZ"/>
        </w:rPr>
        <w:t xml:space="preserve">K  </w:t>
      </w:r>
      <w:proofErr w:type="gramStart"/>
      <w:r w:rsidRPr="006D3508">
        <w:rPr>
          <w:rFonts w:ascii="Arial" w:eastAsia="Times New Roman" w:hAnsi="Arial" w:cs="Arial"/>
          <w:b/>
          <w:bCs/>
          <w:i w:val="0"/>
          <w:iCs w:val="0"/>
          <w:color w:val="auto"/>
          <w:sz w:val="40"/>
          <w:szCs w:val="40"/>
          <w:lang w:eastAsia="cs-CZ"/>
        </w:rPr>
        <w:t>ŽÁDOSTI  O  STAVEBNÍ</w:t>
      </w:r>
      <w:proofErr w:type="gramEnd"/>
      <w:r w:rsidRPr="006D3508">
        <w:rPr>
          <w:rFonts w:ascii="Arial" w:eastAsia="Times New Roman" w:hAnsi="Arial" w:cs="Arial"/>
          <w:b/>
          <w:bCs/>
          <w:i w:val="0"/>
          <w:iCs w:val="0"/>
          <w:color w:val="auto"/>
          <w:sz w:val="40"/>
          <w:szCs w:val="40"/>
          <w:lang w:eastAsia="cs-CZ"/>
        </w:rPr>
        <w:t xml:space="preserve">  POVOLENÍ</w:t>
      </w:r>
      <w:bookmarkEnd w:id="1"/>
      <w:r w:rsidR="00EC041D">
        <w:rPr>
          <w:rFonts w:ascii="Arial" w:eastAsia="Times New Roman" w:hAnsi="Arial" w:cs="Arial"/>
          <w:b/>
          <w:bCs/>
          <w:i w:val="0"/>
          <w:iCs w:val="0"/>
          <w:color w:val="auto"/>
          <w:sz w:val="40"/>
          <w:szCs w:val="40"/>
          <w:lang w:eastAsia="cs-CZ"/>
        </w:rPr>
        <w:t xml:space="preserve">  A  PROVÁDĚNÍ  STAVBY</w:t>
      </w:r>
    </w:p>
    <w:p w:rsidR="006D3508" w:rsidRDefault="006D3508" w:rsidP="006D3508">
      <w:pPr>
        <w:jc w:val="center"/>
        <w:rPr>
          <w:b/>
          <w:sz w:val="28"/>
        </w:rPr>
      </w:pPr>
    </w:p>
    <w:p w:rsidR="006D3508" w:rsidRPr="006D3508" w:rsidRDefault="006D3508" w:rsidP="006D3508">
      <w:pPr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32"/>
          <w:szCs w:val="28"/>
          <w:lang w:eastAsia="cs-CZ"/>
        </w:rPr>
      </w:pPr>
      <w:proofErr w:type="gramStart"/>
      <w:r w:rsidRPr="006D3508">
        <w:rPr>
          <w:rFonts w:ascii="Arial" w:eastAsia="Times New Roman" w:hAnsi="Arial" w:cs="Arial"/>
          <w:b/>
          <w:bCs/>
          <w:sz w:val="32"/>
          <w:szCs w:val="28"/>
          <w:lang w:eastAsia="cs-CZ"/>
        </w:rPr>
        <w:t>D.  DOKLADOVÁ</w:t>
      </w:r>
      <w:proofErr w:type="gramEnd"/>
      <w:r w:rsidRPr="006D3508">
        <w:rPr>
          <w:rFonts w:ascii="Arial" w:eastAsia="Times New Roman" w:hAnsi="Arial" w:cs="Arial"/>
          <w:b/>
          <w:bCs/>
          <w:sz w:val="32"/>
          <w:szCs w:val="28"/>
          <w:lang w:eastAsia="cs-CZ"/>
        </w:rPr>
        <w:t xml:space="preserve"> ČÁST</w:t>
      </w:r>
    </w:p>
    <w:p w:rsidR="006D3508" w:rsidRPr="006D3508" w:rsidRDefault="006D3508" w:rsidP="006D3508">
      <w:pPr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28"/>
          <w:szCs w:val="24"/>
          <w:lang w:eastAsia="cs-CZ"/>
        </w:rPr>
      </w:pPr>
    </w:p>
    <w:p w:rsidR="006D3508" w:rsidRDefault="006D3508" w:rsidP="006D3508">
      <w:pPr>
        <w:spacing w:after="0" w:line="240" w:lineRule="auto"/>
        <w:ind w:left="0"/>
        <w:jc w:val="center"/>
        <w:rPr>
          <w:rFonts w:cs="Arial"/>
        </w:rPr>
      </w:pPr>
      <w:r w:rsidRPr="006D3508">
        <w:rPr>
          <w:rFonts w:ascii="Arial" w:eastAsia="Times New Roman" w:hAnsi="Arial" w:cs="Arial"/>
          <w:b/>
          <w:bCs/>
          <w:sz w:val="28"/>
          <w:szCs w:val="24"/>
          <w:lang w:eastAsia="cs-CZ"/>
        </w:rPr>
        <w:t xml:space="preserve">SO 01 </w:t>
      </w:r>
      <w:r w:rsidR="00231ADA">
        <w:rPr>
          <w:rFonts w:ascii="Arial" w:eastAsia="Times New Roman" w:hAnsi="Arial" w:cs="Arial"/>
          <w:b/>
          <w:bCs/>
          <w:sz w:val="28"/>
          <w:szCs w:val="24"/>
          <w:lang w:eastAsia="cs-CZ"/>
        </w:rPr>
        <w:t>ZVIT</w:t>
      </w:r>
    </w:p>
    <w:p w:rsidR="006D3508" w:rsidRPr="006D3508" w:rsidRDefault="006D3508" w:rsidP="006D3508">
      <w:pPr>
        <w:spacing w:after="0" w:line="240" w:lineRule="auto"/>
        <w:ind w:left="0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6D3508" w:rsidRPr="006D3508" w:rsidRDefault="00231ADA" w:rsidP="006D3508">
      <w:pPr>
        <w:spacing w:after="0" w:line="240" w:lineRule="auto"/>
        <w:ind w:left="0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>VÝPOČET DENNÍHO OSVĚTLENÍ</w:t>
      </w:r>
    </w:p>
    <w:p w:rsidR="006D3508" w:rsidRDefault="006D3508" w:rsidP="006D3508">
      <w:pPr>
        <w:rPr>
          <w:rFonts w:cs="Arial"/>
          <w:sz w:val="20"/>
          <w:szCs w:val="20"/>
        </w:rPr>
      </w:pPr>
    </w:p>
    <w:p w:rsidR="006D3508" w:rsidRDefault="006D3508" w:rsidP="006D3508">
      <w:pPr>
        <w:rPr>
          <w:rFonts w:cs="Arial"/>
          <w:sz w:val="20"/>
          <w:szCs w:val="20"/>
        </w:rPr>
      </w:pPr>
    </w:p>
    <w:p w:rsidR="006D3508" w:rsidRDefault="006D3508" w:rsidP="006D3508">
      <w:pPr>
        <w:rPr>
          <w:rFonts w:cs="Arial"/>
          <w:sz w:val="20"/>
          <w:szCs w:val="20"/>
        </w:rPr>
      </w:pPr>
    </w:p>
    <w:p w:rsidR="006D3508" w:rsidRPr="006D3508" w:rsidRDefault="006D3508" w:rsidP="006D3508">
      <w:pPr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D3508">
        <w:rPr>
          <w:rFonts w:ascii="Arial" w:eastAsia="Times New Roman" w:hAnsi="Arial" w:cs="Arial"/>
          <w:b/>
          <w:sz w:val="20"/>
          <w:szCs w:val="20"/>
          <w:lang w:eastAsia="cs-CZ"/>
        </w:rPr>
        <w:t>INVESTOR</w:t>
      </w:r>
      <w:r w:rsidRPr="006D3508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D3508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D3508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D3508">
        <w:rPr>
          <w:rFonts w:ascii="Arial" w:eastAsia="Times New Roman" w:hAnsi="Arial" w:cs="Arial"/>
          <w:b/>
          <w:sz w:val="20"/>
          <w:szCs w:val="20"/>
          <w:lang w:eastAsia="cs-CZ"/>
        </w:rPr>
        <w:tab/>
        <w:t>:</w:t>
      </w:r>
      <w:r w:rsidRPr="006D3508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D3508">
        <w:rPr>
          <w:rFonts w:ascii="Arial" w:eastAsia="Times New Roman" w:hAnsi="Arial" w:cs="Arial"/>
          <w:b/>
          <w:bCs/>
          <w:szCs w:val="24"/>
          <w:lang w:eastAsia="cs-CZ"/>
        </w:rPr>
        <w:t>FN Olomouc</w:t>
      </w:r>
    </w:p>
    <w:p w:rsidR="006D3508" w:rsidRPr="006D3508" w:rsidRDefault="006D3508" w:rsidP="006D3508">
      <w:pPr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  <w:lang w:eastAsia="cs-CZ"/>
        </w:rPr>
      </w:pPr>
      <w:proofErr w:type="gramStart"/>
      <w:r>
        <w:rPr>
          <w:rFonts w:ascii="Arial" w:eastAsia="Times New Roman" w:hAnsi="Arial" w:cs="Arial"/>
          <w:b/>
          <w:sz w:val="20"/>
          <w:szCs w:val="20"/>
          <w:lang w:eastAsia="cs-CZ"/>
        </w:rPr>
        <w:t>MÍSTO  STAVBY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D3508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Pr="006D3508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D3508">
        <w:rPr>
          <w:rFonts w:ascii="Arial" w:eastAsia="Times New Roman" w:hAnsi="Arial" w:cs="Arial"/>
          <w:b/>
          <w:bCs/>
          <w:szCs w:val="24"/>
          <w:lang w:eastAsia="cs-CZ"/>
        </w:rPr>
        <w:t>Olomouc</w:t>
      </w:r>
    </w:p>
    <w:p w:rsidR="006D3508" w:rsidRPr="006D3508" w:rsidRDefault="006D3508" w:rsidP="006D3508">
      <w:pPr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VYPRACOVAL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D3508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Pr="006D3508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D3508">
        <w:rPr>
          <w:rFonts w:ascii="Arial" w:eastAsia="Times New Roman" w:hAnsi="Arial" w:cs="Arial"/>
          <w:b/>
          <w:bCs/>
          <w:szCs w:val="24"/>
          <w:lang w:eastAsia="cs-CZ"/>
        </w:rPr>
        <w:t xml:space="preserve">Ing. Petr </w:t>
      </w:r>
      <w:proofErr w:type="spellStart"/>
      <w:r w:rsidRPr="006D3508">
        <w:rPr>
          <w:rFonts w:ascii="Arial" w:eastAsia="Times New Roman" w:hAnsi="Arial" w:cs="Arial"/>
          <w:b/>
          <w:bCs/>
          <w:szCs w:val="24"/>
          <w:lang w:eastAsia="cs-CZ"/>
        </w:rPr>
        <w:t>Sváček</w:t>
      </w:r>
      <w:proofErr w:type="spellEnd"/>
    </w:p>
    <w:p w:rsidR="006D3508" w:rsidRPr="006D3508" w:rsidRDefault="006D3508" w:rsidP="006D3508">
      <w:pPr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SCHVÁLIL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D3508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Pr="006D3508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D3508">
        <w:rPr>
          <w:rFonts w:ascii="Arial" w:eastAsia="Times New Roman" w:hAnsi="Arial" w:cs="Arial"/>
          <w:b/>
          <w:bCs/>
          <w:szCs w:val="24"/>
          <w:lang w:eastAsia="cs-CZ"/>
        </w:rPr>
        <w:t xml:space="preserve">Ing. Miroslav </w:t>
      </w:r>
      <w:proofErr w:type="spellStart"/>
      <w:r w:rsidRPr="006D3508">
        <w:rPr>
          <w:rFonts w:ascii="Arial" w:eastAsia="Times New Roman" w:hAnsi="Arial" w:cs="Arial"/>
          <w:b/>
          <w:bCs/>
          <w:szCs w:val="24"/>
          <w:lang w:eastAsia="cs-CZ"/>
        </w:rPr>
        <w:t>Herník</w:t>
      </w:r>
      <w:proofErr w:type="spellEnd"/>
    </w:p>
    <w:p w:rsidR="006D3508" w:rsidRPr="006D3508" w:rsidRDefault="006D3508" w:rsidP="006D3508">
      <w:pPr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  <w:lang w:eastAsia="cs-CZ"/>
        </w:rPr>
      </w:pPr>
      <w:proofErr w:type="gramStart"/>
      <w:r>
        <w:rPr>
          <w:rFonts w:ascii="Arial" w:eastAsia="Times New Roman" w:hAnsi="Arial" w:cs="Arial"/>
          <w:b/>
          <w:sz w:val="20"/>
          <w:szCs w:val="20"/>
          <w:lang w:eastAsia="cs-CZ"/>
        </w:rPr>
        <w:t>VEDOUCÍ  PROJEKTU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D3508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Pr="006D3508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D3508">
        <w:rPr>
          <w:rFonts w:ascii="Arial" w:eastAsia="Times New Roman" w:hAnsi="Arial" w:cs="Arial"/>
          <w:b/>
          <w:bCs/>
          <w:szCs w:val="24"/>
          <w:lang w:eastAsia="cs-CZ"/>
        </w:rPr>
        <w:t xml:space="preserve">Ing. Emil </w:t>
      </w:r>
      <w:proofErr w:type="spellStart"/>
      <w:r w:rsidRPr="006D3508">
        <w:rPr>
          <w:rFonts w:ascii="Arial" w:eastAsia="Times New Roman" w:hAnsi="Arial" w:cs="Arial"/>
          <w:b/>
          <w:bCs/>
          <w:szCs w:val="24"/>
          <w:lang w:eastAsia="cs-CZ"/>
        </w:rPr>
        <w:t>Hučín</w:t>
      </w:r>
      <w:proofErr w:type="spellEnd"/>
    </w:p>
    <w:p w:rsidR="006D3508" w:rsidRDefault="006D3508" w:rsidP="006D3508">
      <w:pPr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  <w:lang w:eastAsia="cs-CZ"/>
        </w:rPr>
      </w:pPr>
      <w:proofErr w:type="gramStart"/>
      <w:r w:rsidRPr="006D3508">
        <w:rPr>
          <w:rFonts w:ascii="Arial" w:eastAsia="Times New Roman" w:hAnsi="Arial" w:cs="Arial"/>
          <w:b/>
          <w:sz w:val="20"/>
          <w:szCs w:val="20"/>
          <w:lang w:eastAsia="cs-CZ"/>
        </w:rPr>
        <w:t>HL.INŽENÝR</w:t>
      </w:r>
      <w:proofErr w:type="gramEnd"/>
      <w:r w:rsidRPr="006D350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PROJEKTU</w:t>
      </w:r>
      <w:r w:rsidRPr="006D3508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D3508">
        <w:rPr>
          <w:rFonts w:ascii="Arial" w:eastAsia="Times New Roman" w:hAnsi="Arial" w:cs="Arial"/>
          <w:b/>
          <w:sz w:val="20"/>
          <w:szCs w:val="20"/>
          <w:lang w:eastAsia="cs-CZ"/>
        </w:rPr>
        <w:tab/>
        <w:t>:</w:t>
      </w:r>
      <w:r w:rsidRPr="006D3508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231ADA" w:rsidRPr="006D3508">
        <w:rPr>
          <w:rFonts w:ascii="Arial" w:eastAsia="Times New Roman" w:hAnsi="Arial" w:cs="Arial"/>
          <w:b/>
          <w:bCs/>
          <w:szCs w:val="24"/>
          <w:lang w:eastAsia="cs-CZ"/>
        </w:rPr>
        <w:t xml:space="preserve">Ing. Miroslav </w:t>
      </w:r>
      <w:proofErr w:type="spellStart"/>
      <w:r w:rsidR="00231ADA" w:rsidRPr="006D3508">
        <w:rPr>
          <w:rFonts w:ascii="Arial" w:eastAsia="Times New Roman" w:hAnsi="Arial" w:cs="Arial"/>
          <w:b/>
          <w:bCs/>
          <w:szCs w:val="24"/>
          <w:lang w:eastAsia="cs-CZ"/>
        </w:rPr>
        <w:t>Herník</w:t>
      </w:r>
      <w:proofErr w:type="spellEnd"/>
    </w:p>
    <w:p w:rsidR="006D3508" w:rsidRDefault="006D3508" w:rsidP="006D3508">
      <w:pPr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D3508" w:rsidRPr="006D3508" w:rsidRDefault="006D3508" w:rsidP="006D3508">
      <w:pPr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D3508" w:rsidRDefault="006D3508" w:rsidP="006D3508">
      <w:pPr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  <w:lang w:eastAsia="cs-CZ"/>
        </w:rPr>
      </w:pPr>
      <w:proofErr w:type="gramStart"/>
      <w:r>
        <w:rPr>
          <w:rFonts w:ascii="Arial" w:eastAsia="Times New Roman" w:hAnsi="Arial" w:cs="Arial"/>
          <w:b/>
          <w:sz w:val="20"/>
          <w:szCs w:val="20"/>
          <w:lang w:eastAsia="cs-CZ"/>
        </w:rPr>
        <w:t>POČET  STRAN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D3508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Pr="006D3508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0C7B61">
        <w:rPr>
          <w:rFonts w:ascii="Arial" w:eastAsia="Times New Roman" w:hAnsi="Arial" w:cs="Arial"/>
          <w:b/>
          <w:sz w:val="20"/>
          <w:szCs w:val="20"/>
          <w:lang w:eastAsia="cs-CZ"/>
        </w:rPr>
        <w:t>28</w:t>
      </w:r>
      <w:r w:rsidRPr="006D3508">
        <w:rPr>
          <w:rFonts w:ascii="Arial" w:eastAsia="Times New Roman" w:hAnsi="Arial" w:cs="Arial"/>
          <w:b/>
          <w:sz w:val="20"/>
          <w:szCs w:val="20"/>
          <w:lang w:eastAsia="cs-CZ"/>
        </w:rPr>
        <w:t>x</w:t>
      </w:r>
      <w:r w:rsidR="000C7B61">
        <w:rPr>
          <w:rFonts w:ascii="Arial" w:eastAsia="Times New Roman" w:hAnsi="Arial" w:cs="Arial"/>
          <w:b/>
          <w:sz w:val="20"/>
          <w:szCs w:val="20"/>
          <w:lang w:eastAsia="cs-CZ"/>
        </w:rPr>
        <w:t>A4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D3508">
        <w:rPr>
          <w:rFonts w:ascii="Arial" w:eastAsia="Times New Roman" w:hAnsi="Arial" w:cs="Arial"/>
          <w:b/>
          <w:sz w:val="20"/>
          <w:szCs w:val="20"/>
          <w:lang w:eastAsia="cs-CZ"/>
        </w:rPr>
        <w:t>DATUM</w:t>
      </w:r>
      <w:r w:rsidRPr="006D3508">
        <w:rPr>
          <w:rFonts w:ascii="Arial" w:eastAsia="Times New Roman" w:hAnsi="Arial" w:cs="Arial"/>
          <w:b/>
          <w:sz w:val="20"/>
          <w:szCs w:val="20"/>
          <w:lang w:eastAsia="cs-CZ"/>
        </w:rPr>
        <w:tab/>
        <w:t xml:space="preserve">: </w:t>
      </w:r>
      <w:r w:rsidRPr="006D3508">
        <w:rPr>
          <w:rFonts w:ascii="Arial" w:eastAsia="Times New Roman" w:hAnsi="Arial" w:cs="Arial"/>
          <w:b/>
          <w:bCs/>
          <w:szCs w:val="24"/>
          <w:lang w:eastAsia="cs-CZ"/>
        </w:rPr>
        <w:t>0</w:t>
      </w:r>
      <w:r w:rsidR="00231ADA">
        <w:rPr>
          <w:rFonts w:ascii="Arial" w:eastAsia="Times New Roman" w:hAnsi="Arial" w:cs="Arial"/>
          <w:b/>
          <w:bCs/>
          <w:szCs w:val="24"/>
          <w:lang w:eastAsia="cs-CZ"/>
        </w:rPr>
        <w:t>1</w:t>
      </w:r>
      <w:r w:rsidRPr="006D3508">
        <w:rPr>
          <w:rFonts w:ascii="Arial" w:eastAsia="Times New Roman" w:hAnsi="Arial" w:cs="Arial"/>
          <w:b/>
          <w:bCs/>
          <w:szCs w:val="24"/>
          <w:lang w:eastAsia="cs-CZ"/>
        </w:rPr>
        <w:t>/20</w:t>
      </w:r>
      <w:r w:rsidR="00231ADA">
        <w:rPr>
          <w:rFonts w:ascii="Arial" w:eastAsia="Times New Roman" w:hAnsi="Arial" w:cs="Arial"/>
          <w:b/>
          <w:bCs/>
          <w:szCs w:val="24"/>
          <w:lang w:eastAsia="cs-CZ"/>
        </w:rPr>
        <w:t>10</w:t>
      </w:r>
    </w:p>
    <w:p w:rsidR="006D3508" w:rsidRPr="006D3508" w:rsidRDefault="006D3508" w:rsidP="006D3508">
      <w:pPr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D3508" w:rsidRPr="006D3508" w:rsidRDefault="006D3508" w:rsidP="006D3508">
      <w:pPr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  <w:lang w:eastAsia="cs-CZ"/>
        </w:rPr>
      </w:pPr>
      <w:proofErr w:type="gramStart"/>
      <w:r w:rsidRPr="006D350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ZAKÁZKOVÉ 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ČÍSLO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D3508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Pr="006D3508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231ADA">
        <w:rPr>
          <w:rFonts w:ascii="Arial" w:eastAsia="Calibri" w:hAnsi="Arial" w:cs="Arial"/>
          <w:b/>
          <w:color w:val="000000"/>
          <w:szCs w:val="24"/>
        </w:rPr>
        <w:t>898-55013</w:t>
      </w:r>
    </w:p>
    <w:p w:rsidR="006D3508" w:rsidRPr="006D3508" w:rsidRDefault="006D3508" w:rsidP="006D3508">
      <w:pPr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  <w:lang w:eastAsia="cs-CZ"/>
        </w:rPr>
      </w:pPr>
      <w:proofErr w:type="gramStart"/>
      <w:r>
        <w:rPr>
          <w:rFonts w:ascii="Arial" w:eastAsia="Times New Roman" w:hAnsi="Arial" w:cs="Arial"/>
          <w:b/>
          <w:sz w:val="20"/>
          <w:szCs w:val="20"/>
          <w:lang w:eastAsia="cs-CZ"/>
        </w:rPr>
        <w:t>ARCHIVNÍ  ČÍSLO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D3508">
        <w:rPr>
          <w:rFonts w:ascii="Arial" w:eastAsia="Times New Roman" w:hAnsi="Arial" w:cs="Arial"/>
          <w:b/>
          <w:sz w:val="20"/>
          <w:szCs w:val="20"/>
          <w:lang w:eastAsia="cs-CZ"/>
        </w:rPr>
        <w:tab/>
        <w:t>:</w:t>
      </w:r>
      <w:r w:rsidRPr="006D3508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231ADA">
        <w:rPr>
          <w:rFonts w:ascii="Arial" w:eastAsia="Calibri" w:hAnsi="Arial" w:cs="Arial"/>
          <w:b/>
          <w:color w:val="000000"/>
          <w:szCs w:val="24"/>
        </w:rPr>
        <w:t>898-55013</w:t>
      </w:r>
      <w:r w:rsidR="00231ADA" w:rsidRPr="00DC3005">
        <w:rPr>
          <w:rFonts w:ascii="Arial" w:eastAsia="Calibri" w:hAnsi="Arial" w:cs="Arial"/>
          <w:b/>
          <w:szCs w:val="24"/>
        </w:rPr>
        <w:t>-</w:t>
      </w:r>
      <w:r w:rsidR="00231ADA">
        <w:rPr>
          <w:rFonts w:ascii="Arial" w:hAnsi="Arial" w:cs="Arial"/>
          <w:b/>
          <w:szCs w:val="24"/>
        </w:rPr>
        <w:t>04</w:t>
      </w:r>
      <w:r w:rsidR="00231ADA" w:rsidRPr="006B691E">
        <w:rPr>
          <w:rFonts w:ascii="Arial" w:eastAsia="Batang" w:hAnsi="Arial" w:cs="Arial"/>
          <w:b/>
          <w:caps/>
          <w:szCs w:val="24"/>
        </w:rPr>
        <w:t>/0</w:t>
      </w:r>
      <w:r w:rsidR="00231ADA">
        <w:rPr>
          <w:rFonts w:ascii="Arial" w:eastAsia="Batang" w:hAnsi="Arial" w:cs="Arial"/>
          <w:b/>
          <w:caps/>
          <w:szCs w:val="24"/>
        </w:rPr>
        <w:t>3</w:t>
      </w:r>
    </w:p>
    <w:p w:rsidR="00165BAE" w:rsidRPr="00DD5C3F" w:rsidRDefault="00DD5C3F" w:rsidP="00DD5C3F">
      <w:pPr>
        <w:pStyle w:val="Nadpis1"/>
      </w:pPr>
      <w:r w:rsidRPr="00FC4E44">
        <w:lastRenderedPageBreak/>
        <w:t>Úvod</w:t>
      </w:r>
    </w:p>
    <w:p w:rsidR="00EC041D" w:rsidRPr="002A5BA9" w:rsidRDefault="00EC041D" w:rsidP="002A5BA9">
      <w:pPr>
        <w:rPr>
          <w:sz w:val="22"/>
        </w:rPr>
      </w:pPr>
      <w:r w:rsidRPr="002A5BA9">
        <w:rPr>
          <w:sz w:val="22"/>
        </w:rPr>
        <w:t xml:space="preserve">Jedná se o dvoupodlažní objekt se sedlovou střechou. V prvním NP se nachází dílna, svařovna , </w:t>
      </w:r>
      <w:proofErr w:type="gramStart"/>
      <w:r w:rsidRPr="002A5BA9">
        <w:rPr>
          <w:sz w:val="22"/>
        </w:rPr>
        <w:t>sklady  a sociální</w:t>
      </w:r>
      <w:proofErr w:type="gramEnd"/>
      <w:r w:rsidRPr="002A5BA9">
        <w:rPr>
          <w:sz w:val="22"/>
        </w:rPr>
        <w:t xml:space="preserve"> zařízení. Ve druhém NP se nachází šatny zaměstnanců,umývárny, sociální zařízení, denní místnost, kancelář, mí</w:t>
      </w:r>
      <w:r w:rsidR="002A5BA9" w:rsidRPr="002A5BA9">
        <w:rPr>
          <w:sz w:val="22"/>
        </w:rPr>
        <w:t>stnost pro pohotovost a sklad. Účelem výpočtu</w:t>
      </w:r>
      <w:r w:rsidRPr="002A5BA9">
        <w:rPr>
          <w:sz w:val="22"/>
        </w:rPr>
        <w:t xml:space="preserve"> je určit hodnoty činitele denní osvětlenosti</w:t>
      </w:r>
      <w:r w:rsidR="002A5BA9" w:rsidRPr="002A5BA9">
        <w:rPr>
          <w:sz w:val="22"/>
        </w:rPr>
        <w:t xml:space="preserve"> v místnostech s výskytem trvalých pracovních míst. </w:t>
      </w:r>
    </w:p>
    <w:p w:rsidR="00DD5C3F" w:rsidRPr="00DD5C3F" w:rsidRDefault="00DD5C3F" w:rsidP="00DD5C3F">
      <w:pPr>
        <w:pStyle w:val="Nadpis1"/>
      </w:pPr>
      <w:r w:rsidRPr="00DD5C3F">
        <w:t>Normativní požadavky na úroveň denní osvětlenosti</w:t>
      </w:r>
    </w:p>
    <w:p w:rsidR="00DD5C3F" w:rsidRPr="00DD5C3F" w:rsidRDefault="00DD5C3F" w:rsidP="00DD5C3F">
      <w:pPr>
        <w:rPr>
          <w:sz w:val="22"/>
        </w:rPr>
      </w:pPr>
      <w:r w:rsidRPr="00DD5C3F">
        <w:rPr>
          <w:sz w:val="22"/>
        </w:rPr>
        <w:t>Požadavky na přirozené osvětlení vnitřních prostor vycházejí z ČSN 73 0580-1</w:t>
      </w:r>
      <w:bookmarkStart w:id="2" w:name="OLE_LINK1"/>
      <w:r w:rsidRPr="00DD5C3F">
        <w:rPr>
          <w:sz w:val="22"/>
        </w:rPr>
        <w:t xml:space="preserve"> - Denní osvětlení budov – Část 1: Základní. </w:t>
      </w:r>
      <w:bookmarkEnd w:id="2"/>
      <w:r w:rsidRPr="00DD5C3F">
        <w:rPr>
          <w:sz w:val="22"/>
        </w:rPr>
        <w:t>Normativní požadavky hodnoty činitele denní osvětlenosti vnitřních prostorů a jejich funkčně vymezených částí jsou stanoveny podle požadavků na denní osvětlení ČSN 730580.</w:t>
      </w:r>
    </w:p>
    <w:p w:rsidR="00DD5C3F" w:rsidRPr="00DD5C3F" w:rsidRDefault="00DD5C3F" w:rsidP="00DD5C3F">
      <w:pPr>
        <w:pStyle w:val="Nadpis1"/>
      </w:pPr>
      <w:r w:rsidRPr="00DD5C3F">
        <w:t>Metoda výpočtu a zadané parametry</w:t>
      </w:r>
    </w:p>
    <w:p w:rsidR="00DD5C3F" w:rsidRPr="002A5BA9" w:rsidRDefault="00DD5C3F" w:rsidP="00DD5C3F">
      <w:r w:rsidRPr="002A5BA9">
        <w:t>Výpočet oblohové složky činitele denní osvětlenosti byl proveden v souladu s ČSN 730580 za pomocí výpočetní techniky. Při výpočtu vnější odražené složky činitele denní osvětlenosti bylo použito metody mnohonásobných odrazů s numerickou integrací.</w:t>
      </w:r>
    </w:p>
    <w:p w:rsidR="00DD5C3F" w:rsidRPr="002A5BA9" w:rsidRDefault="00DD5C3F" w:rsidP="00DD5C3F">
      <w:r w:rsidRPr="002A5BA9">
        <w:t>Hodnoty činitele denní osvětlenosti byly posuzovány na srovnávací rovině ve výšce 0,85 m v síti bodů dle ČSN 730580 vhodně zvolených pro dostatečné zobrazení rozložení osvětlení v posuzovaných místnostech. Hodnoty činitele odrazu světla hlavních povrchů místností byly zvoleny s ohledem na požadavky čl. 4.6 ČSN 730580</w:t>
      </w:r>
    </w:p>
    <w:p w:rsidR="00DD5C3F" w:rsidRDefault="00DD5C3F" w:rsidP="00DD5C3F">
      <w:pPr>
        <w:rPr>
          <w:rFonts w:ascii="Arial" w:hAnsi="Arial" w:cs="Arial"/>
        </w:rPr>
      </w:pPr>
    </w:p>
    <w:p w:rsidR="00DD5C3F" w:rsidRPr="002A5BA9" w:rsidRDefault="00DD5C3F" w:rsidP="00DD5C3F">
      <w:pPr>
        <w:tabs>
          <w:tab w:val="left" w:pos="3686"/>
        </w:tabs>
      </w:pPr>
      <w:r w:rsidRPr="002A5BA9">
        <w:t>Te</w:t>
      </w:r>
      <w:r w:rsidR="002A5BA9">
        <w:t>rén před budovou dlažba a zeleň</w:t>
      </w:r>
      <w:r w:rsidR="002A5BA9">
        <w:tab/>
      </w:r>
      <w:r w:rsidR="002A5BA9">
        <w:tab/>
        <w:t xml:space="preserve">r </w:t>
      </w:r>
      <w:r w:rsidRPr="002A5BA9">
        <w:t>= 0,10</w:t>
      </w:r>
    </w:p>
    <w:p w:rsidR="00DD5C3F" w:rsidRPr="002A5BA9" w:rsidRDefault="00DD5C3F" w:rsidP="00DD5C3F">
      <w:pPr>
        <w:tabs>
          <w:tab w:val="left" w:pos="3686"/>
        </w:tabs>
      </w:pPr>
      <w:r w:rsidRPr="002A5BA9">
        <w:t>Podlaha v místnostech</w:t>
      </w:r>
      <w:r w:rsidRPr="002A5BA9">
        <w:tab/>
      </w:r>
      <w:r w:rsidRPr="002A5BA9">
        <w:tab/>
      </w:r>
      <w:r w:rsidR="00C47A54" w:rsidRPr="002A5BA9">
        <w:tab/>
      </w:r>
      <w:r w:rsidRPr="002A5BA9">
        <w:t>r = 0,30</w:t>
      </w:r>
    </w:p>
    <w:p w:rsidR="00DD5C3F" w:rsidRPr="002A5BA9" w:rsidRDefault="00DD5C3F" w:rsidP="00DD5C3F">
      <w:pPr>
        <w:tabs>
          <w:tab w:val="left" w:pos="3686"/>
        </w:tabs>
      </w:pPr>
      <w:r w:rsidRPr="002A5BA9">
        <w:t>Strop</w:t>
      </w:r>
      <w:r w:rsidR="002A5BA9">
        <w:t>y místností</w:t>
      </w:r>
      <w:r w:rsidRPr="002A5BA9">
        <w:t xml:space="preserve"> </w:t>
      </w:r>
      <w:r w:rsidRPr="002A5BA9">
        <w:tab/>
      </w:r>
      <w:r w:rsidRPr="002A5BA9">
        <w:tab/>
      </w:r>
      <w:r w:rsidR="00C47A54" w:rsidRPr="002A5BA9">
        <w:tab/>
      </w:r>
      <w:r w:rsidRPr="002A5BA9">
        <w:t>r = 0,70</w:t>
      </w:r>
    </w:p>
    <w:p w:rsidR="00DD5C3F" w:rsidRPr="00DD5C3F" w:rsidRDefault="002A5BA9" w:rsidP="00DD5C3F">
      <w:r>
        <w:t>Stěny místností</w:t>
      </w:r>
      <w:r w:rsidR="00DD5C3F" w:rsidRPr="002A5BA9">
        <w:tab/>
      </w:r>
      <w:r w:rsidR="00DD5C3F" w:rsidRPr="002A5BA9">
        <w:tab/>
      </w:r>
      <w:r w:rsidR="00C47A54" w:rsidRPr="002A5BA9">
        <w:tab/>
      </w:r>
      <w:r w:rsidR="00C47A54" w:rsidRPr="002A5BA9">
        <w:tab/>
      </w:r>
      <w:r w:rsidR="00DD5C3F" w:rsidRPr="002A5BA9">
        <w:t>r = 0,50</w:t>
      </w:r>
    </w:p>
    <w:p w:rsidR="00DD5C3F" w:rsidRPr="000F6AFD" w:rsidRDefault="00C54B33" w:rsidP="000F6AFD">
      <w:pPr>
        <w:pStyle w:val="Nadpis1"/>
      </w:pPr>
      <w:r w:rsidRPr="000F6AFD">
        <w:t>Vypočtené hodnoty</w:t>
      </w:r>
    </w:p>
    <w:p w:rsidR="000F6AFD" w:rsidRDefault="000F6AFD" w:rsidP="000F6AFD">
      <w:r>
        <w:t>Vypočtené hodnoty minimálního činitele denní osvětlenosti, rovnoměrnost denního osvětlení a průměrná hodnota činitele denní osvětlenosti pro dané místnosti jsou seřazeny v tabulce. Podrobné rozpisy výpočtů jsou přiloženy v příloze.</w:t>
      </w:r>
      <w:r w:rsidR="000C7B61">
        <w:t xml:space="preserve"> </w:t>
      </w:r>
    </w:p>
    <w:p w:rsidR="00CE3ED2" w:rsidRPr="000C7B61" w:rsidRDefault="00CE3ED2" w:rsidP="00CE3ED2">
      <w:pPr>
        <w:jc w:val="both"/>
        <w:rPr>
          <w:u w:val="single"/>
        </w:rPr>
      </w:pPr>
      <w:r w:rsidRPr="000C7B61">
        <w:rPr>
          <w:u w:val="single"/>
        </w:rPr>
        <w:t xml:space="preserve">Přehled vypočtených hodnot a funkčních zón na </w:t>
      </w:r>
      <w:proofErr w:type="gramStart"/>
      <w:r w:rsidRPr="000C7B61">
        <w:rPr>
          <w:u w:val="single"/>
        </w:rPr>
        <w:t>str.9.</w:t>
      </w:r>
      <w:proofErr w:type="gramEnd"/>
    </w:p>
    <w:p w:rsidR="00C47A54" w:rsidRDefault="00C47A54" w:rsidP="000F6AFD"/>
    <w:p w:rsidR="00C47A54" w:rsidRDefault="00C47A54" w:rsidP="000F6AFD"/>
    <w:p w:rsidR="002A5BA9" w:rsidRDefault="002A5BA9" w:rsidP="000F6AFD"/>
    <w:p w:rsidR="002A5BA9" w:rsidRDefault="002A5BA9" w:rsidP="000F6AFD"/>
    <w:p w:rsidR="000F6AFD" w:rsidRDefault="000F6AFD" w:rsidP="000F6AFD">
      <w:pPr>
        <w:pStyle w:val="Nadpis1"/>
      </w:pPr>
      <w:r w:rsidRPr="000F6AFD">
        <w:lastRenderedPageBreak/>
        <w:t>Hodnocení denní osvětlenosti v</w:t>
      </w:r>
      <w:r w:rsidR="00C47A54">
        <w:t> </w:t>
      </w:r>
      <w:r w:rsidRPr="000F6AFD">
        <w:t>místnost</w:t>
      </w:r>
      <w:r w:rsidR="00C47A54">
        <w:t>ech</w:t>
      </w:r>
    </w:p>
    <w:p w:rsidR="0048160D" w:rsidRPr="00D97A80" w:rsidRDefault="0048160D" w:rsidP="0048160D">
      <w:pPr>
        <w:pStyle w:val="Nadpis4"/>
        <w:rPr>
          <w:sz w:val="28"/>
        </w:rPr>
      </w:pPr>
      <w:proofErr w:type="gramStart"/>
      <w:r w:rsidRPr="00D97A80">
        <w:rPr>
          <w:sz w:val="28"/>
        </w:rPr>
        <w:t>Místnost : 1.</w:t>
      </w:r>
      <w:r w:rsidR="00155B09">
        <w:rPr>
          <w:sz w:val="28"/>
        </w:rPr>
        <w:t>04</w:t>
      </w:r>
      <w:r w:rsidRPr="00D97A80">
        <w:rPr>
          <w:sz w:val="28"/>
        </w:rPr>
        <w:t>_</w:t>
      </w:r>
      <w:r w:rsidR="00155B09">
        <w:rPr>
          <w:sz w:val="28"/>
        </w:rPr>
        <w:t>Kancelář</w:t>
      </w:r>
      <w:proofErr w:type="gramEnd"/>
      <w:r w:rsidRPr="00D97A80">
        <w:rPr>
          <w:sz w:val="28"/>
        </w:rPr>
        <w:t xml:space="preserve"> – </w:t>
      </w:r>
    </w:p>
    <w:p w:rsidR="0048160D" w:rsidRDefault="00155B09" w:rsidP="00D97A80">
      <w:pPr>
        <w:pStyle w:val="Nadpis5"/>
        <w:jc w:val="both"/>
      </w:pPr>
      <w:r>
        <w:t>Výsledky výpočtu.</w:t>
      </w:r>
    </w:p>
    <w:tbl>
      <w:tblPr>
        <w:tblStyle w:val="Mkatabulky"/>
        <w:tblW w:w="0" w:type="auto"/>
        <w:tblInd w:w="708" w:type="dxa"/>
        <w:tblLook w:val="04A0"/>
      </w:tblPr>
      <w:tblGrid>
        <w:gridCol w:w="3173"/>
        <w:gridCol w:w="3194"/>
        <w:gridCol w:w="3205"/>
      </w:tblGrid>
      <w:tr w:rsidR="0048160D" w:rsidTr="00D97A80">
        <w:trPr>
          <w:trHeight w:val="833"/>
        </w:trPr>
        <w:tc>
          <w:tcPr>
            <w:tcW w:w="3259" w:type="dxa"/>
            <w:vAlign w:val="center"/>
          </w:tcPr>
          <w:p w:rsidR="0048160D" w:rsidRPr="007C1CF5" w:rsidRDefault="0048160D" w:rsidP="0048160D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MÍSTNOST</w:t>
            </w:r>
          </w:p>
        </w:tc>
        <w:tc>
          <w:tcPr>
            <w:tcW w:w="3259" w:type="dxa"/>
            <w:vAlign w:val="center"/>
          </w:tcPr>
          <w:p w:rsidR="0048160D" w:rsidRPr="007C1CF5" w:rsidRDefault="0048160D" w:rsidP="0048160D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MINIMÁLNÍ ČINITEL DENNÍ OSVĚTLENOSTI</w:t>
            </w:r>
          </w:p>
        </w:tc>
        <w:tc>
          <w:tcPr>
            <w:tcW w:w="3260" w:type="dxa"/>
            <w:vAlign w:val="center"/>
          </w:tcPr>
          <w:p w:rsidR="0048160D" w:rsidRPr="007C1CF5" w:rsidRDefault="0048160D" w:rsidP="0048160D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ROVNOMĚRNOST DENNÍHO OSVĚTLENÍ</w:t>
            </w:r>
          </w:p>
        </w:tc>
      </w:tr>
      <w:tr w:rsidR="0048160D" w:rsidTr="000126EF">
        <w:trPr>
          <w:trHeight w:val="366"/>
        </w:trPr>
        <w:tc>
          <w:tcPr>
            <w:tcW w:w="3259" w:type="dxa"/>
            <w:vAlign w:val="center"/>
          </w:tcPr>
          <w:p w:rsidR="0048160D" w:rsidRDefault="007C1CF5" w:rsidP="00155B09">
            <w:pPr>
              <w:ind w:left="0"/>
              <w:jc w:val="center"/>
            </w:pPr>
            <w:r>
              <w:t>1.</w:t>
            </w:r>
            <w:r w:rsidR="00155B09">
              <w:t>04</w:t>
            </w:r>
            <w:r>
              <w:t>_</w:t>
            </w:r>
            <w:r w:rsidR="00155B09">
              <w:t>Kancelář</w:t>
            </w:r>
          </w:p>
        </w:tc>
        <w:tc>
          <w:tcPr>
            <w:tcW w:w="3259" w:type="dxa"/>
            <w:vAlign w:val="center"/>
          </w:tcPr>
          <w:p w:rsidR="0048160D" w:rsidRDefault="00155B09" w:rsidP="0048160D">
            <w:pPr>
              <w:ind w:left="0"/>
              <w:jc w:val="center"/>
            </w:pPr>
            <w:r>
              <w:t>0.15</w:t>
            </w:r>
          </w:p>
        </w:tc>
        <w:tc>
          <w:tcPr>
            <w:tcW w:w="3260" w:type="dxa"/>
            <w:vAlign w:val="center"/>
          </w:tcPr>
          <w:p w:rsidR="0048160D" w:rsidRDefault="00155B09" w:rsidP="0048160D">
            <w:pPr>
              <w:ind w:left="0"/>
              <w:jc w:val="center"/>
            </w:pPr>
            <w:r>
              <w:t>0.19</w:t>
            </w:r>
          </w:p>
        </w:tc>
      </w:tr>
    </w:tbl>
    <w:p w:rsidR="00D97A80" w:rsidRPr="00D97A80" w:rsidRDefault="00BA6C4F" w:rsidP="00D97A80">
      <w:pPr>
        <w:spacing w:line="240" w:lineRule="auto"/>
        <w:rPr>
          <w:u w:val="single"/>
        </w:rPr>
      </w:pPr>
      <w:r w:rsidRPr="00D97A80">
        <w:rPr>
          <w:u w:val="single"/>
        </w:rPr>
        <w:t>Poznámka:</w:t>
      </w:r>
    </w:p>
    <w:p w:rsidR="00155B09" w:rsidRDefault="00BA6C4F" w:rsidP="00D97A80">
      <w:pPr>
        <w:rPr>
          <w:b/>
        </w:rPr>
      </w:pPr>
      <w:r w:rsidRPr="00D97A80">
        <w:rPr>
          <w:b/>
        </w:rPr>
        <w:t xml:space="preserve">Místnost z hlediska denního osvětlení </w:t>
      </w:r>
      <w:r w:rsidR="00155B09">
        <w:rPr>
          <w:b/>
        </w:rPr>
        <w:t>ne</w:t>
      </w:r>
      <w:r w:rsidRPr="00D97A80">
        <w:rPr>
          <w:b/>
        </w:rPr>
        <w:t>vyhovuje</w:t>
      </w:r>
      <w:r w:rsidR="00155B09">
        <w:rPr>
          <w:b/>
        </w:rPr>
        <w:t xml:space="preserve">. </w:t>
      </w:r>
    </w:p>
    <w:p w:rsidR="00BA6C4F" w:rsidRPr="00D97A80" w:rsidRDefault="00155B09" w:rsidP="00D97A80">
      <w:r>
        <w:rPr>
          <w:b/>
        </w:rPr>
        <w:t xml:space="preserve">Místnost je využívána jako </w:t>
      </w:r>
      <w:r w:rsidR="00431A6A">
        <w:rPr>
          <w:b/>
        </w:rPr>
        <w:t xml:space="preserve">zázemí skladníka pro příležitostné vystavení fakturačních </w:t>
      </w:r>
      <w:r w:rsidR="00127154">
        <w:rPr>
          <w:b/>
        </w:rPr>
        <w:t xml:space="preserve">a jiných </w:t>
      </w:r>
      <w:r w:rsidR="00431A6A">
        <w:rPr>
          <w:b/>
        </w:rPr>
        <w:t>dokladů. V místnosti není uvažováno trvalé pracovní místo. Hlavní pracovní činnost skladníka probíhá mimo řešenou místnost</w:t>
      </w:r>
      <w:r w:rsidR="00127154">
        <w:rPr>
          <w:b/>
        </w:rPr>
        <w:t xml:space="preserve"> 1.04_Kancelář</w:t>
      </w:r>
      <w:r w:rsidR="00431A6A">
        <w:rPr>
          <w:b/>
        </w:rPr>
        <w:t>.</w:t>
      </w:r>
    </w:p>
    <w:p w:rsidR="00BA6C4F" w:rsidRDefault="00BA6C4F" w:rsidP="00D97A80">
      <w:pPr>
        <w:jc w:val="both"/>
      </w:pPr>
      <w:r>
        <w:t xml:space="preserve">Místnost bude vybavena kvalitním umělým osvětlením o požadované intenzitě tak, aby bylo zajištěno </w:t>
      </w:r>
      <w:r w:rsidR="00155B09">
        <w:t>dostatečné osvětlení pr</w:t>
      </w:r>
      <w:r w:rsidR="00127154">
        <w:t>acovních ploch i celé místnosti.</w:t>
      </w:r>
    </w:p>
    <w:p w:rsidR="009146A8" w:rsidRDefault="009146A8" w:rsidP="00D97A80">
      <w:pPr>
        <w:jc w:val="both"/>
      </w:pPr>
    </w:p>
    <w:p w:rsidR="00D97A80" w:rsidRPr="00D97A80" w:rsidRDefault="00D97A80" w:rsidP="00D97A80">
      <w:pPr>
        <w:pStyle w:val="Nadpis4"/>
        <w:rPr>
          <w:sz w:val="28"/>
        </w:rPr>
      </w:pPr>
      <w:proofErr w:type="gramStart"/>
      <w:r w:rsidRPr="00D97A80">
        <w:rPr>
          <w:sz w:val="28"/>
        </w:rPr>
        <w:t>Místnost : 1.</w:t>
      </w:r>
      <w:r w:rsidR="00155B09">
        <w:rPr>
          <w:sz w:val="28"/>
        </w:rPr>
        <w:t>07</w:t>
      </w:r>
      <w:r w:rsidRPr="00D97A80">
        <w:rPr>
          <w:sz w:val="28"/>
        </w:rPr>
        <w:t>_</w:t>
      </w:r>
      <w:r w:rsidR="00155B09">
        <w:rPr>
          <w:sz w:val="28"/>
        </w:rPr>
        <w:t>Svařovna</w:t>
      </w:r>
      <w:proofErr w:type="gramEnd"/>
      <w:r w:rsidRPr="00D97A80">
        <w:rPr>
          <w:sz w:val="28"/>
        </w:rPr>
        <w:t xml:space="preserve"> – Trvalé pracovní místo</w:t>
      </w:r>
    </w:p>
    <w:p w:rsidR="00D97A80" w:rsidRDefault="00D97A80" w:rsidP="00D97A80">
      <w:pPr>
        <w:pStyle w:val="Nadpis5"/>
        <w:jc w:val="both"/>
      </w:pPr>
      <w:r>
        <w:t>Výsledky výpočtu ve funkčně vymezené úseku I. (s vyhovujícím denním osvětlením) ohraničeném izofotou 1,5%</w:t>
      </w:r>
    </w:p>
    <w:tbl>
      <w:tblPr>
        <w:tblStyle w:val="Mkatabulky"/>
        <w:tblW w:w="0" w:type="auto"/>
        <w:tblInd w:w="708" w:type="dxa"/>
        <w:tblLook w:val="04A0"/>
      </w:tblPr>
      <w:tblGrid>
        <w:gridCol w:w="3173"/>
        <w:gridCol w:w="3194"/>
        <w:gridCol w:w="3205"/>
      </w:tblGrid>
      <w:tr w:rsidR="00D97A80" w:rsidTr="00D97A80">
        <w:trPr>
          <w:trHeight w:val="811"/>
        </w:trPr>
        <w:tc>
          <w:tcPr>
            <w:tcW w:w="3259" w:type="dxa"/>
            <w:vAlign w:val="center"/>
          </w:tcPr>
          <w:p w:rsidR="00D97A80" w:rsidRPr="007C1CF5" w:rsidRDefault="00D97A80" w:rsidP="00D97A80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MÍSTNOST</w:t>
            </w:r>
          </w:p>
        </w:tc>
        <w:tc>
          <w:tcPr>
            <w:tcW w:w="3259" w:type="dxa"/>
            <w:vAlign w:val="center"/>
          </w:tcPr>
          <w:p w:rsidR="00D97A80" w:rsidRPr="007C1CF5" w:rsidRDefault="00D97A80" w:rsidP="00D97A80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MINIMÁLNÍ ČINITEL DENNÍ OSVĚTLENOSTI</w:t>
            </w:r>
          </w:p>
        </w:tc>
        <w:tc>
          <w:tcPr>
            <w:tcW w:w="3260" w:type="dxa"/>
            <w:vAlign w:val="center"/>
          </w:tcPr>
          <w:p w:rsidR="00D97A80" w:rsidRPr="007C1CF5" w:rsidRDefault="00D97A80" w:rsidP="00D97A80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ROVNOMĚRNOST DENNÍHO OSVĚTLENÍ</w:t>
            </w:r>
          </w:p>
        </w:tc>
      </w:tr>
      <w:tr w:rsidR="00D97A80" w:rsidTr="00D97A80">
        <w:trPr>
          <w:trHeight w:val="366"/>
        </w:trPr>
        <w:tc>
          <w:tcPr>
            <w:tcW w:w="3259" w:type="dxa"/>
            <w:vAlign w:val="center"/>
          </w:tcPr>
          <w:p w:rsidR="00D97A80" w:rsidRDefault="00D97A80" w:rsidP="00231ADA">
            <w:pPr>
              <w:ind w:left="0"/>
              <w:jc w:val="center"/>
            </w:pPr>
            <w:r>
              <w:t>1.</w:t>
            </w:r>
            <w:r w:rsidR="00231ADA">
              <w:t>07</w:t>
            </w:r>
            <w:r>
              <w:t>_S</w:t>
            </w:r>
            <w:r w:rsidR="00231ADA">
              <w:t>vařovna</w:t>
            </w:r>
          </w:p>
        </w:tc>
        <w:tc>
          <w:tcPr>
            <w:tcW w:w="3259" w:type="dxa"/>
            <w:vAlign w:val="center"/>
          </w:tcPr>
          <w:p w:rsidR="00D97A80" w:rsidRDefault="00D97A80" w:rsidP="00D97A80">
            <w:pPr>
              <w:ind w:left="0"/>
              <w:jc w:val="center"/>
            </w:pPr>
            <w:r>
              <w:t>1,5</w:t>
            </w:r>
          </w:p>
        </w:tc>
        <w:tc>
          <w:tcPr>
            <w:tcW w:w="3260" w:type="dxa"/>
            <w:vAlign w:val="center"/>
          </w:tcPr>
          <w:p w:rsidR="00D97A80" w:rsidRDefault="00D97A80" w:rsidP="00C629C1">
            <w:pPr>
              <w:ind w:left="0"/>
              <w:jc w:val="center"/>
            </w:pPr>
            <w:r>
              <w:t>0,</w:t>
            </w:r>
            <w:r w:rsidR="00C629C1">
              <w:t>165</w:t>
            </w:r>
          </w:p>
        </w:tc>
      </w:tr>
    </w:tbl>
    <w:p w:rsidR="00D97A80" w:rsidRPr="0048160D" w:rsidRDefault="00D97A80" w:rsidP="00D97A80"/>
    <w:p w:rsidR="00D97A80" w:rsidRDefault="00D97A80" w:rsidP="00D97A80">
      <w:pPr>
        <w:pStyle w:val="Nadpis5"/>
        <w:jc w:val="both"/>
      </w:pPr>
      <w:r>
        <w:t xml:space="preserve">Výsledky výpočtu ve funkčně vymezené úseku II. (s vyhovujícím sdruženým) osvětlením ohraničeném izofotou </w:t>
      </w:r>
      <w:r w:rsidR="00CA31C5">
        <w:t>05 až 1,5%.</w:t>
      </w:r>
    </w:p>
    <w:tbl>
      <w:tblPr>
        <w:tblStyle w:val="Mkatabulky"/>
        <w:tblW w:w="0" w:type="auto"/>
        <w:tblInd w:w="708" w:type="dxa"/>
        <w:tblLook w:val="04A0"/>
      </w:tblPr>
      <w:tblGrid>
        <w:gridCol w:w="3173"/>
        <w:gridCol w:w="3194"/>
        <w:gridCol w:w="3205"/>
      </w:tblGrid>
      <w:tr w:rsidR="00D97A80" w:rsidTr="00D97A80">
        <w:trPr>
          <w:trHeight w:val="859"/>
        </w:trPr>
        <w:tc>
          <w:tcPr>
            <w:tcW w:w="3259" w:type="dxa"/>
            <w:vAlign w:val="center"/>
          </w:tcPr>
          <w:p w:rsidR="00D97A80" w:rsidRPr="007C1CF5" w:rsidRDefault="00D97A80" w:rsidP="00D97A80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MÍSTNOST</w:t>
            </w:r>
          </w:p>
        </w:tc>
        <w:tc>
          <w:tcPr>
            <w:tcW w:w="3259" w:type="dxa"/>
            <w:vAlign w:val="center"/>
          </w:tcPr>
          <w:p w:rsidR="00D97A80" w:rsidRPr="007C1CF5" w:rsidRDefault="00D97A80" w:rsidP="00D97A80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MINIMÁLNÍ ČINITEL DENNÍ OSVĚTLENOSTI</w:t>
            </w:r>
          </w:p>
        </w:tc>
        <w:tc>
          <w:tcPr>
            <w:tcW w:w="3260" w:type="dxa"/>
            <w:vAlign w:val="center"/>
          </w:tcPr>
          <w:p w:rsidR="00D97A80" w:rsidRPr="007C1CF5" w:rsidRDefault="00D97A80" w:rsidP="00D97A80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ROVNOMĚRNOST DENNÍHO OSVĚTLENÍ</w:t>
            </w:r>
          </w:p>
        </w:tc>
      </w:tr>
      <w:tr w:rsidR="00D97A80" w:rsidTr="00D97A80">
        <w:trPr>
          <w:trHeight w:val="388"/>
        </w:trPr>
        <w:tc>
          <w:tcPr>
            <w:tcW w:w="3259" w:type="dxa"/>
            <w:vAlign w:val="center"/>
          </w:tcPr>
          <w:p w:rsidR="00D97A80" w:rsidRDefault="00DB613A" w:rsidP="00D97A80">
            <w:pPr>
              <w:ind w:left="0"/>
              <w:jc w:val="center"/>
            </w:pPr>
            <w:r>
              <w:t>1.07_Svařovna</w:t>
            </w:r>
          </w:p>
        </w:tc>
        <w:tc>
          <w:tcPr>
            <w:tcW w:w="3259" w:type="dxa"/>
            <w:vAlign w:val="center"/>
          </w:tcPr>
          <w:p w:rsidR="00D97A80" w:rsidRDefault="00DB613A" w:rsidP="00DB613A">
            <w:pPr>
              <w:ind w:left="0"/>
              <w:jc w:val="center"/>
            </w:pPr>
            <w:r>
              <w:t>1,26</w:t>
            </w:r>
          </w:p>
        </w:tc>
        <w:tc>
          <w:tcPr>
            <w:tcW w:w="3260" w:type="dxa"/>
            <w:vAlign w:val="center"/>
          </w:tcPr>
          <w:p w:rsidR="00D97A80" w:rsidRDefault="00D97A80" w:rsidP="00D97A80">
            <w:pPr>
              <w:ind w:left="0"/>
              <w:jc w:val="center"/>
            </w:pPr>
            <w:r>
              <w:t>-</w:t>
            </w:r>
          </w:p>
        </w:tc>
      </w:tr>
    </w:tbl>
    <w:p w:rsidR="00D97A80" w:rsidRPr="00D97A80" w:rsidRDefault="00D97A80" w:rsidP="00D97A80">
      <w:pPr>
        <w:rPr>
          <w:u w:val="single"/>
        </w:rPr>
      </w:pPr>
      <w:r w:rsidRPr="00D97A80">
        <w:rPr>
          <w:u w:val="single"/>
        </w:rPr>
        <w:t>Poznámka:</w:t>
      </w:r>
    </w:p>
    <w:p w:rsidR="00D97A80" w:rsidRPr="00D97A80" w:rsidRDefault="00D97A80" w:rsidP="00D97A80">
      <w:pPr>
        <w:jc w:val="both"/>
        <w:rPr>
          <w:b/>
        </w:rPr>
      </w:pPr>
      <w:r w:rsidRPr="00D97A80">
        <w:rPr>
          <w:b/>
        </w:rPr>
        <w:t>Místnost z hlediska denního osvětlení vyhovuje ve funkčně vymezeném úseku I. Do hloubky místnosti cca.</w:t>
      </w:r>
      <w:r w:rsidR="00DB613A">
        <w:rPr>
          <w:b/>
        </w:rPr>
        <w:t>4,5</w:t>
      </w:r>
      <w:r w:rsidRPr="00D97A80">
        <w:rPr>
          <w:b/>
        </w:rPr>
        <w:t>m.</w:t>
      </w:r>
    </w:p>
    <w:p w:rsidR="00D97A80" w:rsidRPr="00D97A80" w:rsidRDefault="00D97A80" w:rsidP="00D97A80">
      <w:pPr>
        <w:jc w:val="both"/>
        <w:rPr>
          <w:b/>
        </w:rPr>
      </w:pPr>
      <w:r w:rsidRPr="00D97A80">
        <w:rPr>
          <w:b/>
        </w:rPr>
        <w:t>Místnost z hlediska sdruženého osvětlení vyhovuje ve funkčně vymezeném úseku II. – zbývající prostor místnosti.</w:t>
      </w:r>
    </w:p>
    <w:p w:rsidR="00D97A80" w:rsidRPr="000126EF" w:rsidRDefault="00D97A80" w:rsidP="00D97A80">
      <w:pPr>
        <w:jc w:val="both"/>
      </w:pPr>
      <w:r>
        <w:t>Místnost bude vybavena kvalitním umělým osvětlením o požadované intenzitě tak, aby bylo zajištěno ve funkčně vymezeném úseku sdružené osvětlení.</w:t>
      </w:r>
    </w:p>
    <w:p w:rsidR="00BD5C10" w:rsidRPr="00D97A80" w:rsidRDefault="00BD5C10" w:rsidP="00BD5C10">
      <w:pPr>
        <w:pStyle w:val="Nadpis4"/>
        <w:rPr>
          <w:sz w:val="28"/>
        </w:rPr>
      </w:pPr>
      <w:proofErr w:type="gramStart"/>
      <w:r w:rsidRPr="00D97A80">
        <w:rPr>
          <w:sz w:val="28"/>
        </w:rPr>
        <w:lastRenderedPageBreak/>
        <w:t>Místnost : 1.</w:t>
      </w:r>
      <w:r w:rsidR="00DB613A">
        <w:rPr>
          <w:sz w:val="28"/>
        </w:rPr>
        <w:t>08</w:t>
      </w:r>
      <w:r w:rsidRPr="00D97A80">
        <w:rPr>
          <w:sz w:val="28"/>
        </w:rPr>
        <w:t>_</w:t>
      </w:r>
      <w:r w:rsidR="00DB613A">
        <w:rPr>
          <w:sz w:val="28"/>
        </w:rPr>
        <w:t>Dílna</w:t>
      </w:r>
      <w:proofErr w:type="gramEnd"/>
      <w:r w:rsidRPr="00D97A80">
        <w:rPr>
          <w:sz w:val="28"/>
        </w:rPr>
        <w:t xml:space="preserve"> – Trvalé pracovní místo</w:t>
      </w:r>
    </w:p>
    <w:p w:rsidR="00BD5C10" w:rsidRDefault="00BD5C10" w:rsidP="00BD5C10">
      <w:pPr>
        <w:pStyle w:val="Nadpis5"/>
        <w:jc w:val="both"/>
      </w:pPr>
      <w:r>
        <w:t>Výsledky výpočtu ve funkčně vymezené úseku I. (s vyhovujícím denním osvětlením) ohraničeném izofotou 1,5%</w:t>
      </w:r>
    </w:p>
    <w:tbl>
      <w:tblPr>
        <w:tblStyle w:val="Mkatabulky"/>
        <w:tblW w:w="0" w:type="auto"/>
        <w:tblInd w:w="708" w:type="dxa"/>
        <w:tblLook w:val="04A0"/>
      </w:tblPr>
      <w:tblGrid>
        <w:gridCol w:w="3169"/>
        <w:gridCol w:w="3196"/>
        <w:gridCol w:w="3207"/>
      </w:tblGrid>
      <w:tr w:rsidR="00BD5C10" w:rsidTr="00BD5C10">
        <w:trPr>
          <w:trHeight w:val="811"/>
        </w:trPr>
        <w:tc>
          <w:tcPr>
            <w:tcW w:w="3259" w:type="dxa"/>
            <w:vAlign w:val="center"/>
          </w:tcPr>
          <w:p w:rsidR="00BD5C10" w:rsidRPr="007C1CF5" w:rsidRDefault="00BD5C10" w:rsidP="00BD5C10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MÍSTNOST</w:t>
            </w:r>
          </w:p>
        </w:tc>
        <w:tc>
          <w:tcPr>
            <w:tcW w:w="3259" w:type="dxa"/>
            <w:vAlign w:val="center"/>
          </w:tcPr>
          <w:p w:rsidR="00BD5C10" w:rsidRPr="007C1CF5" w:rsidRDefault="00BD5C10" w:rsidP="00BD5C10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MINIMÁLNÍ ČINITEL DENNÍ OSVĚTLENOSTI</w:t>
            </w:r>
          </w:p>
        </w:tc>
        <w:tc>
          <w:tcPr>
            <w:tcW w:w="3260" w:type="dxa"/>
            <w:vAlign w:val="center"/>
          </w:tcPr>
          <w:p w:rsidR="00BD5C10" w:rsidRPr="007C1CF5" w:rsidRDefault="00BD5C10" w:rsidP="00BD5C10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ROVNOMĚRNOST DENNÍHO OSVĚTLENÍ</w:t>
            </w:r>
          </w:p>
        </w:tc>
      </w:tr>
      <w:tr w:rsidR="00BD5C10" w:rsidTr="00BD5C10">
        <w:trPr>
          <w:trHeight w:val="366"/>
        </w:trPr>
        <w:tc>
          <w:tcPr>
            <w:tcW w:w="3259" w:type="dxa"/>
            <w:vAlign w:val="center"/>
          </w:tcPr>
          <w:p w:rsidR="00BD5C10" w:rsidRDefault="00BD5C10" w:rsidP="00DB613A">
            <w:pPr>
              <w:ind w:left="0"/>
              <w:jc w:val="center"/>
            </w:pPr>
            <w:r>
              <w:t>1.</w:t>
            </w:r>
            <w:r w:rsidR="00DB613A">
              <w:t>08</w:t>
            </w:r>
            <w:r>
              <w:t>_</w:t>
            </w:r>
            <w:r w:rsidR="00DB613A">
              <w:t>Dílna</w:t>
            </w:r>
          </w:p>
        </w:tc>
        <w:tc>
          <w:tcPr>
            <w:tcW w:w="3259" w:type="dxa"/>
            <w:vAlign w:val="center"/>
          </w:tcPr>
          <w:p w:rsidR="00BD5C10" w:rsidRDefault="00BD5C10" w:rsidP="00BD5C10">
            <w:pPr>
              <w:ind w:left="0"/>
              <w:jc w:val="center"/>
            </w:pPr>
            <w:r>
              <w:t>1,5</w:t>
            </w:r>
          </w:p>
        </w:tc>
        <w:tc>
          <w:tcPr>
            <w:tcW w:w="3260" w:type="dxa"/>
            <w:vAlign w:val="center"/>
          </w:tcPr>
          <w:p w:rsidR="00BD5C10" w:rsidRDefault="00BD5C10" w:rsidP="00DB613A">
            <w:pPr>
              <w:ind w:left="0"/>
              <w:jc w:val="center"/>
            </w:pPr>
            <w:r>
              <w:t>0,</w:t>
            </w:r>
            <w:r w:rsidR="00DB613A">
              <w:t>164</w:t>
            </w:r>
          </w:p>
        </w:tc>
      </w:tr>
    </w:tbl>
    <w:p w:rsidR="00BD5C10" w:rsidRPr="0048160D" w:rsidRDefault="00BD5C10" w:rsidP="00BD5C10"/>
    <w:p w:rsidR="00BD5C10" w:rsidRDefault="00BD5C10" w:rsidP="00BD5C10">
      <w:pPr>
        <w:pStyle w:val="Nadpis5"/>
        <w:jc w:val="both"/>
      </w:pPr>
      <w:r>
        <w:t xml:space="preserve">Výsledky výpočtu ve funkčně vymezené úseku II. (s vyhovujícím sdruženým) osvětlením </w:t>
      </w:r>
      <w:r w:rsidR="00260222">
        <w:t>ohraničeném izofotou 0,5 až 1,5%.</w:t>
      </w:r>
    </w:p>
    <w:tbl>
      <w:tblPr>
        <w:tblStyle w:val="Mkatabulky"/>
        <w:tblW w:w="0" w:type="auto"/>
        <w:tblInd w:w="708" w:type="dxa"/>
        <w:tblLook w:val="04A0"/>
      </w:tblPr>
      <w:tblGrid>
        <w:gridCol w:w="3169"/>
        <w:gridCol w:w="3196"/>
        <w:gridCol w:w="3207"/>
      </w:tblGrid>
      <w:tr w:rsidR="00BD5C10" w:rsidTr="00DB613A">
        <w:trPr>
          <w:trHeight w:val="859"/>
        </w:trPr>
        <w:tc>
          <w:tcPr>
            <w:tcW w:w="3169" w:type="dxa"/>
            <w:vAlign w:val="center"/>
          </w:tcPr>
          <w:p w:rsidR="00BD5C10" w:rsidRPr="007C1CF5" w:rsidRDefault="00BD5C10" w:rsidP="00BD5C10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MÍSTNOST</w:t>
            </w:r>
          </w:p>
        </w:tc>
        <w:tc>
          <w:tcPr>
            <w:tcW w:w="3196" w:type="dxa"/>
            <w:vAlign w:val="center"/>
          </w:tcPr>
          <w:p w:rsidR="00BD5C10" w:rsidRPr="007C1CF5" w:rsidRDefault="00BD5C10" w:rsidP="00BD5C10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MINIMÁLNÍ ČINITEL DENNÍ OSVĚTLENOSTI</w:t>
            </w:r>
          </w:p>
        </w:tc>
        <w:tc>
          <w:tcPr>
            <w:tcW w:w="3207" w:type="dxa"/>
            <w:vAlign w:val="center"/>
          </w:tcPr>
          <w:p w:rsidR="00BD5C10" w:rsidRPr="007C1CF5" w:rsidRDefault="00BD5C10" w:rsidP="00BD5C10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ROVNOMĚRNOST DENNÍHO OSVĚTLENÍ</w:t>
            </w:r>
          </w:p>
        </w:tc>
      </w:tr>
      <w:tr w:rsidR="00BD5C10" w:rsidTr="00DB613A">
        <w:trPr>
          <w:trHeight w:val="388"/>
        </w:trPr>
        <w:tc>
          <w:tcPr>
            <w:tcW w:w="3169" w:type="dxa"/>
            <w:vAlign w:val="center"/>
          </w:tcPr>
          <w:p w:rsidR="00BD5C10" w:rsidRDefault="00DB613A" w:rsidP="00BD5C10">
            <w:pPr>
              <w:ind w:left="0"/>
              <w:jc w:val="center"/>
            </w:pPr>
            <w:r>
              <w:t>1.08_Dílna</w:t>
            </w:r>
          </w:p>
        </w:tc>
        <w:tc>
          <w:tcPr>
            <w:tcW w:w="3196" w:type="dxa"/>
            <w:vAlign w:val="center"/>
          </w:tcPr>
          <w:p w:rsidR="00BD5C10" w:rsidRDefault="00BD5C10" w:rsidP="00DB613A">
            <w:pPr>
              <w:ind w:left="0"/>
              <w:jc w:val="center"/>
            </w:pPr>
            <w:r>
              <w:t>0,</w:t>
            </w:r>
            <w:r w:rsidR="00DB613A">
              <w:t>50</w:t>
            </w:r>
          </w:p>
        </w:tc>
        <w:tc>
          <w:tcPr>
            <w:tcW w:w="3207" w:type="dxa"/>
            <w:vAlign w:val="center"/>
          </w:tcPr>
          <w:p w:rsidR="00BD5C10" w:rsidRDefault="00BD5C10" w:rsidP="00BD5C10">
            <w:pPr>
              <w:ind w:left="0"/>
              <w:jc w:val="center"/>
            </w:pPr>
            <w:r>
              <w:t>-</w:t>
            </w:r>
          </w:p>
        </w:tc>
      </w:tr>
    </w:tbl>
    <w:p w:rsidR="00DB613A" w:rsidRDefault="00DB613A" w:rsidP="00DB613A">
      <w:pPr>
        <w:rPr>
          <w:u w:val="single"/>
        </w:rPr>
      </w:pPr>
    </w:p>
    <w:p w:rsidR="00DB613A" w:rsidRDefault="00DB613A" w:rsidP="00DB613A">
      <w:pPr>
        <w:pStyle w:val="Nadpis5"/>
        <w:jc w:val="both"/>
      </w:pPr>
      <w:r>
        <w:t>Výsledky výpočtu ve funkčně vymezené úseku III. (s nevyhovujícím denním i sdruženým) osvětlením ohraničeném izofotou 0,5 a méně.</w:t>
      </w:r>
    </w:p>
    <w:tbl>
      <w:tblPr>
        <w:tblStyle w:val="Mkatabulky"/>
        <w:tblW w:w="0" w:type="auto"/>
        <w:tblInd w:w="708" w:type="dxa"/>
        <w:tblLook w:val="04A0"/>
      </w:tblPr>
      <w:tblGrid>
        <w:gridCol w:w="3169"/>
        <w:gridCol w:w="3196"/>
        <w:gridCol w:w="3207"/>
      </w:tblGrid>
      <w:tr w:rsidR="00DB613A" w:rsidTr="00DB613A">
        <w:trPr>
          <w:trHeight w:val="859"/>
        </w:trPr>
        <w:tc>
          <w:tcPr>
            <w:tcW w:w="3259" w:type="dxa"/>
            <w:vAlign w:val="center"/>
          </w:tcPr>
          <w:p w:rsidR="00DB613A" w:rsidRPr="007C1CF5" w:rsidRDefault="00DB613A" w:rsidP="00DB613A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MÍSTNOST</w:t>
            </w:r>
          </w:p>
        </w:tc>
        <w:tc>
          <w:tcPr>
            <w:tcW w:w="3259" w:type="dxa"/>
            <w:vAlign w:val="center"/>
          </w:tcPr>
          <w:p w:rsidR="00DB613A" w:rsidRPr="007C1CF5" w:rsidRDefault="00DB613A" w:rsidP="00DB613A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MINIMÁLNÍ ČINITEL DENNÍ OSVĚTLENOSTI</w:t>
            </w:r>
          </w:p>
        </w:tc>
        <w:tc>
          <w:tcPr>
            <w:tcW w:w="3260" w:type="dxa"/>
            <w:vAlign w:val="center"/>
          </w:tcPr>
          <w:p w:rsidR="00DB613A" w:rsidRPr="007C1CF5" w:rsidRDefault="00DB613A" w:rsidP="00DB613A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ROVNOMĚRNOST DENNÍHO OSVĚTLENÍ</w:t>
            </w:r>
          </w:p>
        </w:tc>
      </w:tr>
      <w:tr w:rsidR="00DB613A" w:rsidTr="00DB613A">
        <w:trPr>
          <w:trHeight w:val="388"/>
        </w:trPr>
        <w:tc>
          <w:tcPr>
            <w:tcW w:w="3259" w:type="dxa"/>
            <w:vAlign w:val="center"/>
          </w:tcPr>
          <w:p w:rsidR="00DB613A" w:rsidRDefault="00DB613A" w:rsidP="00DB613A">
            <w:pPr>
              <w:ind w:left="0"/>
              <w:jc w:val="center"/>
            </w:pPr>
            <w:r>
              <w:t>1.08_Dílna</w:t>
            </w:r>
          </w:p>
        </w:tc>
        <w:tc>
          <w:tcPr>
            <w:tcW w:w="3259" w:type="dxa"/>
            <w:vAlign w:val="center"/>
          </w:tcPr>
          <w:p w:rsidR="00DB613A" w:rsidRDefault="00DB613A" w:rsidP="00DB613A">
            <w:pPr>
              <w:ind w:left="0"/>
              <w:jc w:val="center"/>
            </w:pPr>
            <w:r>
              <w:t>0,18</w:t>
            </w:r>
          </w:p>
        </w:tc>
        <w:tc>
          <w:tcPr>
            <w:tcW w:w="3260" w:type="dxa"/>
            <w:vAlign w:val="center"/>
          </w:tcPr>
          <w:p w:rsidR="00DB613A" w:rsidRDefault="00DB613A" w:rsidP="00DB613A">
            <w:pPr>
              <w:ind w:left="0"/>
              <w:jc w:val="center"/>
            </w:pPr>
            <w:r>
              <w:t>-</w:t>
            </w:r>
          </w:p>
        </w:tc>
      </w:tr>
    </w:tbl>
    <w:p w:rsidR="00BD5C10" w:rsidRPr="00D97A80" w:rsidRDefault="00BD5C10" w:rsidP="00BD5C10">
      <w:pPr>
        <w:rPr>
          <w:u w:val="single"/>
        </w:rPr>
      </w:pPr>
      <w:r w:rsidRPr="00D97A80">
        <w:rPr>
          <w:u w:val="single"/>
        </w:rPr>
        <w:t>Poznámka:</w:t>
      </w:r>
    </w:p>
    <w:p w:rsidR="00BD5C10" w:rsidRPr="00D97A80" w:rsidRDefault="00BD5C10" w:rsidP="00BD5C10">
      <w:pPr>
        <w:jc w:val="both"/>
        <w:rPr>
          <w:b/>
        </w:rPr>
      </w:pPr>
      <w:r w:rsidRPr="00D97A80">
        <w:rPr>
          <w:b/>
        </w:rPr>
        <w:t xml:space="preserve">Místnost z hlediska denního osvětlení vyhovuje ve funkčně vymezeném úseku I. </w:t>
      </w:r>
      <w:r w:rsidR="00DB613A">
        <w:rPr>
          <w:b/>
        </w:rPr>
        <w:t>V celé hloubce</w:t>
      </w:r>
      <w:r w:rsidRPr="00D97A80">
        <w:rPr>
          <w:b/>
        </w:rPr>
        <w:t xml:space="preserve"> místnosti </w:t>
      </w:r>
      <w:r w:rsidR="00DB613A">
        <w:rPr>
          <w:b/>
        </w:rPr>
        <w:t>kolmo k okenním otvorům</w:t>
      </w:r>
      <w:r w:rsidRPr="00D97A80">
        <w:rPr>
          <w:b/>
        </w:rPr>
        <w:t>.</w:t>
      </w:r>
    </w:p>
    <w:p w:rsidR="00BD5C10" w:rsidRPr="00D97A80" w:rsidRDefault="00BD5C10" w:rsidP="00BD5C10">
      <w:pPr>
        <w:jc w:val="both"/>
        <w:rPr>
          <w:b/>
        </w:rPr>
      </w:pPr>
      <w:r w:rsidRPr="00D97A80">
        <w:rPr>
          <w:b/>
        </w:rPr>
        <w:t xml:space="preserve">Místnost z hlediska sdruženého osvětlení vyhovuje ve funkčně vymezeném úseku II. – </w:t>
      </w:r>
      <w:r w:rsidR="00DB613A">
        <w:rPr>
          <w:b/>
        </w:rPr>
        <w:t>část prostoru po pravé straně od okenních otvorů</w:t>
      </w:r>
      <w:r w:rsidRPr="00D97A80">
        <w:rPr>
          <w:b/>
        </w:rPr>
        <w:t>.</w:t>
      </w:r>
    </w:p>
    <w:p w:rsidR="00DB613A" w:rsidRPr="00D97A80" w:rsidRDefault="00DB613A" w:rsidP="00DB613A">
      <w:pPr>
        <w:jc w:val="both"/>
        <w:rPr>
          <w:b/>
        </w:rPr>
      </w:pPr>
      <w:r>
        <w:rPr>
          <w:b/>
        </w:rPr>
        <w:t xml:space="preserve">Ve zbývajícím </w:t>
      </w:r>
      <w:r w:rsidRPr="00D97A80">
        <w:rPr>
          <w:b/>
        </w:rPr>
        <w:t>funkčně vymezeném úseku II</w:t>
      </w:r>
      <w:r>
        <w:rPr>
          <w:b/>
        </w:rPr>
        <w:t>I nejsou splněny podmínky z hlediska denního ani sdruženého osvětlení</w:t>
      </w:r>
    </w:p>
    <w:p w:rsidR="000C7B61" w:rsidRDefault="00DB613A" w:rsidP="000C7B61">
      <w:pPr>
        <w:jc w:val="both"/>
      </w:pPr>
      <w:r>
        <w:t xml:space="preserve">Místnost bude vybavena kvalitním umělým osvětlením o požadované intenzitě tak, aby bylo zajištěno ve funkčně vymezeném úseku vyhovujícím pro sdružené osvětlení, dostatečné přisvětlení prostoru. Ve funkční zóně nevyhovující z hlediska denního ani sdruženého osvětlení situován komunikační prostor a skladové plochy </w:t>
      </w:r>
    </w:p>
    <w:p w:rsidR="00DB613A" w:rsidRDefault="00DB613A" w:rsidP="00DB613A">
      <w:pPr>
        <w:jc w:val="both"/>
      </w:pPr>
    </w:p>
    <w:p w:rsidR="00CA31C5" w:rsidRDefault="00CA31C5" w:rsidP="00BD5C10">
      <w:pPr>
        <w:jc w:val="both"/>
      </w:pPr>
    </w:p>
    <w:p w:rsidR="008E23A2" w:rsidRPr="00D97A80" w:rsidRDefault="008E23A2" w:rsidP="008E23A2">
      <w:pPr>
        <w:pStyle w:val="Nadpis4"/>
        <w:rPr>
          <w:sz w:val="28"/>
        </w:rPr>
      </w:pPr>
      <w:proofErr w:type="gramStart"/>
      <w:r w:rsidRPr="00D97A80">
        <w:rPr>
          <w:sz w:val="28"/>
        </w:rPr>
        <w:lastRenderedPageBreak/>
        <w:t xml:space="preserve">Místnost : </w:t>
      </w:r>
      <w:r>
        <w:rPr>
          <w:sz w:val="28"/>
        </w:rPr>
        <w:t>2.08</w:t>
      </w:r>
      <w:r w:rsidRPr="00260222">
        <w:rPr>
          <w:sz w:val="28"/>
        </w:rPr>
        <w:t>_</w:t>
      </w:r>
      <w:r>
        <w:rPr>
          <w:sz w:val="28"/>
        </w:rPr>
        <w:t>Denní</w:t>
      </w:r>
      <w:proofErr w:type="gramEnd"/>
      <w:r>
        <w:rPr>
          <w:sz w:val="28"/>
        </w:rPr>
        <w:t xml:space="preserve"> místnost</w:t>
      </w:r>
    </w:p>
    <w:p w:rsidR="008E23A2" w:rsidRDefault="008E23A2" w:rsidP="008E23A2">
      <w:pPr>
        <w:pStyle w:val="Nadpis5"/>
        <w:jc w:val="both"/>
      </w:pPr>
      <w:r>
        <w:t>Výsledky výpočtu ve funkčně vymezené úseku I. (s vyhovujícím denním osvětlením) ohraničeném izofotou 1,5%</w:t>
      </w:r>
    </w:p>
    <w:tbl>
      <w:tblPr>
        <w:tblStyle w:val="Mkatabulky"/>
        <w:tblW w:w="0" w:type="auto"/>
        <w:tblInd w:w="708" w:type="dxa"/>
        <w:tblLook w:val="04A0"/>
      </w:tblPr>
      <w:tblGrid>
        <w:gridCol w:w="3169"/>
        <w:gridCol w:w="3196"/>
        <w:gridCol w:w="3207"/>
      </w:tblGrid>
      <w:tr w:rsidR="008E23A2" w:rsidTr="008E23A2">
        <w:trPr>
          <w:trHeight w:val="811"/>
        </w:trPr>
        <w:tc>
          <w:tcPr>
            <w:tcW w:w="3259" w:type="dxa"/>
            <w:vAlign w:val="center"/>
          </w:tcPr>
          <w:p w:rsidR="008E23A2" w:rsidRPr="007C1CF5" w:rsidRDefault="008E23A2" w:rsidP="008E23A2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MÍSTNOST</w:t>
            </w:r>
          </w:p>
        </w:tc>
        <w:tc>
          <w:tcPr>
            <w:tcW w:w="3259" w:type="dxa"/>
            <w:vAlign w:val="center"/>
          </w:tcPr>
          <w:p w:rsidR="008E23A2" w:rsidRPr="007C1CF5" w:rsidRDefault="008E23A2" w:rsidP="008E23A2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MINIMÁLNÍ ČINITEL DENNÍ OSVĚTLENOSTI</w:t>
            </w:r>
          </w:p>
        </w:tc>
        <w:tc>
          <w:tcPr>
            <w:tcW w:w="3260" w:type="dxa"/>
            <w:vAlign w:val="center"/>
          </w:tcPr>
          <w:p w:rsidR="008E23A2" w:rsidRPr="007C1CF5" w:rsidRDefault="008E23A2" w:rsidP="008E23A2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ROVNOMĚRNOST DENNÍHO OSVĚTLENÍ</w:t>
            </w:r>
          </w:p>
        </w:tc>
      </w:tr>
      <w:tr w:rsidR="008E23A2" w:rsidTr="008E23A2">
        <w:trPr>
          <w:trHeight w:val="366"/>
        </w:trPr>
        <w:tc>
          <w:tcPr>
            <w:tcW w:w="3259" w:type="dxa"/>
            <w:vAlign w:val="center"/>
          </w:tcPr>
          <w:p w:rsidR="008E23A2" w:rsidRDefault="008E23A2" w:rsidP="008E23A2">
            <w:pPr>
              <w:ind w:left="0"/>
              <w:jc w:val="center"/>
            </w:pPr>
            <w:r>
              <w:t>2.08_Denní místnost</w:t>
            </w:r>
          </w:p>
        </w:tc>
        <w:tc>
          <w:tcPr>
            <w:tcW w:w="3259" w:type="dxa"/>
            <w:vAlign w:val="center"/>
          </w:tcPr>
          <w:p w:rsidR="008E23A2" w:rsidRDefault="008E23A2" w:rsidP="008E23A2">
            <w:pPr>
              <w:ind w:left="0"/>
              <w:jc w:val="center"/>
            </w:pPr>
            <w:r>
              <w:t>1,5</w:t>
            </w:r>
          </w:p>
        </w:tc>
        <w:tc>
          <w:tcPr>
            <w:tcW w:w="3260" w:type="dxa"/>
            <w:vAlign w:val="center"/>
          </w:tcPr>
          <w:p w:rsidR="008E23A2" w:rsidRDefault="008E23A2" w:rsidP="008E23A2">
            <w:pPr>
              <w:ind w:left="0"/>
              <w:jc w:val="center"/>
            </w:pPr>
            <w:r>
              <w:t>0,53</w:t>
            </w:r>
          </w:p>
        </w:tc>
      </w:tr>
    </w:tbl>
    <w:p w:rsidR="008E23A2" w:rsidRPr="0048160D" w:rsidRDefault="008E23A2" w:rsidP="008E23A2"/>
    <w:p w:rsidR="008E23A2" w:rsidRDefault="008E23A2" w:rsidP="008E23A2">
      <w:pPr>
        <w:pStyle w:val="Nadpis5"/>
        <w:jc w:val="both"/>
      </w:pPr>
      <w:r>
        <w:t>Výsledky výpočtu ve funkčně vymezené úseku II. (s vyhovujícím sdruženým) osvětlením ohraničeném izofotou 0,5 až 1,5%.</w:t>
      </w:r>
    </w:p>
    <w:tbl>
      <w:tblPr>
        <w:tblStyle w:val="Mkatabulky"/>
        <w:tblW w:w="0" w:type="auto"/>
        <w:tblInd w:w="708" w:type="dxa"/>
        <w:tblLook w:val="04A0"/>
      </w:tblPr>
      <w:tblGrid>
        <w:gridCol w:w="3169"/>
        <w:gridCol w:w="3196"/>
        <w:gridCol w:w="3207"/>
      </w:tblGrid>
      <w:tr w:rsidR="008E23A2" w:rsidTr="008E23A2">
        <w:trPr>
          <w:trHeight w:val="859"/>
        </w:trPr>
        <w:tc>
          <w:tcPr>
            <w:tcW w:w="3259" w:type="dxa"/>
            <w:vAlign w:val="center"/>
          </w:tcPr>
          <w:p w:rsidR="008E23A2" w:rsidRPr="007C1CF5" w:rsidRDefault="008E23A2" w:rsidP="008E23A2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MÍSTNOST</w:t>
            </w:r>
          </w:p>
        </w:tc>
        <w:tc>
          <w:tcPr>
            <w:tcW w:w="3259" w:type="dxa"/>
            <w:vAlign w:val="center"/>
          </w:tcPr>
          <w:p w:rsidR="008E23A2" w:rsidRPr="007C1CF5" w:rsidRDefault="008E23A2" w:rsidP="008E23A2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MINIMÁLNÍ ČINITEL DENNÍ OSVĚTLENOSTI</w:t>
            </w:r>
          </w:p>
        </w:tc>
        <w:tc>
          <w:tcPr>
            <w:tcW w:w="3260" w:type="dxa"/>
            <w:vAlign w:val="center"/>
          </w:tcPr>
          <w:p w:rsidR="008E23A2" w:rsidRPr="007C1CF5" w:rsidRDefault="008E23A2" w:rsidP="008E23A2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ROVNOMĚRNOST DENNÍHO OSVĚTLENÍ</w:t>
            </w:r>
          </w:p>
        </w:tc>
      </w:tr>
      <w:tr w:rsidR="008E23A2" w:rsidTr="008E23A2">
        <w:trPr>
          <w:trHeight w:val="388"/>
        </w:trPr>
        <w:tc>
          <w:tcPr>
            <w:tcW w:w="3259" w:type="dxa"/>
            <w:vAlign w:val="center"/>
          </w:tcPr>
          <w:p w:rsidR="008E23A2" w:rsidRDefault="008E23A2" w:rsidP="008E23A2">
            <w:pPr>
              <w:ind w:left="0"/>
              <w:jc w:val="center"/>
            </w:pPr>
            <w:r>
              <w:t>2.08_Denní místnost</w:t>
            </w:r>
          </w:p>
        </w:tc>
        <w:tc>
          <w:tcPr>
            <w:tcW w:w="3259" w:type="dxa"/>
            <w:vAlign w:val="center"/>
          </w:tcPr>
          <w:p w:rsidR="008E23A2" w:rsidRDefault="008E23A2" w:rsidP="008E23A2">
            <w:pPr>
              <w:ind w:left="0"/>
              <w:jc w:val="center"/>
            </w:pPr>
            <w:r>
              <w:t>0,25</w:t>
            </w:r>
          </w:p>
        </w:tc>
        <w:tc>
          <w:tcPr>
            <w:tcW w:w="3260" w:type="dxa"/>
            <w:vAlign w:val="center"/>
          </w:tcPr>
          <w:p w:rsidR="008E23A2" w:rsidRDefault="008E23A2" w:rsidP="008E23A2">
            <w:pPr>
              <w:ind w:left="0"/>
              <w:jc w:val="center"/>
            </w:pPr>
            <w:r>
              <w:t>-</w:t>
            </w:r>
          </w:p>
        </w:tc>
      </w:tr>
    </w:tbl>
    <w:p w:rsidR="008E23A2" w:rsidRPr="00D97A80" w:rsidRDefault="008E23A2" w:rsidP="008E23A2">
      <w:pPr>
        <w:rPr>
          <w:u w:val="single"/>
        </w:rPr>
      </w:pPr>
      <w:r w:rsidRPr="00D97A80">
        <w:rPr>
          <w:u w:val="single"/>
        </w:rPr>
        <w:t>Poznámka:</w:t>
      </w:r>
    </w:p>
    <w:p w:rsidR="008E23A2" w:rsidRPr="00D97A80" w:rsidRDefault="008E23A2" w:rsidP="008E23A2">
      <w:pPr>
        <w:jc w:val="both"/>
        <w:rPr>
          <w:b/>
        </w:rPr>
      </w:pPr>
      <w:r w:rsidRPr="00D97A80">
        <w:rPr>
          <w:b/>
        </w:rPr>
        <w:t>Místnost z hlediska denního osvětlení vyhovuje ve funkčně vymezeném úseku I. Do hloubky místnosti cca.2m.</w:t>
      </w:r>
    </w:p>
    <w:p w:rsidR="008E23A2" w:rsidRPr="00D97A80" w:rsidRDefault="008E23A2" w:rsidP="008E23A2">
      <w:pPr>
        <w:jc w:val="both"/>
        <w:rPr>
          <w:b/>
        </w:rPr>
      </w:pPr>
      <w:r w:rsidRPr="00D97A80">
        <w:rPr>
          <w:b/>
        </w:rPr>
        <w:t>Místnost z hlediska sdruženého osvětlení vyhovuje ve funkčně vymezeném úseku II. – zbývající prostor místnosti.</w:t>
      </w:r>
    </w:p>
    <w:p w:rsidR="008E23A2" w:rsidRDefault="008E23A2" w:rsidP="008E23A2">
      <w:pPr>
        <w:jc w:val="both"/>
      </w:pPr>
      <w:r>
        <w:t>Místnost bude vybavena kvalitním umělým osvětlením o požadované intenzitě tak, aby bylo zajištěno ve funkčně vymezeném úseku sdružené osvětlení. V místnosti se nenachází trvalé pracovní místo.</w:t>
      </w:r>
    </w:p>
    <w:p w:rsidR="008E23A2" w:rsidRDefault="008E23A2" w:rsidP="008E23A2">
      <w:pPr>
        <w:jc w:val="both"/>
      </w:pPr>
    </w:p>
    <w:p w:rsidR="006817F9" w:rsidRPr="008E23A2" w:rsidRDefault="006817F9" w:rsidP="006817F9">
      <w:pPr>
        <w:pStyle w:val="Nadpis4"/>
        <w:rPr>
          <w:sz w:val="28"/>
        </w:rPr>
      </w:pPr>
      <w:proofErr w:type="gramStart"/>
      <w:r w:rsidRPr="008E23A2">
        <w:rPr>
          <w:sz w:val="28"/>
        </w:rPr>
        <w:t xml:space="preserve">Místnost : </w:t>
      </w:r>
      <w:r w:rsidR="008E23A2" w:rsidRPr="008E23A2">
        <w:rPr>
          <w:sz w:val="28"/>
        </w:rPr>
        <w:t>2</w:t>
      </w:r>
      <w:r w:rsidRPr="008E23A2">
        <w:rPr>
          <w:sz w:val="28"/>
        </w:rPr>
        <w:t>.</w:t>
      </w:r>
      <w:r w:rsidR="008E23A2">
        <w:rPr>
          <w:sz w:val="28"/>
        </w:rPr>
        <w:t>09</w:t>
      </w:r>
      <w:r w:rsidRPr="008E23A2">
        <w:rPr>
          <w:sz w:val="28"/>
        </w:rPr>
        <w:t>_</w:t>
      </w:r>
      <w:r w:rsidR="008E23A2">
        <w:rPr>
          <w:sz w:val="28"/>
        </w:rPr>
        <w:t>Pohotovost</w:t>
      </w:r>
      <w:proofErr w:type="gramEnd"/>
      <w:r w:rsidR="008E23A2">
        <w:rPr>
          <w:sz w:val="28"/>
        </w:rPr>
        <w:t xml:space="preserve"> </w:t>
      </w:r>
      <w:r w:rsidR="008E23A2" w:rsidRPr="00D97A80">
        <w:rPr>
          <w:sz w:val="28"/>
        </w:rPr>
        <w:t>– Trvalé pracovní místo</w:t>
      </w:r>
    </w:p>
    <w:p w:rsidR="006817F9" w:rsidRDefault="006817F9" w:rsidP="006817F9">
      <w:pPr>
        <w:pStyle w:val="Nadpis5"/>
        <w:jc w:val="both"/>
      </w:pPr>
      <w:r>
        <w:t>Výsledky výpočtu ve funkčně vymezené úseku I. (s vyhovujícím denním osvětlením) ohraničeném izofotou 1,5%</w:t>
      </w:r>
    </w:p>
    <w:tbl>
      <w:tblPr>
        <w:tblStyle w:val="Mkatabulky"/>
        <w:tblW w:w="0" w:type="auto"/>
        <w:tblInd w:w="708" w:type="dxa"/>
        <w:tblLook w:val="04A0"/>
      </w:tblPr>
      <w:tblGrid>
        <w:gridCol w:w="3178"/>
        <w:gridCol w:w="3191"/>
        <w:gridCol w:w="3203"/>
      </w:tblGrid>
      <w:tr w:rsidR="006817F9" w:rsidTr="006817F9">
        <w:trPr>
          <w:trHeight w:val="811"/>
        </w:trPr>
        <w:tc>
          <w:tcPr>
            <w:tcW w:w="3259" w:type="dxa"/>
            <w:vAlign w:val="center"/>
          </w:tcPr>
          <w:p w:rsidR="006817F9" w:rsidRPr="007C1CF5" w:rsidRDefault="006817F9" w:rsidP="006817F9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MÍSTNOST</w:t>
            </w:r>
          </w:p>
        </w:tc>
        <w:tc>
          <w:tcPr>
            <w:tcW w:w="3259" w:type="dxa"/>
            <w:vAlign w:val="center"/>
          </w:tcPr>
          <w:p w:rsidR="006817F9" w:rsidRPr="007C1CF5" w:rsidRDefault="006817F9" w:rsidP="006817F9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MINIMÁLNÍ ČINITEL DENNÍ OSVĚTLENOSTI</w:t>
            </w:r>
          </w:p>
        </w:tc>
        <w:tc>
          <w:tcPr>
            <w:tcW w:w="3260" w:type="dxa"/>
            <w:vAlign w:val="center"/>
          </w:tcPr>
          <w:p w:rsidR="006817F9" w:rsidRPr="007C1CF5" w:rsidRDefault="006817F9" w:rsidP="006817F9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ROVNOMĚRNOST DENNÍHO OSVĚTLENÍ</w:t>
            </w:r>
          </w:p>
        </w:tc>
      </w:tr>
      <w:tr w:rsidR="006817F9" w:rsidTr="006817F9">
        <w:trPr>
          <w:trHeight w:val="366"/>
        </w:trPr>
        <w:tc>
          <w:tcPr>
            <w:tcW w:w="3259" w:type="dxa"/>
            <w:vAlign w:val="center"/>
          </w:tcPr>
          <w:p w:rsidR="006817F9" w:rsidRDefault="008E23A2" w:rsidP="008E23A2">
            <w:pPr>
              <w:ind w:left="0"/>
              <w:jc w:val="center"/>
            </w:pPr>
            <w:r>
              <w:t>2.09</w:t>
            </w:r>
            <w:r w:rsidR="006817F9">
              <w:t>_</w:t>
            </w:r>
            <w:r>
              <w:t>Pohotovost</w:t>
            </w:r>
          </w:p>
        </w:tc>
        <w:tc>
          <w:tcPr>
            <w:tcW w:w="3259" w:type="dxa"/>
            <w:vAlign w:val="center"/>
          </w:tcPr>
          <w:p w:rsidR="006817F9" w:rsidRDefault="006817F9" w:rsidP="006817F9">
            <w:pPr>
              <w:ind w:left="0"/>
              <w:jc w:val="center"/>
            </w:pPr>
            <w:r>
              <w:t>1,5</w:t>
            </w:r>
          </w:p>
        </w:tc>
        <w:tc>
          <w:tcPr>
            <w:tcW w:w="3260" w:type="dxa"/>
            <w:vAlign w:val="center"/>
          </w:tcPr>
          <w:p w:rsidR="006817F9" w:rsidRDefault="006817F9" w:rsidP="008E23A2">
            <w:pPr>
              <w:ind w:left="0"/>
              <w:jc w:val="center"/>
            </w:pPr>
            <w:r>
              <w:t>0,</w:t>
            </w:r>
            <w:r w:rsidR="008E23A2">
              <w:t>485</w:t>
            </w:r>
          </w:p>
        </w:tc>
      </w:tr>
    </w:tbl>
    <w:p w:rsidR="006817F9" w:rsidRPr="0048160D" w:rsidRDefault="006817F9" w:rsidP="006817F9"/>
    <w:p w:rsidR="006817F9" w:rsidRDefault="006817F9" w:rsidP="006817F9">
      <w:pPr>
        <w:pStyle w:val="Nadpis5"/>
        <w:jc w:val="both"/>
      </w:pPr>
      <w:r>
        <w:t>Výsledky výpočtu ve funkčně vymezené úseku II. (s vyhovujícím sdruženým) osvětlením ohraničeném izofotou 0,5 až 1,5%.</w:t>
      </w:r>
    </w:p>
    <w:tbl>
      <w:tblPr>
        <w:tblStyle w:val="Mkatabulky"/>
        <w:tblW w:w="0" w:type="auto"/>
        <w:tblInd w:w="708" w:type="dxa"/>
        <w:tblLook w:val="04A0"/>
      </w:tblPr>
      <w:tblGrid>
        <w:gridCol w:w="3169"/>
        <w:gridCol w:w="3196"/>
        <w:gridCol w:w="3207"/>
      </w:tblGrid>
      <w:tr w:rsidR="006817F9" w:rsidTr="006817F9">
        <w:trPr>
          <w:trHeight w:val="859"/>
        </w:trPr>
        <w:tc>
          <w:tcPr>
            <w:tcW w:w="3169" w:type="dxa"/>
            <w:vAlign w:val="center"/>
          </w:tcPr>
          <w:p w:rsidR="006817F9" w:rsidRPr="007C1CF5" w:rsidRDefault="006817F9" w:rsidP="006817F9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MÍSTNOST</w:t>
            </w:r>
          </w:p>
        </w:tc>
        <w:tc>
          <w:tcPr>
            <w:tcW w:w="3196" w:type="dxa"/>
            <w:vAlign w:val="center"/>
          </w:tcPr>
          <w:p w:rsidR="006817F9" w:rsidRPr="007C1CF5" w:rsidRDefault="006817F9" w:rsidP="006817F9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MINIMÁLNÍ ČINITEL DENNÍ OSVĚTLENOSTI</w:t>
            </w:r>
          </w:p>
        </w:tc>
        <w:tc>
          <w:tcPr>
            <w:tcW w:w="3207" w:type="dxa"/>
            <w:vAlign w:val="center"/>
          </w:tcPr>
          <w:p w:rsidR="006817F9" w:rsidRPr="007C1CF5" w:rsidRDefault="006817F9" w:rsidP="006817F9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ROVNOMĚRNOST DENNÍHO OSVĚTLENÍ</w:t>
            </w:r>
          </w:p>
        </w:tc>
      </w:tr>
      <w:tr w:rsidR="006817F9" w:rsidTr="006817F9">
        <w:trPr>
          <w:trHeight w:val="388"/>
        </w:trPr>
        <w:tc>
          <w:tcPr>
            <w:tcW w:w="3169" w:type="dxa"/>
            <w:vAlign w:val="center"/>
          </w:tcPr>
          <w:p w:rsidR="006817F9" w:rsidRDefault="008E23A2" w:rsidP="006817F9">
            <w:pPr>
              <w:ind w:left="0"/>
              <w:jc w:val="center"/>
            </w:pPr>
            <w:r>
              <w:t>2.09_Pohotovost</w:t>
            </w:r>
          </w:p>
        </w:tc>
        <w:tc>
          <w:tcPr>
            <w:tcW w:w="3196" w:type="dxa"/>
            <w:vAlign w:val="center"/>
          </w:tcPr>
          <w:p w:rsidR="006817F9" w:rsidRDefault="006817F9" w:rsidP="006817F9">
            <w:pPr>
              <w:ind w:left="0"/>
              <w:jc w:val="center"/>
            </w:pPr>
            <w:r>
              <w:t>0,50</w:t>
            </w:r>
          </w:p>
        </w:tc>
        <w:tc>
          <w:tcPr>
            <w:tcW w:w="3207" w:type="dxa"/>
            <w:vAlign w:val="center"/>
          </w:tcPr>
          <w:p w:rsidR="006817F9" w:rsidRDefault="006817F9" w:rsidP="006817F9">
            <w:pPr>
              <w:ind w:left="0"/>
              <w:jc w:val="center"/>
            </w:pPr>
            <w:r>
              <w:t>-</w:t>
            </w:r>
          </w:p>
        </w:tc>
      </w:tr>
    </w:tbl>
    <w:p w:rsidR="006817F9" w:rsidRDefault="006817F9" w:rsidP="006817F9">
      <w:pPr>
        <w:rPr>
          <w:u w:val="single"/>
        </w:rPr>
      </w:pPr>
    </w:p>
    <w:p w:rsidR="006817F9" w:rsidRDefault="006817F9" w:rsidP="006817F9">
      <w:pPr>
        <w:pStyle w:val="Nadpis5"/>
        <w:jc w:val="both"/>
      </w:pPr>
      <w:r>
        <w:lastRenderedPageBreak/>
        <w:t>Výsledky výpočtu ve funkčně vymezené úseku III. (s nevyhovujícím denním i sdruženým) osvětlením ohraničeném izofotou 0,5 a méně.</w:t>
      </w:r>
    </w:p>
    <w:tbl>
      <w:tblPr>
        <w:tblStyle w:val="Mkatabulky"/>
        <w:tblW w:w="0" w:type="auto"/>
        <w:tblInd w:w="708" w:type="dxa"/>
        <w:tblLook w:val="04A0"/>
      </w:tblPr>
      <w:tblGrid>
        <w:gridCol w:w="3178"/>
        <w:gridCol w:w="3191"/>
        <w:gridCol w:w="3203"/>
      </w:tblGrid>
      <w:tr w:rsidR="006817F9" w:rsidTr="006817F9">
        <w:trPr>
          <w:trHeight w:val="859"/>
        </w:trPr>
        <w:tc>
          <w:tcPr>
            <w:tcW w:w="3259" w:type="dxa"/>
            <w:vAlign w:val="center"/>
          </w:tcPr>
          <w:p w:rsidR="006817F9" w:rsidRPr="007C1CF5" w:rsidRDefault="006817F9" w:rsidP="006817F9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MÍSTNOST</w:t>
            </w:r>
          </w:p>
        </w:tc>
        <w:tc>
          <w:tcPr>
            <w:tcW w:w="3259" w:type="dxa"/>
            <w:vAlign w:val="center"/>
          </w:tcPr>
          <w:p w:rsidR="006817F9" w:rsidRPr="007C1CF5" w:rsidRDefault="006817F9" w:rsidP="006817F9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MINIMÁLNÍ ČINITEL DENNÍ OSVĚTLENOSTI</w:t>
            </w:r>
          </w:p>
        </w:tc>
        <w:tc>
          <w:tcPr>
            <w:tcW w:w="3260" w:type="dxa"/>
            <w:vAlign w:val="center"/>
          </w:tcPr>
          <w:p w:rsidR="006817F9" w:rsidRPr="007C1CF5" w:rsidRDefault="006817F9" w:rsidP="006817F9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ROVNOMĚRNOST DENNÍHO OSVĚTLENÍ</w:t>
            </w:r>
          </w:p>
        </w:tc>
      </w:tr>
      <w:tr w:rsidR="006817F9" w:rsidTr="006817F9">
        <w:trPr>
          <w:trHeight w:val="388"/>
        </w:trPr>
        <w:tc>
          <w:tcPr>
            <w:tcW w:w="3259" w:type="dxa"/>
            <w:vAlign w:val="center"/>
          </w:tcPr>
          <w:p w:rsidR="006817F9" w:rsidRDefault="008E23A2" w:rsidP="006817F9">
            <w:pPr>
              <w:ind w:left="0"/>
              <w:jc w:val="center"/>
            </w:pPr>
            <w:r>
              <w:t>2.09_Pohotovost</w:t>
            </w:r>
          </w:p>
        </w:tc>
        <w:tc>
          <w:tcPr>
            <w:tcW w:w="3259" w:type="dxa"/>
            <w:vAlign w:val="center"/>
          </w:tcPr>
          <w:p w:rsidR="006817F9" w:rsidRDefault="006817F9" w:rsidP="008E23A2">
            <w:pPr>
              <w:ind w:left="0"/>
              <w:jc w:val="center"/>
            </w:pPr>
            <w:r>
              <w:t>0</w:t>
            </w:r>
            <w:r w:rsidR="008E23A2">
              <w:t>,25</w:t>
            </w:r>
          </w:p>
        </w:tc>
        <w:tc>
          <w:tcPr>
            <w:tcW w:w="3260" w:type="dxa"/>
            <w:vAlign w:val="center"/>
          </w:tcPr>
          <w:p w:rsidR="006817F9" w:rsidRDefault="006817F9" w:rsidP="006817F9">
            <w:pPr>
              <w:ind w:left="0"/>
              <w:jc w:val="center"/>
            </w:pPr>
            <w:r>
              <w:t>-</w:t>
            </w:r>
          </w:p>
        </w:tc>
      </w:tr>
    </w:tbl>
    <w:p w:rsidR="006817F9" w:rsidRPr="00D97A80" w:rsidRDefault="006817F9" w:rsidP="006817F9">
      <w:pPr>
        <w:rPr>
          <w:u w:val="single"/>
        </w:rPr>
      </w:pPr>
      <w:r w:rsidRPr="00D97A80">
        <w:rPr>
          <w:u w:val="single"/>
        </w:rPr>
        <w:t>Poznámka:</w:t>
      </w:r>
    </w:p>
    <w:p w:rsidR="006817F9" w:rsidRPr="00D97A80" w:rsidRDefault="008E23A2" w:rsidP="006817F9">
      <w:pPr>
        <w:jc w:val="both"/>
        <w:rPr>
          <w:b/>
        </w:rPr>
      </w:pPr>
      <w:r w:rsidRPr="00D97A80">
        <w:rPr>
          <w:b/>
        </w:rPr>
        <w:t>Místnost z hlediska denního osvětlení vyhovuje ve funkčně vymezeném úseku I. Do hloubky místnosti cca.2m</w:t>
      </w:r>
      <w:r w:rsidR="006817F9" w:rsidRPr="00D97A80">
        <w:rPr>
          <w:b/>
        </w:rPr>
        <w:t>.</w:t>
      </w:r>
    </w:p>
    <w:p w:rsidR="008E23A2" w:rsidRDefault="008E23A2" w:rsidP="008E23A2">
      <w:pPr>
        <w:jc w:val="both"/>
        <w:rPr>
          <w:b/>
        </w:rPr>
      </w:pPr>
      <w:r w:rsidRPr="00D97A80">
        <w:rPr>
          <w:b/>
        </w:rPr>
        <w:t xml:space="preserve">Místnost z hlediska sdruženého osvětlení vyhovuje ve funkčně vymezeném úseku II. </w:t>
      </w:r>
      <w:r>
        <w:rPr>
          <w:b/>
        </w:rPr>
        <w:t>Od 2m do cca.3,4m hloubky místnosti</w:t>
      </w:r>
      <w:r w:rsidRPr="00D97A80">
        <w:rPr>
          <w:b/>
        </w:rPr>
        <w:t>.</w:t>
      </w:r>
    </w:p>
    <w:p w:rsidR="006817F9" w:rsidRPr="00D97A80" w:rsidRDefault="006817F9" w:rsidP="006817F9">
      <w:pPr>
        <w:jc w:val="both"/>
        <w:rPr>
          <w:b/>
        </w:rPr>
      </w:pPr>
      <w:r>
        <w:rPr>
          <w:b/>
        </w:rPr>
        <w:t xml:space="preserve">Ve zbývajícím </w:t>
      </w:r>
      <w:r w:rsidRPr="00D97A80">
        <w:rPr>
          <w:b/>
        </w:rPr>
        <w:t>funkčně vymezeném úseku II</w:t>
      </w:r>
      <w:r>
        <w:rPr>
          <w:b/>
        </w:rPr>
        <w:t>I nejsou splněny podmínky z hlediska denního ani sdruženého osvětlení</w:t>
      </w:r>
    </w:p>
    <w:p w:rsidR="006817F9" w:rsidRDefault="006817F9" w:rsidP="006817F9">
      <w:pPr>
        <w:jc w:val="both"/>
      </w:pPr>
      <w:r>
        <w:t>Místnost bude vybavena kvalitním umělým osvětlením o požadované intenzitě tak, aby bylo zajištěno ve funkčně vymezeném úseku vyhovujícím pro sdružené osvětlení, dostatečné přisvětlení prostoru. Ve funkční zóně nevyhovující z hlediska denního ani sdruženého osvětlení situován komunikační prostor a skladov</w:t>
      </w:r>
      <w:r w:rsidR="008E23A2">
        <w:t>ací</w:t>
      </w:r>
      <w:r>
        <w:t xml:space="preserve"> plochy </w:t>
      </w:r>
    </w:p>
    <w:p w:rsidR="009146A8" w:rsidRDefault="009146A8" w:rsidP="0048160D"/>
    <w:p w:rsidR="00F26FB3" w:rsidRPr="008E23A2" w:rsidRDefault="00F26FB3" w:rsidP="00F26FB3">
      <w:pPr>
        <w:pStyle w:val="Nadpis4"/>
        <w:rPr>
          <w:sz w:val="28"/>
        </w:rPr>
      </w:pPr>
      <w:proofErr w:type="gramStart"/>
      <w:r w:rsidRPr="008E23A2">
        <w:rPr>
          <w:sz w:val="28"/>
        </w:rPr>
        <w:t>Místnost : 2.</w:t>
      </w:r>
      <w:r>
        <w:rPr>
          <w:sz w:val="28"/>
        </w:rPr>
        <w:t>10</w:t>
      </w:r>
      <w:r w:rsidRPr="008E23A2">
        <w:rPr>
          <w:sz w:val="28"/>
        </w:rPr>
        <w:t>_</w:t>
      </w:r>
      <w:r>
        <w:rPr>
          <w:sz w:val="28"/>
        </w:rPr>
        <w:t>Kancelář</w:t>
      </w:r>
      <w:proofErr w:type="gramEnd"/>
      <w:r>
        <w:rPr>
          <w:sz w:val="28"/>
        </w:rPr>
        <w:t xml:space="preserve"> </w:t>
      </w:r>
      <w:r w:rsidRPr="00D97A80">
        <w:rPr>
          <w:sz w:val="28"/>
        </w:rPr>
        <w:t>– Trvalé pracovní místo</w:t>
      </w:r>
    </w:p>
    <w:p w:rsidR="00F26FB3" w:rsidRDefault="00F26FB3" w:rsidP="00F26FB3">
      <w:pPr>
        <w:pStyle w:val="Nadpis5"/>
        <w:jc w:val="both"/>
      </w:pPr>
      <w:r>
        <w:t>Výsledky výpočtu ve funkčně vymezené úseku I. (s vyhovujícím denním osvětlením) ohraničeném izofotou 1,5%</w:t>
      </w:r>
    </w:p>
    <w:tbl>
      <w:tblPr>
        <w:tblStyle w:val="Mkatabulky"/>
        <w:tblW w:w="0" w:type="auto"/>
        <w:tblInd w:w="708" w:type="dxa"/>
        <w:tblLook w:val="04A0"/>
      </w:tblPr>
      <w:tblGrid>
        <w:gridCol w:w="3173"/>
        <w:gridCol w:w="3194"/>
        <w:gridCol w:w="3205"/>
      </w:tblGrid>
      <w:tr w:rsidR="00F26FB3" w:rsidTr="00F26FB3">
        <w:trPr>
          <w:trHeight w:val="811"/>
        </w:trPr>
        <w:tc>
          <w:tcPr>
            <w:tcW w:w="3259" w:type="dxa"/>
            <w:vAlign w:val="center"/>
          </w:tcPr>
          <w:p w:rsidR="00F26FB3" w:rsidRPr="007C1CF5" w:rsidRDefault="00F26FB3" w:rsidP="00F26FB3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MÍSTNOST</w:t>
            </w:r>
          </w:p>
        </w:tc>
        <w:tc>
          <w:tcPr>
            <w:tcW w:w="3259" w:type="dxa"/>
            <w:vAlign w:val="center"/>
          </w:tcPr>
          <w:p w:rsidR="00F26FB3" w:rsidRPr="007C1CF5" w:rsidRDefault="00F26FB3" w:rsidP="00F26FB3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MINIMÁLNÍ ČINITEL DENNÍ OSVĚTLENOSTI</w:t>
            </w:r>
          </w:p>
        </w:tc>
        <w:tc>
          <w:tcPr>
            <w:tcW w:w="3260" w:type="dxa"/>
            <w:vAlign w:val="center"/>
          </w:tcPr>
          <w:p w:rsidR="00F26FB3" w:rsidRPr="007C1CF5" w:rsidRDefault="00F26FB3" w:rsidP="00F26FB3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ROVNOMĚRNOST DENNÍHO OSVĚTLENÍ</w:t>
            </w:r>
          </w:p>
        </w:tc>
      </w:tr>
      <w:tr w:rsidR="00F26FB3" w:rsidTr="00F26FB3">
        <w:trPr>
          <w:trHeight w:val="366"/>
        </w:trPr>
        <w:tc>
          <w:tcPr>
            <w:tcW w:w="3259" w:type="dxa"/>
            <w:vAlign w:val="center"/>
          </w:tcPr>
          <w:p w:rsidR="00F26FB3" w:rsidRDefault="00F26FB3" w:rsidP="00F26FB3">
            <w:pPr>
              <w:ind w:left="0"/>
              <w:jc w:val="center"/>
            </w:pPr>
            <w:r w:rsidRPr="00F26FB3">
              <w:t>2.10_Kancelář</w:t>
            </w:r>
          </w:p>
        </w:tc>
        <w:tc>
          <w:tcPr>
            <w:tcW w:w="3259" w:type="dxa"/>
            <w:vAlign w:val="center"/>
          </w:tcPr>
          <w:p w:rsidR="00F26FB3" w:rsidRDefault="00F26FB3" w:rsidP="00F26FB3">
            <w:pPr>
              <w:ind w:left="0"/>
              <w:jc w:val="center"/>
            </w:pPr>
            <w:r>
              <w:t>1,5</w:t>
            </w:r>
          </w:p>
        </w:tc>
        <w:tc>
          <w:tcPr>
            <w:tcW w:w="3260" w:type="dxa"/>
            <w:vAlign w:val="center"/>
          </w:tcPr>
          <w:p w:rsidR="00F26FB3" w:rsidRDefault="00F26FB3" w:rsidP="00F26FB3">
            <w:pPr>
              <w:ind w:left="0"/>
              <w:jc w:val="center"/>
            </w:pPr>
            <w:r>
              <w:t>0,42</w:t>
            </w:r>
          </w:p>
        </w:tc>
      </w:tr>
    </w:tbl>
    <w:p w:rsidR="00F26FB3" w:rsidRPr="0048160D" w:rsidRDefault="00F26FB3" w:rsidP="00F26FB3"/>
    <w:p w:rsidR="00F26FB3" w:rsidRDefault="00F26FB3" w:rsidP="00F26FB3">
      <w:pPr>
        <w:pStyle w:val="Nadpis5"/>
        <w:jc w:val="both"/>
      </w:pPr>
      <w:r>
        <w:t>Výsledky výpočtu ve funkčně vymezené úseku II. (s vyhovujícím sdruženým) osvětlením ohraničeném izofotou 0,5 až 1,5%.</w:t>
      </w:r>
    </w:p>
    <w:tbl>
      <w:tblPr>
        <w:tblStyle w:val="Mkatabulky"/>
        <w:tblW w:w="0" w:type="auto"/>
        <w:tblInd w:w="708" w:type="dxa"/>
        <w:tblLook w:val="04A0"/>
      </w:tblPr>
      <w:tblGrid>
        <w:gridCol w:w="3169"/>
        <w:gridCol w:w="3196"/>
        <w:gridCol w:w="3207"/>
      </w:tblGrid>
      <w:tr w:rsidR="00F26FB3" w:rsidTr="00F26FB3">
        <w:trPr>
          <w:trHeight w:val="859"/>
        </w:trPr>
        <w:tc>
          <w:tcPr>
            <w:tcW w:w="3169" w:type="dxa"/>
            <w:vAlign w:val="center"/>
          </w:tcPr>
          <w:p w:rsidR="00F26FB3" w:rsidRPr="007C1CF5" w:rsidRDefault="00F26FB3" w:rsidP="00F26FB3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MÍSTNOST</w:t>
            </w:r>
          </w:p>
        </w:tc>
        <w:tc>
          <w:tcPr>
            <w:tcW w:w="3196" w:type="dxa"/>
            <w:vAlign w:val="center"/>
          </w:tcPr>
          <w:p w:rsidR="00F26FB3" w:rsidRPr="007C1CF5" w:rsidRDefault="00F26FB3" w:rsidP="00F26FB3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MINIMÁLNÍ ČINITEL DENNÍ OSVĚTLENOSTI</w:t>
            </w:r>
          </w:p>
        </w:tc>
        <w:tc>
          <w:tcPr>
            <w:tcW w:w="3207" w:type="dxa"/>
            <w:vAlign w:val="center"/>
          </w:tcPr>
          <w:p w:rsidR="00F26FB3" w:rsidRPr="007C1CF5" w:rsidRDefault="00F26FB3" w:rsidP="00F26FB3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ROVNOMĚRNOST DENNÍHO OSVĚTLENÍ</w:t>
            </w:r>
          </w:p>
        </w:tc>
      </w:tr>
      <w:tr w:rsidR="00F26FB3" w:rsidTr="00F26FB3">
        <w:trPr>
          <w:trHeight w:val="388"/>
        </w:trPr>
        <w:tc>
          <w:tcPr>
            <w:tcW w:w="3169" w:type="dxa"/>
            <w:vAlign w:val="center"/>
          </w:tcPr>
          <w:p w:rsidR="00F26FB3" w:rsidRDefault="00F26FB3" w:rsidP="00F26FB3">
            <w:pPr>
              <w:ind w:left="0"/>
              <w:jc w:val="center"/>
            </w:pPr>
            <w:r w:rsidRPr="00F26FB3">
              <w:t>2.10_Kancelář</w:t>
            </w:r>
          </w:p>
        </w:tc>
        <w:tc>
          <w:tcPr>
            <w:tcW w:w="3196" w:type="dxa"/>
            <w:vAlign w:val="center"/>
          </w:tcPr>
          <w:p w:rsidR="00F26FB3" w:rsidRDefault="00F26FB3" w:rsidP="00F26FB3">
            <w:pPr>
              <w:ind w:left="0"/>
              <w:jc w:val="center"/>
            </w:pPr>
            <w:r>
              <w:t>0,50</w:t>
            </w:r>
          </w:p>
        </w:tc>
        <w:tc>
          <w:tcPr>
            <w:tcW w:w="3207" w:type="dxa"/>
            <w:vAlign w:val="center"/>
          </w:tcPr>
          <w:p w:rsidR="00F26FB3" w:rsidRDefault="00F26FB3" w:rsidP="00F26FB3">
            <w:pPr>
              <w:ind w:left="0"/>
              <w:jc w:val="center"/>
            </w:pPr>
            <w:r>
              <w:t>-</w:t>
            </w:r>
          </w:p>
        </w:tc>
      </w:tr>
    </w:tbl>
    <w:p w:rsidR="00F26FB3" w:rsidRDefault="00F26FB3" w:rsidP="00F26FB3">
      <w:pPr>
        <w:rPr>
          <w:u w:val="single"/>
        </w:rPr>
      </w:pPr>
    </w:p>
    <w:p w:rsidR="009146A8" w:rsidRDefault="009146A8" w:rsidP="00F26FB3">
      <w:pPr>
        <w:rPr>
          <w:u w:val="single"/>
        </w:rPr>
      </w:pPr>
    </w:p>
    <w:p w:rsidR="00F26FB3" w:rsidRDefault="00F26FB3" w:rsidP="00F26FB3">
      <w:pPr>
        <w:pStyle w:val="Nadpis5"/>
        <w:jc w:val="both"/>
      </w:pPr>
      <w:r>
        <w:lastRenderedPageBreak/>
        <w:t>Výsledky výpočtu ve funkčně vymezené úseku III. (s nevyhovujícím denním i sdruženým) osvětlením ohraničeném izofotou 0,5 a méně.</w:t>
      </w:r>
    </w:p>
    <w:tbl>
      <w:tblPr>
        <w:tblStyle w:val="Mkatabulky"/>
        <w:tblW w:w="0" w:type="auto"/>
        <w:tblInd w:w="708" w:type="dxa"/>
        <w:tblLook w:val="04A0"/>
      </w:tblPr>
      <w:tblGrid>
        <w:gridCol w:w="3173"/>
        <w:gridCol w:w="3194"/>
        <w:gridCol w:w="3205"/>
      </w:tblGrid>
      <w:tr w:rsidR="00F26FB3" w:rsidTr="00F26FB3">
        <w:trPr>
          <w:trHeight w:val="859"/>
        </w:trPr>
        <w:tc>
          <w:tcPr>
            <w:tcW w:w="3259" w:type="dxa"/>
            <w:vAlign w:val="center"/>
          </w:tcPr>
          <w:p w:rsidR="00F26FB3" w:rsidRPr="007C1CF5" w:rsidRDefault="00F26FB3" w:rsidP="00F26FB3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MÍSTNOST</w:t>
            </w:r>
          </w:p>
        </w:tc>
        <w:tc>
          <w:tcPr>
            <w:tcW w:w="3259" w:type="dxa"/>
            <w:vAlign w:val="center"/>
          </w:tcPr>
          <w:p w:rsidR="00F26FB3" w:rsidRPr="007C1CF5" w:rsidRDefault="00F26FB3" w:rsidP="00F26FB3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MINIMÁLNÍ ČINITEL DENNÍ OSVĚTLENOSTI</w:t>
            </w:r>
          </w:p>
        </w:tc>
        <w:tc>
          <w:tcPr>
            <w:tcW w:w="3260" w:type="dxa"/>
            <w:vAlign w:val="center"/>
          </w:tcPr>
          <w:p w:rsidR="00F26FB3" w:rsidRPr="007C1CF5" w:rsidRDefault="00F26FB3" w:rsidP="00F26FB3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ROVNOMĚRNOST DENNÍHO OSVĚTLENÍ</w:t>
            </w:r>
          </w:p>
        </w:tc>
      </w:tr>
      <w:tr w:rsidR="00F26FB3" w:rsidTr="00F26FB3">
        <w:trPr>
          <w:trHeight w:val="388"/>
        </w:trPr>
        <w:tc>
          <w:tcPr>
            <w:tcW w:w="3259" w:type="dxa"/>
            <w:vAlign w:val="center"/>
          </w:tcPr>
          <w:p w:rsidR="00F26FB3" w:rsidRDefault="00F26FB3" w:rsidP="00F26FB3">
            <w:pPr>
              <w:ind w:left="0"/>
              <w:jc w:val="center"/>
            </w:pPr>
            <w:r w:rsidRPr="00F26FB3">
              <w:t>2.10_Kancelář</w:t>
            </w:r>
          </w:p>
        </w:tc>
        <w:tc>
          <w:tcPr>
            <w:tcW w:w="3259" w:type="dxa"/>
            <w:vAlign w:val="center"/>
          </w:tcPr>
          <w:p w:rsidR="00F26FB3" w:rsidRDefault="00F26FB3" w:rsidP="006879F2">
            <w:pPr>
              <w:ind w:left="0"/>
              <w:jc w:val="center"/>
            </w:pPr>
            <w:r>
              <w:t>0,2</w:t>
            </w:r>
            <w:r w:rsidR="006879F2">
              <w:t>4</w:t>
            </w:r>
          </w:p>
        </w:tc>
        <w:tc>
          <w:tcPr>
            <w:tcW w:w="3260" w:type="dxa"/>
            <w:vAlign w:val="center"/>
          </w:tcPr>
          <w:p w:rsidR="00F26FB3" w:rsidRDefault="00F26FB3" w:rsidP="00F26FB3">
            <w:pPr>
              <w:ind w:left="0"/>
              <w:jc w:val="center"/>
            </w:pPr>
            <w:r>
              <w:t>-</w:t>
            </w:r>
          </w:p>
        </w:tc>
      </w:tr>
    </w:tbl>
    <w:p w:rsidR="00F26FB3" w:rsidRPr="00D97A80" w:rsidRDefault="00F26FB3" w:rsidP="00F26FB3">
      <w:pPr>
        <w:rPr>
          <w:u w:val="single"/>
        </w:rPr>
      </w:pPr>
      <w:r w:rsidRPr="00D97A80">
        <w:rPr>
          <w:u w:val="single"/>
        </w:rPr>
        <w:t>Poznámka:</w:t>
      </w:r>
    </w:p>
    <w:p w:rsidR="00F26FB3" w:rsidRPr="00D97A80" w:rsidRDefault="00F26FB3" w:rsidP="00F26FB3">
      <w:pPr>
        <w:jc w:val="both"/>
        <w:rPr>
          <w:b/>
        </w:rPr>
      </w:pPr>
      <w:r w:rsidRPr="00D97A80">
        <w:rPr>
          <w:b/>
        </w:rPr>
        <w:t>Místnost z hlediska denního osvětlení vyhovuje ve funkčně vymezeném úseku I. Do hloubky místnosti cca.</w:t>
      </w:r>
      <w:r>
        <w:rPr>
          <w:b/>
        </w:rPr>
        <w:t>1,8</w:t>
      </w:r>
      <w:r w:rsidRPr="00D97A80">
        <w:rPr>
          <w:b/>
        </w:rPr>
        <w:t>m.</w:t>
      </w:r>
    </w:p>
    <w:p w:rsidR="00F26FB3" w:rsidRDefault="00F26FB3" w:rsidP="00F26FB3">
      <w:pPr>
        <w:jc w:val="both"/>
        <w:rPr>
          <w:b/>
        </w:rPr>
      </w:pPr>
      <w:r w:rsidRPr="00D97A80">
        <w:rPr>
          <w:b/>
        </w:rPr>
        <w:t xml:space="preserve">Místnost z hlediska sdruženého osvětlení vyhovuje ve funkčně vymezeném úseku II. </w:t>
      </w:r>
      <w:r>
        <w:rPr>
          <w:b/>
        </w:rPr>
        <w:t>Od 1,8m do cca.3m hloubky místnosti</w:t>
      </w:r>
      <w:r w:rsidRPr="00D97A80">
        <w:rPr>
          <w:b/>
        </w:rPr>
        <w:t>.</w:t>
      </w:r>
    </w:p>
    <w:p w:rsidR="00F26FB3" w:rsidRPr="00D97A80" w:rsidRDefault="00F26FB3" w:rsidP="00F26FB3">
      <w:pPr>
        <w:jc w:val="both"/>
        <w:rPr>
          <w:b/>
        </w:rPr>
      </w:pPr>
      <w:r>
        <w:rPr>
          <w:b/>
        </w:rPr>
        <w:t xml:space="preserve">Ve zbývajícím </w:t>
      </w:r>
      <w:r w:rsidRPr="00D97A80">
        <w:rPr>
          <w:b/>
        </w:rPr>
        <w:t>funkčně vymezeném úseku II</w:t>
      </w:r>
      <w:r>
        <w:rPr>
          <w:b/>
        </w:rPr>
        <w:t>I nejsou splněny podmínky z hlediska denního ani sdruženého osvětlení</w:t>
      </w:r>
    </w:p>
    <w:p w:rsidR="00F26FB3" w:rsidRDefault="00F26FB3" w:rsidP="00F26FB3">
      <w:r>
        <w:t>Místnost bude vybavena kvalitním umělým osvětlením o požadované intenzitě tak, aby bylo zajištěno ve funkčně vymezeném úseku vyhovujícím pro sdružené osvětlení, dostatečné přisvětlení prostoru. Ve funkční zóně nevyhovující z hlediska denního ani sdruženého osvětlení situován komunikační prostor a skladovací plochy Pracovní stůl je situován k oknu do funkčně vymezené zóny s vyhovujícím denním osvětlením.</w:t>
      </w:r>
    </w:p>
    <w:p w:rsidR="006879F2" w:rsidRDefault="006879F2" w:rsidP="00F26FB3"/>
    <w:p w:rsidR="006879F2" w:rsidRPr="008E23A2" w:rsidRDefault="006879F2" w:rsidP="006879F2">
      <w:pPr>
        <w:pStyle w:val="Nadpis4"/>
        <w:rPr>
          <w:sz w:val="28"/>
        </w:rPr>
      </w:pPr>
      <w:proofErr w:type="gramStart"/>
      <w:r w:rsidRPr="008E23A2">
        <w:rPr>
          <w:sz w:val="28"/>
        </w:rPr>
        <w:t>Místnost : 2.</w:t>
      </w:r>
      <w:r>
        <w:rPr>
          <w:sz w:val="28"/>
        </w:rPr>
        <w:t>11</w:t>
      </w:r>
      <w:r w:rsidRPr="008E23A2">
        <w:rPr>
          <w:sz w:val="28"/>
        </w:rPr>
        <w:t>_</w:t>
      </w:r>
      <w:r>
        <w:rPr>
          <w:sz w:val="28"/>
        </w:rPr>
        <w:t>Kancelář</w:t>
      </w:r>
      <w:proofErr w:type="gramEnd"/>
      <w:r>
        <w:rPr>
          <w:sz w:val="28"/>
        </w:rPr>
        <w:t xml:space="preserve"> </w:t>
      </w:r>
      <w:r w:rsidRPr="00D97A80">
        <w:rPr>
          <w:sz w:val="28"/>
        </w:rPr>
        <w:t>– Trvalé pracovní místo</w:t>
      </w:r>
    </w:p>
    <w:p w:rsidR="006879F2" w:rsidRDefault="006879F2" w:rsidP="006879F2">
      <w:pPr>
        <w:pStyle w:val="Nadpis5"/>
        <w:jc w:val="both"/>
      </w:pPr>
      <w:r>
        <w:t>Výsledky výpočtu ve funkčně vymezené úseku I. (s vyhovujícím denním osvětlením) ohraničeném izofotou 1,5%</w:t>
      </w:r>
    </w:p>
    <w:tbl>
      <w:tblPr>
        <w:tblStyle w:val="Mkatabulky"/>
        <w:tblW w:w="0" w:type="auto"/>
        <w:tblInd w:w="708" w:type="dxa"/>
        <w:tblLook w:val="04A0"/>
      </w:tblPr>
      <w:tblGrid>
        <w:gridCol w:w="3173"/>
        <w:gridCol w:w="3194"/>
        <w:gridCol w:w="3205"/>
      </w:tblGrid>
      <w:tr w:rsidR="006879F2" w:rsidTr="006879F2">
        <w:trPr>
          <w:trHeight w:val="811"/>
        </w:trPr>
        <w:tc>
          <w:tcPr>
            <w:tcW w:w="3259" w:type="dxa"/>
            <w:vAlign w:val="center"/>
          </w:tcPr>
          <w:p w:rsidR="006879F2" w:rsidRPr="007C1CF5" w:rsidRDefault="006879F2" w:rsidP="006879F2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MÍSTNOST</w:t>
            </w:r>
          </w:p>
        </w:tc>
        <w:tc>
          <w:tcPr>
            <w:tcW w:w="3259" w:type="dxa"/>
            <w:vAlign w:val="center"/>
          </w:tcPr>
          <w:p w:rsidR="006879F2" w:rsidRPr="007C1CF5" w:rsidRDefault="006879F2" w:rsidP="006879F2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MINIMÁLNÍ ČINITEL DENNÍ OSVĚTLENOSTI</w:t>
            </w:r>
          </w:p>
        </w:tc>
        <w:tc>
          <w:tcPr>
            <w:tcW w:w="3260" w:type="dxa"/>
            <w:vAlign w:val="center"/>
          </w:tcPr>
          <w:p w:rsidR="006879F2" w:rsidRPr="007C1CF5" w:rsidRDefault="006879F2" w:rsidP="006879F2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ROVNOMĚRNOST DENNÍHO OSVĚTLENÍ</w:t>
            </w:r>
          </w:p>
        </w:tc>
      </w:tr>
      <w:tr w:rsidR="006879F2" w:rsidTr="006879F2">
        <w:trPr>
          <w:trHeight w:val="366"/>
        </w:trPr>
        <w:tc>
          <w:tcPr>
            <w:tcW w:w="3259" w:type="dxa"/>
            <w:vAlign w:val="center"/>
          </w:tcPr>
          <w:p w:rsidR="006879F2" w:rsidRDefault="006879F2" w:rsidP="006879F2">
            <w:pPr>
              <w:ind w:left="0"/>
              <w:jc w:val="center"/>
            </w:pPr>
            <w:r w:rsidRPr="00F26FB3">
              <w:t>2.1</w:t>
            </w:r>
            <w:r>
              <w:t>1</w:t>
            </w:r>
            <w:r w:rsidRPr="00F26FB3">
              <w:t>_Kancelář</w:t>
            </w:r>
          </w:p>
        </w:tc>
        <w:tc>
          <w:tcPr>
            <w:tcW w:w="3259" w:type="dxa"/>
            <w:vAlign w:val="center"/>
          </w:tcPr>
          <w:p w:rsidR="006879F2" w:rsidRDefault="006879F2" w:rsidP="006879F2">
            <w:pPr>
              <w:ind w:left="0"/>
              <w:jc w:val="center"/>
            </w:pPr>
            <w:r>
              <w:t>1,5</w:t>
            </w:r>
          </w:p>
        </w:tc>
        <w:tc>
          <w:tcPr>
            <w:tcW w:w="3260" w:type="dxa"/>
            <w:vAlign w:val="center"/>
          </w:tcPr>
          <w:p w:rsidR="006879F2" w:rsidRDefault="006879F2" w:rsidP="006879F2">
            <w:pPr>
              <w:ind w:left="0"/>
              <w:jc w:val="center"/>
            </w:pPr>
            <w:r>
              <w:t>0,42</w:t>
            </w:r>
          </w:p>
        </w:tc>
      </w:tr>
    </w:tbl>
    <w:p w:rsidR="006879F2" w:rsidRPr="0048160D" w:rsidRDefault="006879F2" w:rsidP="006879F2"/>
    <w:p w:rsidR="006879F2" w:rsidRDefault="006879F2" w:rsidP="006879F2">
      <w:pPr>
        <w:pStyle w:val="Nadpis5"/>
        <w:jc w:val="both"/>
      </w:pPr>
      <w:r>
        <w:t>Výsledky výpočtu ve funkčně vymezené úseku II. (s vyhovujícím sdruženým) osvětlením ohraničeném izofotou 0,5 až 1,5%.</w:t>
      </w:r>
    </w:p>
    <w:tbl>
      <w:tblPr>
        <w:tblStyle w:val="Mkatabulky"/>
        <w:tblW w:w="0" w:type="auto"/>
        <w:tblInd w:w="708" w:type="dxa"/>
        <w:tblLook w:val="04A0"/>
      </w:tblPr>
      <w:tblGrid>
        <w:gridCol w:w="3169"/>
        <w:gridCol w:w="3196"/>
        <w:gridCol w:w="3207"/>
      </w:tblGrid>
      <w:tr w:rsidR="006879F2" w:rsidTr="006879F2">
        <w:trPr>
          <w:trHeight w:val="859"/>
        </w:trPr>
        <w:tc>
          <w:tcPr>
            <w:tcW w:w="3169" w:type="dxa"/>
            <w:vAlign w:val="center"/>
          </w:tcPr>
          <w:p w:rsidR="006879F2" w:rsidRPr="007C1CF5" w:rsidRDefault="006879F2" w:rsidP="006879F2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MÍSTNOST</w:t>
            </w:r>
          </w:p>
        </w:tc>
        <w:tc>
          <w:tcPr>
            <w:tcW w:w="3196" w:type="dxa"/>
            <w:vAlign w:val="center"/>
          </w:tcPr>
          <w:p w:rsidR="006879F2" w:rsidRPr="007C1CF5" w:rsidRDefault="006879F2" w:rsidP="006879F2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MINIMÁLNÍ ČINITEL DENNÍ OSVĚTLENOSTI</w:t>
            </w:r>
          </w:p>
        </w:tc>
        <w:tc>
          <w:tcPr>
            <w:tcW w:w="3207" w:type="dxa"/>
            <w:vAlign w:val="center"/>
          </w:tcPr>
          <w:p w:rsidR="006879F2" w:rsidRPr="007C1CF5" w:rsidRDefault="006879F2" w:rsidP="006879F2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ROVNOMĚRNOST DENNÍHO OSVĚTLENÍ</w:t>
            </w:r>
          </w:p>
        </w:tc>
      </w:tr>
      <w:tr w:rsidR="006879F2" w:rsidTr="006879F2">
        <w:trPr>
          <w:trHeight w:val="388"/>
        </w:trPr>
        <w:tc>
          <w:tcPr>
            <w:tcW w:w="3169" w:type="dxa"/>
            <w:vAlign w:val="center"/>
          </w:tcPr>
          <w:p w:rsidR="006879F2" w:rsidRDefault="006879F2" w:rsidP="006879F2">
            <w:pPr>
              <w:ind w:left="0"/>
              <w:jc w:val="center"/>
            </w:pPr>
            <w:r w:rsidRPr="00F26FB3">
              <w:t>2.1</w:t>
            </w:r>
            <w:r>
              <w:t>1</w:t>
            </w:r>
            <w:r w:rsidRPr="00F26FB3">
              <w:t>_Kancelář</w:t>
            </w:r>
          </w:p>
        </w:tc>
        <w:tc>
          <w:tcPr>
            <w:tcW w:w="3196" w:type="dxa"/>
            <w:vAlign w:val="center"/>
          </w:tcPr>
          <w:p w:rsidR="006879F2" w:rsidRDefault="006879F2" w:rsidP="006879F2">
            <w:pPr>
              <w:ind w:left="0"/>
              <w:jc w:val="center"/>
            </w:pPr>
            <w:r>
              <w:t>0,50</w:t>
            </w:r>
          </w:p>
        </w:tc>
        <w:tc>
          <w:tcPr>
            <w:tcW w:w="3207" w:type="dxa"/>
            <w:vAlign w:val="center"/>
          </w:tcPr>
          <w:p w:rsidR="006879F2" w:rsidRDefault="006879F2" w:rsidP="006879F2">
            <w:pPr>
              <w:ind w:left="0"/>
              <w:jc w:val="center"/>
            </w:pPr>
            <w:r>
              <w:t>-</w:t>
            </w:r>
          </w:p>
        </w:tc>
      </w:tr>
    </w:tbl>
    <w:p w:rsidR="006879F2" w:rsidRDefault="006879F2" w:rsidP="006879F2">
      <w:pPr>
        <w:rPr>
          <w:u w:val="single"/>
        </w:rPr>
      </w:pPr>
    </w:p>
    <w:p w:rsidR="006879F2" w:rsidRDefault="006879F2" w:rsidP="006879F2">
      <w:pPr>
        <w:pStyle w:val="Nadpis5"/>
        <w:jc w:val="both"/>
      </w:pPr>
      <w:r>
        <w:lastRenderedPageBreak/>
        <w:t>Výsledky výpočtu ve funkčně vymezené úseku III. (s nevyhovujícím denním i sdruženým) osvětlením ohraničeném izofotou 0,5 a méně.</w:t>
      </w:r>
    </w:p>
    <w:tbl>
      <w:tblPr>
        <w:tblStyle w:val="Mkatabulky"/>
        <w:tblW w:w="0" w:type="auto"/>
        <w:tblInd w:w="708" w:type="dxa"/>
        <w:tblLook w:val="04A0"/>
      </w:tblPr>
      <w:tblGrid>
        <w:gridCol w:w="3173"/>
        <w:gridCol w:w="3194"/>
        <w:gridCol w:w="3205"/>
      </w:tblGrid>
      <w:tr w:rsidR="006879F2" w:rsidTr="006879F2">
        <w:trPr>
          <w:trHeight w:val="859"/>
        </w:trPr>
        <w:tc>
          <w:tcPr>
            <w:tcW w:w="3259" w:type="dxa"/>
            <w:vAlign w:val="center"/>
          </w:tcPr>
          <w:p w:rsidR="006879F2" w:rsidRPr="007C1CF5" w:rsidRDefault="006879F2" w:rsidP="006879F2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MÍSTNOST</w:t>
            </w:r>
          </w:p>
        </w:tc>
        <w:tc>
          <w:tcPr>
            <w:tcW w:w="3259" w:type="dxa"/>
            <w:vAlign w:val="center"/>
          </w:tcPr>
          <w:p w:rsidR="006879F2" w:rsidRPr="007C1CF5" w:rsidRDefault="006879F2" w:rsidP="006879F2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MINIMÁLNÍ ČINITEL DENNÍ OSVĚTLENOSTI</w:t>
            </w:r>
          </w:p>
        </w:tc>
        <w:tc>
          <w:tcPr>
            <w:tcW w:w="3260" w:type="dxa"/>
            <w:vAlign w:val="center"/>
          </w:tcPr>
          <w:p w:rsidR="006879F2" w:rsidRPr="007C1CF5" w:rsidRDefault="006879F2" w:rsidP="006879F2">
            <w:pPr>
              <w:ind w:left="0"/>
              <w:jc w:val="center"/>
              <w:rPr>
                <w:rFonts w:cs="Times New Roman"/>
                <w:b/>
              </w:rPr>
            </w:pPr>
            <w:r w:rsidRPr="007C1CF5">
              <w:rPr>
                <w:rFonts w:cs="Times New Roman"/>
                <w:b/>
              </w:rPr>
              <w:t>ROVNOMĚRNOST DENNÍHO OSVĚTLENÍ</w:t>
            </w:r>
          </w:p>
        </w:tc>
      </w:tr>
      <w:tr w:rsidR="006879F2" w:rsidTr="006879F2">
        <w:trPr>
          <w:trHeight w:val="388"/>
        </w:trPr>
        <w:tc>
          <w:tcPr>
            <w:tcW w:w="3259" w:type="dxa"/>
            <w:vAlign w:val="center"/>
          </w:tcPr>
          <w:p w:rsidR="006879F2" w:rsidRDefault="006879F2" w:rsidP="006879F2">
            <w:pPr>
              <w:ind w:left="0"/>
              <w:jc w:val="center"/>
            </w:pPr>
            <w:r w:rsidRPr="00F26FB3">
              <w:t>2.1</w:t>
            </w:r>
            <w:r>
              <w:t>1</w:t>
            </w:r>
            <w:r w:rsidRPr="00F26FB3">
              <w:t>_Kancelář</w:t>
            </w:r>
          </w:p>
        </w:tc>
        <w:tc>
          <w:tcPr>
            <w:tcW w:w="3259" w:type="dxa"/>
            <w:vAlign w:val="center"/>
          </w:tcPr>
          <w:p w:rsidR="006879F2" w:rsidRDefault="006879F2" w:rsidP="006879F2">
            <w:pPr>
              <w:ind w:left="0"/>
              <w:jc w:val="center"/>
            </w:pPr>
            <w:r>
              <w:t>0,27</w:t>
            </w:r>
          </w:p>
        </w:tc>
        <w:tc>
          <w:tcPr>
            <w:tcW w:w="3260" w:type="dxa"/>
            <w:vAlign w:val="center"/>
          </w:tcPr>
          <w:p w:rsidR="006879F2" w:rsidRDefault="006879F2" w:rsidP="006879F2">
            <w:pPr>
              <w:ind w:left="0"/>
              <w:jc w:val="center"/>
            </w:pPr>
            <w:r>
              <w:t>-</w:t>
            </w:r>
          </w:p>
        </w:tc>
      </w:tr>
    </w:tbl>
    <w:p w:rsidR="006879F2" w:rsidRPr="00D97A80" w:rsidRDefault="006879F2" w:rsidP="006879F2">
      <w:pPr>
        <w:rPr>
          <w:u w:val="single"/>
        </w:rPr>
      </w:pPr>
      <w:r w:rsidRPr="00D97A80">
        <w:rPr>
          <w:u w:val="single"/>
        </w:rPr>
        <w:t>Poznámka:</w:t>
      </w:r>
    </w:p>
    <w:p w:rsidR="006879F2" w:rsidRPr="00D97A80" w:rsidRDefault="006879F2" w:rsidP="006879F2">
      <w:pPr>
        <w:jc w:val="both"/>
        <w:rPr>
          <w:b/>
        </w:rPr>
      </w:pPr>
      <w:r w:rsidRPr="00D97A80">
        <w:rPr>
          <w:b/>
        </w:rPr>
        <w:t>Místnost z hlediska denního osvětlení vyhovuje ve funkčně vymezeném úseku I. Do hloubky místnosti cca.</w:t>
      </w:r>
      <w:r>
        <w:rPr>
          <w:b/>
        </w:rPr>
        <w:t>2,4</w:t>
      </w:r>
      <w:r w:rsidRPr="00D97A80">
        <w:rPr>
          <w:b/>
        </w:rPr>
        <w:t>m.</w:t>
      </w:r>
    </w:p>
    <w:p w:rsidR="006879F2" w:rsidRDefault="006879F2" w:rsidP="006879F2">
      <w:pPr>
        <w:jc w:val="both"/>
        <w:rPr>
          <w:b/>
        </w:rPr>
      </w:pPr>
      <w:r w:rsidRPr="00D97A80">
        <w:rPr>
          <w:b/>
        </w:rPr>
        <w:t xml:space="preserve">Místnost z hlediska sdruženého osvětlení vyhovuje ve funkčně vymezeném úseku II. </w:t>
      </w:r>
      <w:r>
        <w:rPr>
          <w:b/>
        </w:rPr>
        <w:t>Od 2,4m do cca.3,4m hloubky místnosti</w:t>
      </w:r>
      <w:r w:rsidRPr="00D97A80">
        <w:rPr>
          <w:b/>
        </w:rPr>
        <w:t>.</w:t>
      </w:r>
    </w:p>
    <w:p w:rsidR="006879F2" w:rsidRPr="00D97A80" w:rsidRDefault="006879F2" w:rsidP="006879F2">
      <w:pPr>
        <w:jc w:val="both"/>
        <w:rPr>
          <w:b/>
        </w:rPr>
      </w:pPr>
      <w:r>
        <w:rPr>
          <w:b/>
        </w:rPr>
        <w:t xml:space="preserve">Ve zbývajícím </w:t>
      </w:r>
      <w:r w:rsidRPr="00D97A80">
        <w:rPr>
          <w:b/>
        </w:rPr>
        <w:t>funkčně vymezeném úseku II</w:t>
      </w:r>
      <w:r>
        <w:rPr>
          <w:b/>
        </w:rPr>
        <w:t>I nejsou splněny podmínky z hlediska denního ani sdruženého osvětlení</w:t>
      </w:r>
    </w:p>
    <w:p w:rsidR="006879F2" w:rsidRDefault="006879F2" w:rsidP="006879F2">
      <w:r>
        <w:t>Místnost bude vybavena kvalitním umělým osvětlením o požadované intenzitě tak, aby bylo zajištěno ve funkčně vymezeném úseku vyhovujícím pro sdružené osvětlení, dostatečné přisvětlení prostoru. Ve funkční zóně nevyhovující z hlediska denního ani sdruženého osvětlení situován komunikační prostor a skladovací plochy Pracovní stůl je situován k oknu do funkčně vymezené zóny s vyhovujícím denním osvětlením.</w:t>
      </w:r>
    </w:p>
    <w:p w:rsidR="000141E0" w:rsidRDefault="006879F2" w:rsidP="006879F2">
      <w:pPr>
        <w:pStyle w:val="Nadpis1"/>
      </w:pPr>
      <w:r>
        <w:t>Závěr</w:t>
      </w:r>
    </w:p>
    <w:p w:rsidR="009E3BCB" w:rsidRPr="009E3BCB" w:rsidRDefault="009E3BCB" w:rsidP="009E3BCB">
      <w:pPr>
        <w:jc w:val="both"/>
      </w:pPr>
      <w:r w:rsidRPr="009E3BCB">
        <w:t xml:space="preserve">Posuzované místnosti splňují požadavky na minimální hodnoty pro denní osvětlení ve funkčních částech s požadovanou hodnotou činitele denní osvětlenosti </w:t>
      </w:r>
      <w:proofErr w:type="gramStart"/>
      <w:r w:rsidRPr="009E3BCB">
        <w:t>≥1,5 dle</w:t>
      </w:r>
      <w:proofErr w:type="gramEnd"/>
      <w:r w:rsidRPr="009E3BCB">
        <w:t xml:space="preserve"> ČSN 73 0580-1 - Denní osvětlení bud</w:t>
      </w:r>
      <w:r w:rsidR="006879F2">
        <w:t>ov – Část 1: Základní požadavky</w:t>
      </w:r>
      <w:r w:rsidRPr="009E3BCB">
        <w:t xml:space="preserve">. V místnostech s funkčními částmi prostorů s nedostačujícím denním osvětlením, je nutno tyto části doplnit vhodně umístěnými zdroji umělého osvětlení. </w:t>
      </w:r>
      <w:r w:rsidR="006879F2">
        <w:t>Ve funkčně vymezených částech nevyhovujících pro denní ani sdružené osvětlení jsou situovány komunikační a skladovací prostory.</w:t>
      </w:r>
    </w:p>
    <w:p w:rsidR="009E3BCB" w:rsidRPr="009E3BCB" w:rsidRDefault="009E3BCB" w:rsidP="009E3BCB">
      <w:pPr>
        <w:jc w:val="both"/>
      </w:pPr>
      <w:r w:rsidRPr="009E3BCB">
        <w:t xml:space="preserve">U vnitřních prostor, kde není využití s trvalým pobytem osob (šatny, chodby,…) není nutné splňovat minimální hodnoty pro denní osvětlení dle ČSN 73 0580-1 - Denní osvětlení budov. </w:t>
      </w:r>
    </w:p>
    <w:p w:rsidR="009E3BCB" w:rsidRDefault="009E3BCB" w:rsidP="008523FC">
      <w:pPr>
        <w:jc w:val="both"/>
      </w:pPr>
    </w:p>
    <w:p w:rsidR="006879F2" w:rsidRDefault="006879F2" w:rsidP="008523FC">
      <w:pPr>
        <w:jc w:val="both"/>
      </w:pPr>
    </w:p>
    <w:p w:rsidR="006879F2" w:rsidRDefault="006879F2" w:rsidP="008523FC">
      <w:pPr>
        <w:jc w:val="both"/>
      </w:pPr>
    </w:p>
    <w:p w:rsidR="006879F2" w:rsidRDefault="006879F2" w:rsidP="008523FC">
      <w:pPr>
        <w:jc w:val="both"/>
      </w:pPr>
    </w:p>
    <w:p w:rsidR="009E3BCB" w:rsidRDefault="009E3BCB" w:rsidP="008523FC">
      <w:pPr>
        <w:jc w:val="both"/>
      </w:pPr>
    </w:p>
    <w:p w:rsidR="009E3BCB" w:rsidRDefault="009E3BCB" w:rsidP="008523FC">
      <w:pPr>
        <w:jc w:val="both"/>
      </w:pPr>
    </w:p>
    <w:p w:rsidR="00C073BC" w:rsidRDefault="00C073BC" w:rsidP="008523FC">
      <w:pPr>
        <w:jc w:val="both"/>
      </w:pPr>
    </w:p>
    <w:p w:rsidR="009E3BCB" w:rsidRPr="00CE3ED2" w:rsidRDefault="00C073BC" w:rsidP="008523FC">
      <w:pPr>
        <w:jc w:val="both"/>
        <w:rPr>
          <w:b/>
          <w:sz w:val="28"/>
          <w:u w:val="single"/>
        </w:rPr>
      </w:pPr>
      <w:r w:rsidRPr="00CE3ED2">
        <w:rPr>
          <w:b/>
          <w:sz w:val="28"/>
          <w:u w:val="single"/>
        </w:rPr>
        <w:lastRenderedPageBreak/>
        <w:t>Přehled vypočtených hodnot a funkčních zón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1417"/>
        <w:gridCol w:w="1276"/>
        <w:gridCol w:w="1559"/>
        <w:gridCol w:w="851"/>
        <w:gridCol w:w="850"/>
        <w:gridCol w:w="850"/>
      </w:tblGrid>
      <w:tr w:rsidR="00363A08" w:rsidRPr="00C073BC" w:rsidTr="009146A8">
        <w:trPr>
          <w:trHeight w:val="454"/>
        </w:trPr>
        <w:tc>
          <w:tcPr>
            <w:tcW w:w="2835" w:type="dxa"/>
            <w:vAlign w:val="center"/>
          </w:tcPr>
          <w:p w:rsidR="00363A08" w:rsidRPr="00C073BC" w:rsidRDefault="00363A08" w:rsidP="001C5149">
            <w:pPr>
              <w:pStyle w:val="Bezmezer"/>
              <w:jc w:val="center"/>
              <w:rPr>
                <w:b/>
                <w:sz w:val="20"/>
              </w:rPr>
            </w:pPr>
            <w:r w:rsidRPr="00C073BC">
              <w:rPr>
                <w:b/>
                <w:sz w:val="20"/>
              </w:rPr>
              <w:t>Pracovní prostor</w:t>
            </w:r>
          </w:p>
          <w:p w:rsidR="00363A08" w:rsidRPr="00C073BC" w:rsidRDefault="00363A08" w:rsidP="001C5149">
            <w:pPr>
              <w:pStyle w:val="Bezmezer"/>
              <w:jc w:val="center"/>
              <w:rPr>
                <w:b/>
                <w:sz w:val="20"/>
              </w:rPr>
            </w:pPr>
            <w:r w:rsidRPr="00C073BC">
              <w:rPr>
                <w:b/>
                <w:sz w:val="20"/>
              </w:rPr>
              <w:t>Místnost, číslo místnosti</w:t>
            </w:r>
          </w:p>
        </w:tc>
        <w:tc>
          <w:tcPr>
            <w:tcW w:w="1417" w:type="dxa"/>
            <w:vAlign w:val="center"/>
          </w:tcPr>
          <w:p w:rsidR="00363A08" w:rsidRPr="00C073BC" w:rsidRDefault="00363A08" w:rsidP="009146A8">
            <w:pPr>
              <w:pStyle w:val="Bezmezer"/>
              <w:jc w:val="center"/>
              <w:rPr>
                <w:b/>
                <w:sz w:val="20"/>
              </w:rPr>
            </w:pPr>
            <w:r w:rsidRPr="00C073BC">
              <w:rPr>
                <w:b/>
                <w:sz w:val="20"/>
              </w:rPr>
              <w:t>Minimální činitel denní osvětlenosti</w:t>
            </w:r>
          </w:p>
        </w:tc>
        <w:tc>
          <w:tcPr>
            <w:tcW w:w="1276" w:type="dxa"/>
            <w:vAlign w:val="center"/>
          </w:tcPr>
          <w:p w:rsidR="00363A08" w:rsidRPr="00C073BC" w:rsidRDefault="00363A08" w:rsidP="009146A8">
            <w:pPr>
              <w:pStyle w:val="Bezmezer"/>
              <w:jc w:val="center"/>
              <w:rPr>
                <w:b/>
                <w:sz w:val="20"/>
              </w:rPr>
            </w:pPr>
            <w:r w:rsidRPr="00C073BC">
              <w:rPr>
                <w:b/>
                <w:sz w:val="20"/>
              </w:rPr>
              <w:t>Rovnoměrnost denního osvětlení</w:t>
            </w:r>
          </w:p>
        </w:tc>
        <w:tc>
          <w:tcPr>
            <w:tcW w:w="1559" w:type="dxa"/>
            <w:vAlign w:val="center"/>
          </w:tcPr>
          <w:p w:rsidR="00363A08" w:rsidRPr="00C073BC" w:rsidRDefault="00363A08" w:rsidP="009146A8">
            <w:pPr>
              <w:pStyle w:val="Bezmezer"/>
              <w:jc w:val="center"/>
              <w:rPr>
                <w:b/>
                <w:sz w:val="20"/>
              </w:rPr>
            </w:pPr>
            <w:r w:rsidRPr="00C073BC">
              <w:rPr>
                <w:b/>
                <w:sz w:val="20"/>
              </w:rPr>
              <w:t>Průměrná hodnota činitele denní osvětlenosti</w:t>
            </w:r>
          </w:p>
        </w:tc>
        <w:tc>
          <w:tcPr>
            <w:tcW w:w="851" w:type="dxa"/>
            <w:vAlign w:val="center"/>
          </w:tcPr>
          <w:p w:rsidR="00363A08" w:rsidRPr="00C073BC" w:rsidRDefault="00363A08" w:rsidP="001C5149">
            <w:pPr>
              <w:pStyle w:val="Bezmezer"/>
              <w:jc w:val="center"/>
              <w:rPr>
                <w:b/>
              </w:rPr>
            </w:pPr>
            <w:proofErr w:type="spellStart"/>
            <w:r w:rsidRPr="00C073BC">
              <w:rPr>
                <w:b/>
                <w:sz w:val="18"/>
              </w:rPr>
              <w:t>Funk</w:t>
            </w:r>
            <w:r w:rsidR="00C073BC">
              <w:rPr>
                <w:b/>
                <w:sz w:val="18"/>
              </w:rPr>
              <w:t>č</w:t>
            </w:r>
            <w:proofErr w:type="spellEnd"/>
            <w:r w:rsidR="00C073BC">
              <w:rPr>
                <w:b/>
                <w:sz w:val="18"/>
              </w:rPr>
              <w:t>.</w:t>
            </w:r>
            <w:r w:rsidRPr="00C073BC">
              <w:rPr>
                <w:b/>
                <w:sz w:val="18"/>
              </w:rPr>
              <w:t xml:space="preserve"> zóna I.</w:t>
            </w:r>
            <w:r w:rsidR="00AF091C">
              <w:rPr>
                <w:b/>
                <w:sz w:val="18"/>
              </w:rPr>
              <w:t xml:space="preserve"> (m)</w:t>
            </w:r>
          </w:p>
        </w:tc>
        <w:tc>
          <w:tcPr>
            <w:tcW w:w="850" w:type="dxa"/>
            <w:vAlign w:val="center"/>
          </w:tcPr>
          <w:p w:rsidR="00363A08" w:rsidRPr="00C073BC" w:rsidRDefault="00C073BC" w:rsidP="001C5149">
            <w:pPr>
              <w:pStyle w:val="Bezmezer"/>
              <w:jc w:val="center"/>
              <w:rPr>
                <w:b/>
                <w:sz w:val="18"/>
              </w:rPr>
            </w:pPr>
            <w:proofErr w:type="spellStart"/>
            <w:r w:rsidRPr="00C073BC">
              <w:rPr>
                <w:b/>
                <w:sz w:val="18"/>
              </w:rPr>
              <w:t>Funk</w:t>
            </w:r>
            <w:r>
              <w:rPr>
                <w:b/>
                <w:sz w:val="18"/>
              </w:rPr>
              <w:t>č</w:t>
            </w:r>
            <w:proofErr w:type="spellEnd"/>
            <w:r>
              <w:rPr>
                <w:b/>
                <w:sz w:val="18"/>
              </w:rPr>
              <w:t>.</w:t>
            </w:r>
            <w:r w:rsidRPr="00C073BC">
              <w:rPr>
                <w:b/>
                <w:sz w:val="18"/>
              </w:rPr>
              <w:t xml:space="preserve"> zóna I</w:t>
            </w:r>
            <w:r>
              <w:rPr>
                <w:b/>
                <w:sz w:val="18"/>
              </w:rPr>
              <w:t>I</w:t>
            </w:r>
            <w:r w:rsidRPr="00C073BC">
              <w:rPr>
                <w:b/>
                <w:sz w:val="18"/>
              </w:rPr>
              <w:t>.</w:t>
            </w:r>
            <w:r w:rsidR="00AF091C">
              <w:rPr>
                <w:b/>
                <w:sz w:val="18"/>
              </w:rPr>
              <w:t xml:space="preserve"> (m)</w:t>
            </w:r>
          </w:p>
        </w:tc>
        <w:tc>
          <w:tcPr>
            <w:tcW w:w="850" w:type="dxa"/>
            <w:vAlign w:val="center"/>
          </w:tcPr>
          <w:p w:rsidR="00363A08" w:rsidRPr="00C073BC" w:rsidRDefault="00C073BC" w:rsidP="001C5149">
            <w:pPr>
              <w:pStyle w:val="Bezmezer"/>
              <w:jc w:val="center"/>
              <w:rPr>
                <w:b/>
                <w:sz w:val="18"/>
              </w:rPr>
            </w:pPr>
            <w:proofErr w:type="spellStart"/>
            <w:r w:rsidRPr="00C073BC">
              <w:rPr>
                <w:b/>
                <w:sz w:val="18"/>
              </w:rPr>
              <w:t>Funk</w:t>
            </w:r>
            <w:r>
              <w:rPr>
                <w:b/>
                <w:sz w:val="18"/>
              </w:rPr>
              <w:t>č</w:t>
            </w:r>
            <w:proofErr w:type="spellEnd"/>
            <w:r>
              <w:rPr>
                <w:b/>
                <w:sz w:val="18"/>
              </w:rPr>
              <w:t>.</w:t>
            </w:r>
            <w:r w:rsidRPr="00C073BC">
              <w:rPr>
                <w:b/>
                <w:sz w:val="18"/>
              </w:rPr>
              <w:t xml:space="preserve"> zóna </w:t>
            </w:r>
            <w:r>
              <w:rPr>
                <w:b/>
                <w:sz w:val="18"/>
              </w:rPr>
              <w:t>II</w:t>
            </w:r>
            <w:r w:rsidRPr="00C073BC">
              <w:rPr>
                <w:b/>
                <w:sz w:val="18"/>
              </w:rPr>
              <w:t>I.</w:t>
            </w:r>
            <w:r w:rsidR="00AF091C">
              <w:rPr>
                <w:b/>
                <w:sz w:val="18"/>
              </w:rPr>
              <w:t xml:space="preserve"> (m)</w:t>
            </w:r>
          </w:p>
        </w:tc>
      </w:tr>
      <w:tr w:rsidR="00363A08" w:rsidRPr="00F100AF" w:rsidTr="009146A8">
        <w:trPr>
          <w:trHeight w:val="454"/>
        </w:trPr>
        <w:tc>
          <w:tcPr>
            <w:tcW w:w="2835" w:type="dxa"/>
            <w:vAlign w:val="center"/>
          </w:tcPr>
          <w:p w:rsidR="00363A08" w:rsidRPr="00F100AF" w:rsidRDefault="009146A8" w:rsidP="009146A8">
            <w:pPr>
              <w:pStyle w:val="Bezmez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1.07_Svařovna</w:t>
            </w:r>
          </w:p>
        </w:tc>
        <w:tc>
          <w:tcPr>
            <w:tcW w:w="1417" w:type="dxa"/>
            <w:vAlign w:val="center"/>
          </w:tcPr>
          <w:p w:rsidR="00363A08" w:rsidRPr="00F100AF" w:rsidRDefault="009146A8" w:rsidP="009146A8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1,26</w:t>
            </w:r>
          </w:p>
        </w:tc>
        <w:tc>
          <w:tcPr>
            <w:tcW w:w="1276" w:type="dxa"/>
            <w:vAlign w:val="center"/>
          </w:tcPr>
          <w:p w:rsidR="00363A08" w:rsidRPr="00F100AF" w:rsidRDefault="009146A8" w:rsidP="009146A8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0,13</w:t>
            </w:r>
          </w:p>
        </w:tc>
        <w:tc>
          <w:tcPr>
            <w:tcW w:w="1559" w:type="dxa"/>
            <w:vAlign w:val="center"/>
          </w:tcPr>
          <w:p w:rsidR="00363A08" w:rsidRPr="00F100AF" w:rsidRDefault="009146A8" w:rsidP="009146A8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3,71</w:t>
            </w:r>
          </w:p>
        </w:tc>
        <w:tc>
          <w:tcPr>
            <w:tcW w:w="851" w:type="dxa"/>
            <w:vAlign w:val="center"/>
          </w:tcPr>
          <w:p w:rsidR="00363A08" w:rsidRPr="00F100AF" w:rsidRDefault="009146A8" w:rsidP="001C5149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4,5</w:t>
            </w:r>
          </w:p>
        </w:tc>
        <w:tc>
          <w:tcPr>
            <w:tcW w:w="850" w:type="dxa"/>
            <w:vAlign w:val="center"/>
          </w:tcPr>
          <w:p w:rsidR="00363A08" w:rsidRPr="00F100AF" w:rsidRDefault="001C5149" w:rsidP="001C5149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Ostatní plocha</w:t>
            </w:r>
          </w:p>
        </w:tc>
        <w:tc>
          <w:tcPr>
            <w:tcW w:w="850" w:type="dxa"/>
            <w:vAlign w:val="center"/>
          </w:tcPr>
          <w:p w:rsidR="00363A08" w:rsidRPr="00F100AF" w:rsidRDefault="00AF091C" w:rsidP="001C5149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-</w:t>
            </w:r>
          </w:p>
        </w:tc>
      </w:tr>
      <w:tr w:rsidR="00363A08" w:rsidRPr="00F100AF" w:rsidTr="009146A8">
        <w:trPr>
          <w:trHeight w:val="454"/>
        </w:trPr>
        <w:tc>
          <w:tcPr>
            <w:tcW w:w="2835" w:type="dxa"/>
            <w:vAlign w:val="center"/>
          </w:tcPr>
          <w:p w:rsidR="00363A08" w:rsidRPr="00F100AF" w:rsidRDefault="00363A08" w:rsidP="009146A8">
            <w:pPr>
              <w:pStyle w:val="Bezmez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1.</w:t>
            </w:r>
            <w:r w:rsidR="009146A8" w:rsidRPr="00F100AF">
              <w:rPr>
                <w:sz w:val="18"/>
                <w:szCs w:val="16"/>
              </w:rPr>
              <w:t>08_Dílna</w:t>
            </w:r>
          </w:p>
        </w:tc>
        <w:tc>
          <w:tcPr>
            <w:tcW w:w="1417" w:type="dxa"/>
            <w:vAlign w:val="center"/>
          </w:tcPr>
          <w:p w:rsidR="00363A08" w:rsidRPr="00F100AF" w:rsidRDefault="009146A8" w:rsidP="009146A8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0,18</w:t>
            </w:r>
          </w:p>
        </w:tc>
        <w:tc>
          <w:tcPr>
            <w:tcW w:w="1276" w:type="dxa"/>
            <w:vAlign w:val="center"/>
          </w:tcPr>
          <w:p w:rsidR="00363A08" w:rsidRPr="00F100AF" w:rsidRDefault="009146A8" w:rsidP="009146A8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0,02</w:t>
            </w:r>
          </w:p>
        </w:tc>
        <w:tc>
          <w:tcPr>
            <w:tcW w:w="1559" w:type="dxa"/>
            <w:vAlign w:val="center"/>
          </w:tcPr>
          <w:p w:rsidR="00363A08" w:rsidRPr="00F100AF" w:rsidRDefault="009146A8" w:rsidP="009146A8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2,81</w:t>
            </w:r>
          </w:p>
        </w:tc>
        <w:tc>
          <w:tcPr>
            <w:tcW w:w="851" w:type="dxa"/>
            <w:vAlign w:val="center"/>
          </w:tcPr>
          <w:p w:rsidR="00363A08" w:rsidRPr="00F100AF" w:rsidRDefault="009146A8" w:rsidP="001C5149">
            <w:pPr>
              <w:pStyle w:val="Bezmezer"/>
              <w:jc w:val="center"/>
              <w:rPr>
                <w:sz w:val="12"/>
                <w:szCs w:val="16"/>
              </w:rPr>
            </w:pPr>
            <w:r w:rsidRPr="00F100AF">
              <w:rPr>
                <w:sz w:val="12"/>
                <w:szCs w:val="16"/>
              </w:rPr>
              <w:t>KOLMO K OKENNÍM OTVORŮM</w:t>
            </w:r>
          </w:p>
        </w:tc>
        <w:tc>
          <w:tcPr>
            <w:tcW w:w="850" w:type="dxa"/>
            <w:vAlign w:val="center"/>
          </w:tcPr>
          <w:p w:rsidR="00363A08" w:rsidRPr="00F100AF" w:rsidRDefault="00F100AF" w:rsidP="001C5149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2"/>
                <w:szCs w:val="16"/>
              </w:rPr>
              <w:t>PO PRAVÉ STRANĚ OKEN</w:t>
            </w:r>
          </w:p>
        </w:tc>
        <w:tc>
          <w:tcPr>
            <w:tcW w:w="850" w:type="dxa"/>
            <w:vAlign w:val="center"/>
          </w:tcPr>
          <w:p w:rsidR="00363A08" w:rsidRPr="00F100AF" w:rsidRDefault="00F100AF" w:rsidP="001C5149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Ostatní plocha</w:t>
            </w:r>
          </w:p>
        </w:tc>
      </w:tr>
      <w:tr w:rsidR="00363A08" w:rsidRPr="00F100AF" w:rsidTr="009146A8">
        <w:trPr>
          <w:trHeight w:val="454"/>
        </w:trPr>
        <w:tc>
          <w:tcPr>
            <w:tcW w:w="2835" w:type="dxa"/>
            <w:vAlign w:val="center"/>
          </w:tcPr>
          <w:p w:rsidR="00363A08" w:rsidRPr="00F100AF" w:rsidRDefault="00F100AF" w:rsidP="00F100AF">
            <w:pPr>
              <w:pStyle w:val="Bezmez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2.08_Denní místnost</w:t>
            </w:r>
          </w:p>
        </w:tc>
        <w:tc>
          <w:tcPr>
            <w:tcW w:w="1417" w:type="dxa"/>
            <w:vAlign w:val="center"/>
          </w:tcPr>
          <w:p w:rsidR="00363A08" w:rsidRPr="00F100AF" w:rsidRDefault="00F100AF" w:rsidP="009146A8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0,25</w:t>
            </w:r>
          </w:p>
        </w:tc>
        <w:tc>
          <w:tcPr>
            <w:tcW w:w="1276" w:type="dxa"/>
            <w:vAlign w:val="center"/>
          </w:tcPr>
          <w:p w:rsidR="00363A08" w:rsidRPr="00F100AF" w:rsidRDefault="00F100AF" w:rsidP="009146A8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0,08</w:t>
            </w:r>
          </w:p>
        </w:tc>
        <w:tc>
          <w:tcPr>
            <w:tcW w:w="1559" w:type="dxa"/>
            <w:vAlign w:val="center"/>
          </w:tcPr>
          <w:p w:rsidR="00363A08" w:rsidRPr="00F100AF" w:rsidRDefault="00F100AF" w:rsidP="009146A8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1,06</w:t>
            </w:r>
          </w:p>
        </w:tc>
        <w:tc>
          <w:tcPr>
            <w:tcW w:w="851" w:type="dxa"/>
            <w:vAlign w:val="center"/>
          </w:tcPr>
          <w:p w:rsidR="00363A08" w:rsidRPr="00F100AF" w:rsidRDefault="001C5149" w:rsidP="001C5149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2,0</w:t>
            </w:r>
          </w:p>
        </w:tc>
        <w:tc>
          <w:tcPr>
            <w:tcW w:w="850" w:type="dxa"/>
            <w:vAlign w:val="center"/>
          </w:tcPr>
          <w:p w:rsidR="00363A08" w:rsidRPr="00F100AF" w:rsidRDefault="001C5149" w:rsidP="001C5149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Ostatní plocha</w:t>
            </w:r>
          </w:p>
        </w:tc>
        <w:tc>
          <w:tcPr>
            <w:tcW w:w="850" w:type="dxa"/>
            <w:vAlign w:val="center"/>
          </w:tcPr>
          <w:p w:rsidR="00363A08" w:rsidRPr="00F100AF" w:rsidRDefault="00AF091C" w:rsidP="001C5149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-</w:t>
            </w:r>
          </w:p>
        </w:tc>
      </w:tr>
      <w:tr w:rsidR="00363A08" w:rsidRPr="00F100AF" w:rsidTr="009146A8">
        <w:trPr>
          <w:trHeight w:val="454"/>
        </w:trPr>
        <w:tc>
          <w:tcPr>
            <w:tcW w:w="2835" w:type="dxa"/>
            <w:vAlign w:val="center"/>
          </w:tcPr>
          <w:p w:rsidR="00363A08" w:rsidRPr="00F100AF" w:rsidRDefault="00F100AF" w:rsidP="00F100AF">
            <w:pPr>
              <w:pStyle w:val="Bezmez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2.09_Pohotovost</w:t>
            </w:r>
          </w:p>
        </w:tc>
        <w:tc>
          <w:tcPr>
            <w:tcW w:w="1417" w:type="dxa"/>
            <w:vAlign w:val="center"/>
          </w:tcPr>
          <w:p w:rsidR="00363A08" w:rsidRPr="00F100AF" w:rsidRDefault="00F100AF" w:rsidP="009146A8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0,25</w:t>
            </w:r>
          </w:p>
        </w:tc>
        <w:tc>
          <w:tcPr>
            <w:tcW w:w="1276" w:type="dxa"/>
            <w:vAlign w:val="center"/>
          </w:tcPr>
          <w:p w:rsidR="00363A08" w:rsidRPr="00F100AF" w:rsidRDefault="00F100AF" w:rsidP="009146A8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0,08</w:t>
            </w:r>
          </w:p>
        </w:tc>
        <w:tc>
          <w:tcPr>
            <w:tcW w:w="1559" w:type="dxa"/>
            <w:vAlign w:val="center"/>
          </w:tcPr>
          <w:p w:rsidR="00363A08" w:rsidRPr="00F100AF" w:rsidRDefault="00F100AF" w:rsidP="009146A8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1,10</w:t>
            </w:r>
          </w:p>
        </w:tc>
        <w:tc>
          <w:tcPr>
            <w:tcW w:w="851" w:type="dxa"/>
            <w:vAlign w:val="center"/>
          </w:tcPr>
          <w:p w:rsidR="00363A08" w:rsidRPr="00F100AF" w:rsidRDefault="00F100AF" w:rsidP="001C5149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2,0</w:t>
            </w:r>
          </w:p>
        </w:tc>
        <w:tc>
          <w:tcPr>
            <w:tcW w:w="850" w:type="dxa"/>
            <w:vAlign w:val="center"/>
          </w:tcPr>
          <w:p w:rsidR="00363A08" w:rsidRPr="00F100AF" w:rsidRDefault="00F100AF" w:rsidP="001C5149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  <w:lang w:val="en-US"/>
              </w:rPr>
              <w:t>2,0~</w:t>
            </w:r>
            <w:r w:rsidRPr="00F100AF">
              <w:rPr>
                <w:sz w:val="18"/>
                <w:szCs w:val="16"/>
              </w:rPr>
              <w:t>3,4</w:t>
            </w:r>
          </w:p>
        </w:tc>
        <w:tc>
          <w:tcPr>
            <w:tcW w:w="850" w:type="dxa"/>
            <w:vAlign w:val="center"/>
          </w:tcPr>
          <w:p w:rsidR="00363A08" w:rsidRPr="00F100AF" w:rsidRDefault="00F100AF" w:rsidP="001C5149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Ostatní plocha</w:t>
            </w:r>
          </w:p>
        </w:tc>
      </w:tr>
      <w:tr w:rsidR="00363A08" w:rsidRPr="00F100AF" w:rsidTr="009146A8">
        <w:trPr>
          <w:trHeight w:val="454"/>
        </w:trPr>
        <w:tc>
          <w:tcPr>
            <w:tcW w:w="2835" w:type="dxa"/>
            <w:vAlign w:val="center"/>
          </w:tcPr>
          <w:p w:rsidR="00363A08" w:rsidRPr="00F100AF" w:rsidRDefault="00F100AF" w:rsidP="00C073BC">
            <w:pPr>
              <w:pStyle w:val="Bezmez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2.10_Kancelář</w:t>
            </w:r>
          </w:p>
        </w:tc>
        <w:tc>
          <w:tcPr>
            <w:tcW w:w="1417" w:type="dxa"/>
            <w:vAlign w:val="center"/>
          </w:tcPr>
          <w:p w:rsidR="00363A08" w:rsidRPr="00F100AF" w:rsidRDefault="00F100AF" w:rsidP="009146A8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0,24</w:t>
            </w:r>
          </w:p>
        </w:tc>
        <w:tc>
          <w:tcPr>
            <w:tcW w:w="1276" w:type="dxa"/>
            <w:vAlign w:val="center"/>
          </w:tcPr>
          <w:p w:rsidR="00363A08" w:rsidRPr="00F100AF" w:rsidRDefault="00F100AF" w:rsidP="009146A8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0,06</w:t>
            </w:r>
          </w:p>
        </w:tc>
        <w:tc>
          <w:tcPr>
            <w:tcW w:w="1559" w:type="dxa"/>
            <w:vAlign w:val="center"/>
          </w:tcPr>
          <w:p w:rsidR="00363A08" w:rsidRPr="00F100AF" w:rsidRDefault="00F100AF" w:rsidP="009146A8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0,98</w:t>
            </w:r>
          </w:p>
        </w:tc>
        <w:tc>
          <w:tcPr>
            <w:tcW w:w="851" w:type="dxa"/>
            <w:vAlign w:val="center"/>
          </w:tcPr>
          <w:p w:rsidR="00363A08" w:rsidRPr="00F100AF" w:rsidRDefault="00F100AF" w:rsidP="001C5149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1,8</w:t>
            </w:r>
          </w:p>
        </w:tc>
        <w:tc>
          <w:tcPr>
            <w:tcW w:w="850" w:type="dxa"/>
            <w:vAlign w:val="center"/>
          </w:tcPr>
          <w:p w:rsidR="00363A08" w:rsidRPr="00F100AF" w:rsidRDefault="00F100AF" w:rsidP="00F100AF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1,8</w:t>
            </w:r>
            <w:r w:rsidRPr="00F100AF">
              <w:rPr>
                <w:sz w:val="18"/>
                <w:szCs w:val="16"/>
                <w:lang w:val="en-US"/>
              </w:rPr>
              <w:t>~3,0</w:t>
            </w:r>
          </w:p>
        </w:tc>
        <w:tc>
          <w:tcPr>
            <w:tcW w:w="850" w:type="dxa"/>
            <w:vAlign w:val="center"/>
          </w:tcPr>
          <w:p w:rsidR="00363A08" w:rsidRPr="00F100AF" w:rsidRDefault="00F100AF" w:rsidP="001C5149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Ostatní plocha</w:t>
            </w:r>
          </w:p>
        </w:tc>
      </w:tr>
      <w:tr w:rsidR="00363A08" w:rsidRPr="00F100AF" w:rsidTr="009146A8">
        <w:trPr>
          <w:trHeight w:val="454"/>
        </w:trPr>
        <w:tc>
          <w:tcPr>
            <w:tcW w:w="2835" w:type="dxa"/>
            <w:vAlign w:val="center"/>
          </w:tcPr>
          <w:p w:rsidR="00363A08" w:rsidRPr="00F100AF" w:rsidRDefault="00F100AF" w:rsidP="00C073BC">
            <w:pPr>
              <w:pStyle w:val="Bezmez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2.11_Kancelář</w:t>
            </w:r>
          </w:p>
        </w:tc>
        <w:tc>
          <w:tcPr>
            <w:tcW w:w="1417" w:type="dxa"/>
            <w:vAlign w:val="center"/>
          </w:tcPr>
          <w:p w:rsidR="00363A08" w:rsidRPr="00F100AF" w:rsidRDefault="00F100AF" w:rsidP="009146A8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0,27</w:t>
            </w:r>
          </w:p>
        </w:tc>
        <w:tc>
          <w:tcPr>
            <w:tcW w:w="1276" w:type="dxa"/>
            <w:vAlign w:val="center"/>
          </w:tcPr>
          <w:p w:rsidR="00363A08" w:rsidRPr="00F100AF" w:rsidRDefault="00F100AF" w:rsidP="009146A8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0,07</w:t>
            </w:r>
          </w:p>
        </w:tc>
        <w:tc>
          <w:tcPr>
            <w:tcW w:w="1559" w:type="dxa"/>
            <w:vAlign w:val="center"/>
          </w:tcPr>
          <w:p w:rsidR="00363A08" w:rsidRPr="00F100AF" w:rsidRDefault="00F100AF" w:rsidP="009146A8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1,12</w:t>
            </w:r>
          </w:p>
        </w:tc>
        <w:tc>
          <w:tcPr>
            <w:tcW w:w="851" w:type="dxa"/>
            <w:vAlign w:val="center"/>
          </w:tcPr>
          <w:p w:rsidR="00363A08" w:rsidRPr="00F100AF" w:rsidRDefault="00F100AF" w:rsidP="001C5149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2,4</w:t>
            </w:r>
          </w:p>
        </w:tc>
        <w:tc>
          <w:tcPr>
            <w:tcW w:w="850" w:type="dxa"/>
            <w:vAlign w:val="center"/>
          </w:tcPr>
          <w:p w:rsidR="00363A08" w:rsidRPr="00F100AF" w:rsidRDefault="00F100AF" w:rsidP="001C5149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2,4</w:t>
            </w:r>
            <w:r w:rsidRPr="00F100AF">
              <w:rPr>
                <w:sz w:val="18"/>
                <w:szCs w:val="16"/>
                <w:lang w:val="en-US"/>
              </w:rPr>
              <w:t>~3,4</w:t>
            </w:r>
            <w:r w:rsidR="00AF091C" w:rsidRPr="00F100AF">
              <w:rPr>
                <w:sz w:val="18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363A08" w:rsidRPr="00F100AF" w:rsidRDefault="00F100AF" w:rsidP="001C5149">
            <w:pPr>
              <w:pStyle w:val="Bezmezer"/>
              <w:jc w:val="center"/>
              <w:rPr>
                <w:sz w:val="18"/>
                <w:szCs w:val="16"/>
              </w:rPr>
            </w:pPr>
            <w:r w:rsidRPr="00F100AF">
              <w:rPr>
                <w:sz w:val="18"/>
                <w:szCs w:val="16"/>
              </w:rPr>
              <w:t>Ostatní plocha</w:t>
            </w:r>
          </w:p>
        </w:tc>
      </w:tr>
    </w:tbl>
    <w:p w:rsidR="009E3BCB" w:rsidRDefault="009E3BCB" w:rsidP="008523FC">
      <w:pPr>
        <w:jc w:val="both"/>
      </w:pPr>
    </w:p>
    <w:p w:rsidR="001C5149" w:rsidRDefault="001C5149" w:rsidP="001C5149">
      <w:pPr>
        <w:pStyle w:val="Bezmezer"/>
      </w:pPr>
    </w:p>
    <w:p w:rsidR="00897449" w:rsidRPr="00AF091C" w:rsidRDefault="001C5149" w:rsidP="00AF091C">
      <w:pPr>
        <w:jc w:val="both"/>
        <w:rPr>
          <w:b/>
          <w:u w:val="single"/>
        </w:rPr>
      </w:pPr>
      <w:r w:rsidRPr="00AF091C">
        <w:rPr>
          <w:b/>
          <w:u w:val="single"/>
        </w:rPr>
        <w:t>Poznámky:</w:t>
      </w:r>
    </w:p>
    <w:p w:rsidR="00097AC9" w:rsidRDefault="00AF091C" w:rsidP="00097AC9">
      <w:pPr>
        <w:pStyle w:val="Odstavecseseznamem"/>
        <w:numPr>
          <w:ilvl w:val="0"/>
          <w:numId w:val="17"/>
        </w:numPr>
        <w:jc w:val="both"/>
      </w:pPr>
      <w:r>
        <w:t xml:space="preserve">V tabulce značeny </w:t>
      </w:r>
      <w:r w:rsidR="00C47A54">
        <w:t xml:space="preserve">přibližné </w:t>
      </w:r>
      <w:r>
        <w:t>vzdálenosti od prosvětlovacích (okenních) otvorů</w:t>
      </w:r>
      <w:r w:rsidR="00C47A54">
        <w:t xml:space="preserve"> určující funkčně vymezené zóny v místnostech.</w:t>
      </w:r>
    </w:p>
    <w:p w:rsidR="00097AC9" w:rsidRDefault="00097AC9" w:rsidP="00097AC9">
      <w:pPr>
        <w:pStyle w:val="Odstavecseseznamem"/>
        <w:numPr>
          <w:ilvl w:val="0"/>
          <w:numId w:val="17"/>
        </w:numPr>
        <w:jc w:val="both"/>
      </w:pPr>
      <w:r w:rsidRPr="00861FAF">
        <w:rPr>
          <w:b/>
        </w:rPr>
        <w:t xml:space="preserve">Funkční </w:t>
      </w:r>
      <w:proofErr w:type="gramStart"/>
      <w:r w:rsidRPr="00861FAF">
        <w:rPr>
          <w:b/>
        </w:rPr>
        <w:t>zóna I</w:t>
      </w:r>
      <w:r>
        <w:t>.= funkční</w:t>
      </w:r>
      <w:proofErr w:type="gramEnd"/>
      <w:r>
        <w:t xml:space="preserve"> zóna splňující požadavky na denního osvětlení</w:t>
      </w:r>
    </w:p>
    <w:p w:rsidR="00097AC9" w:rsidRDefault="00097AC9" w:rsidP="00097AC9">
      <w:pPr>
        <w:pStyle w:val="Odstavecseseznamem"/>
        <w:numPr>
          <w:ilvl w:val="0"/>
          <w:numId w:val="17"/>
        </w:numPr>
        <w:jc w:val="both"/>
      </w:pPr>
      <w:r w:rsidRPr="00861FAF">
        <w:rPr>
          <w:b/>
        </w:rPr>
        <w:t xml:space="preserve">Funkční zóna </w:t>
      </w:r>
      <w:proofErr w:type="gramStart"/>
      <w:r w:rsidRPr="00861FAF">
        <w:rPr>
          <w:b/>
        </w:rPr>
        <w:t>II</w:t>
      </w:r>
      <w:r>
        <w:t>.= funkční</w:t>
      </w:r>
      <w:proofErr w:type="gramEnd"/>
      <w:r>
        <w:t xml:space="preserve"> zóna splňující požadavky na sdružené osvětlení</w:t>
      </w:r>
    </w:p>
    <w:p w:rsidR="00097AC9" w:rsidRDefault="00097AC9" w:rsidP="00097AC9">
      <w:pPr>
        <w:pStyle w:val="Odstavecseseznamem"/>
        <w:numPr>
          <w:ilvl w:val="0"/>
          <w:numId w:val="17"/>
        </w:numPr>
        <w:jc w:val="both"/>
      </w:pPr>
      <w:r w:rsidRPr="00861FAF">
        <w:rPr>
          <w:b/>
        </w:rPr>
        <w:t xml:space="preserve">Funkční zóna </w:t>
      </w:r>
      <w:proofErr w:type="gramStart"/>
      <w:r w:rsidRPr="00861FAF">
        <w:rPr>
          <w:b/>
        </w:rPr>
        <w:t>III</w:t>
      </w:r>
      <w:r>
        <w:t>.= funkční</w:t>
      </w:r>
      <w:proofErr w:type="gramEnd"/>
      <w:r>
        <w:t xml:space="preserve"> zóna </w:t>
      </w:r>
      <w:r w:rsidR="00861FAF">
        <w:t>ne</w:t>
      </w:r>
      <w:r>
        <w:t>splňující požadavky denního osvětlení</w:t>
      </w:r>
      <w:r w:rsidR="00861FAF">
        <w:t xml:space="preserve"> ani sdruženého osvětlení</w:t>
      </w:r>
    </w:p>
    <w:p w:rsidR="00097AC9" w:rsidRDefault="00097AC9" w:rsidP="00C47A54">
      <w:pPr>
        <w:jc w:val="both"/>
      </w:pPr>
    </w:p>
    <w:p w:rsidR="00C47A54" w:rsidRDefault="00C47A54" w:rsidP="00C47A54">
      <w:pPr>
        <w:jc w:val="both"/>
      </w:pPr>
    </w:p>
    <w:p w:rsidR="009E3BCB" w:rsidRDefault="00D90192" w:rsidP="00D90192">
      <w:pPr>
        <w:rPr>
          <w:sz w:val="144"/>
        </w:rPr>
      </w:pPr>
      <w:r>
        <w:rPr>
          <w:sz w:val="144"/>
        </w:rPr>
        <w:t xml:space="preserve">   </w:t>
      </w:r>
      <w:r w:rsidR="009E3BCB" w:rsidRPr="009E3BCB">
        <w:rPr>
          <w:sz w:val="144"/>
        </w:rPr>
        <w:t>PŘÍLOHY</w:t>
      </w:r>
    </w:p>
    <w:p w:rsidR="000C7B61" w:rsidRPr="000C7B61" w:rsidRDefault="000C7B61" w:rsidP="000C7B61">
      <w:pPr>
        <w:jc w:val="center"/>
        <w:rPr>
          <w:sz w:val="48"/>
          <w:szCs w:val="40"/>
        </w:rPr>
      </w:pPr>
      <w:r>
        <w:rPr>
          <w:sz w:val="48"/>
          <w:szCs w:val="40"/>
        </w:rPr>
        <w:t xml:space="preserve">FN OLOMOUC - </w:t>
      </w:r>
      <w:r w:rsidRPr="000C7B61">
        <w:rPr>
          <w:sz w:val="48"/>
          <w:szCs w:val="40"/>
        </w:rPr>
        <w:t>ZVIT</w:t>
      </w:r>
    </w:p>
    <w:sectPr w:rsidR="000C7B61" w:rsidRPr="000C7B61" w:rsidSect="007C1CF5">
      <w:footerReference w:type="default" r:id="rId9"/>
      <w:pgSz w:w="11906" w:h="16838"/>
      <w:pgMar w:top="1417" w:right="991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154" w:rsidRDefault="00127154" w:rsidP="00165BAE">
      <w:pPr>
        <w:spacing w:after="0" w:line="240" w:lineRule="auto"/>
      </w:pPr>
      <w:r>
        <w:separator/>
      </w:r>
    </w:p>
  </w:endnote>
  <w:endnote w:type="continuationSeparator" w:id="0">
    <w:p w:rsidR="00127154" w:rsidRDefault="00127154" w:rsidP="0016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26889391"/>
      <w:docPartObj>
        <w:docPartGallery w:val="Page Numbers (Bottom of Page)"/>
        <w:docPartUnique/>
      </w:docPartObj>
    </w:sdtPr>
    <w:sdtContent>
      <w:p w:rsidR="00127154" w:rsidRDefault="00127154">
        <w:pPr>
          <w:pStyle w:val="Zpat"/>
          <w:jc w:val="center"/>
        </w:pPr>
        <w:fldSimple w:instr=" PAGE   \* MERGEFORMAT ">
          <w:r w:rsidR="00ED6E0A">
            <w:rPr>
              <w:noProof/>
            </w:rPr>
            <w:t>2</w:t>
          </w:r>
        </w:fldSimple>
      </w:p>
    </w:sdtContent>
  </w:sdt>
  <w:p w:rsidR="00127154" w:rsidRDefault="0012715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154" w:rsidRDefault="00127154" w:rsidP="00165BAE">
      <w:pPr>
        <w:spacing w:after="0" w:line="240" w:lineRule="auto"/>
      </w:pPr>
      <w:r>
        <w:separator/>
      </w:r>
    </w:p>
  </w:footnote>
  <w:footnote w:type="continuationSeparator" w:id="0">
    <w:p w:rsidR="00127154" w:rsidRDefault="00127154" w:rsidP="00165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C13"/>
    <w:multiLevelType w:val="multilevel"/>
    <w:tmpl w:val="0C4C1B2E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1"/>
      <w:lvlJc w:val="left"/>
      <w:pPr>
        <w:ind w:left="1353" w:hanging="360"/>
      </w:pPr>
      <w:rPr>
        <w:rFonts w:hint="default"/>
        <w:b/>
        <w:i w:val="0"/>
        <w:sz w:val="28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  <w:b/>
        <w:i w:val="0"/>
        <w:sz w:val="2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FD74DCE"/>
    <w:multiLevelType w:val="multilevel"/>
    <w:tmpl w:val="6A640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675F3"/>
    <w:multiLevelType w:val="hybridMultilevel"/>
    <w:tmpl w:val="EA62459A"/>
    <w:lvl w:ilvl="0" w:tplc="D70212E6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F618E0"/>
    <w:multiLevelType w:val="hybridMultilevel"/>
    <w:tmpl w:val="0CDA7F02"/>
    <w:lvl w:ilvl="0" w:tplc="192869EE">
      <w:start w:val="1"/>
      <w:numFmt w:val="decimal"/>
      <w:lvlText w:val="%1.1"/>
      <w:lvlJc w:val="left"/>
      <w:pPr>
        <w:ind w:left="1080" w:hanging="360"/>
      </w:pPr>
      <w:rPr>
        <w:rFonts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DA786D"/>
    <w:multiLevelType w:val="hybridMultilevel"/>
    <w:tmpl w:val="7CF09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374D8F"/>
    <w:multiLevelType w:val="hybridMultilevel"/>
    <w:tmpl w:val="57B8A4DE"/>
    <w:lvl w:ilvl="0" w:tplc="91F269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2A91ECD"/>
    <w:multiLevelType w:val="hybridMultilevel"/>
    <w:tmpl w:val="57E453CC"/>
    <w:lvl w:ilvl="0" w:tplc="BF12B1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BAE"/>
    <w:rsid w:val="000126EF"/>
    <w:rsid w:val="000141E0"/>
    <w:rsid w:val="0003220D"/>
    <w:rsid w:val="00097AC9"/>
    <w:rsid w:val="000B3F5B"/>
    <w:rsid w:val="000C7B61"/>
    <w:rsid w:val="000D6F14"/>
    <w:rsid w:val="000F6AFD"/>
    <w:rsid w:val="00127154"/>
    <w:rsid w:val="0015346B"/>
    <w:rsid w:val="00155B09"/>
    <w:rsid w:val="00165BAE"/>
    <w:rsid w:val="001A7C3F"/>
    <w:rsid w:val="001C5149"/>
    <w:rsid w:val="001D0214"/>
    <w:rsid w:val="00231ADA"/>
    <w:rsid w:val="00245DEE"/>
    <w:rsid w:val="00260222"/>
    <w:rsid w:val="002A20BE"/>
    <w:rsid w:val="002A5BA9"/>
    <w:rsid w:val="002D2F57"/>
    <w:rsid w:val="00317B68"/>
    <w:rsid w:val="00363A08"/>
    <w:rsid w:val="003878C2"/>
    <w:rsid w:val="003C3EF6"/>
    <w:rsid w:val="003E7424"/>
    <w:rsid w:val="003F1D92"/>
    <w:rsid w:val="00431A6A"/>
    <w:rsid w:val="00435C39"/>
    <w:rsid w:val="0048160D"/>
    <w:rsid w:val="00482A91"/>
    <w:rsid w:val="00570911"/>
    <w:rsid w:val="005D2FDD"/>
    <w:rsid w:val="006373FB"/>
    <w:rsid w:val="006817F9"/>
    <w:rsid w:val="006879F2"/>
    <w:rsid w:val="006D3508"/>
    <w:rsid w:val="00720595"/>
    <w:rsid w:val="0077126A"/>
    <w:rsid w:val="00796EB7"/>
    <w:rsid w:val="007C1CF5"/>
    <w:rsid w:val="008523FC"/>
    <w:rsid w:val="00861FAF"/>
    <w:rsid w:val="00897449"/>
    <w:rsid w:val="008C72CF"/>
    <w:rsid w:val="008D170F"/>
    <w:rsid w:val="008E23A2"/>
    <w:rsid w:val="00913B50"/>
    <w:rsid w:val="009146A8"/>
    <w:rsid w:val="009220E1"/>
    <w:rsid w:val="009567C4"/>
    <w:rsid w:val="00974ADD"/>
    <w:rsid w:val="0099063C"/>
    <w:rsid w:val="009E3BCB"/>
    <w:rsid w:val="00A2732B"/>
    <w:rsid w:val="00A73F29"/>
    <w:rsid w:val="00AF091C"/>
    <w:rsid w:val="00B24A09"/>
    <w:rsid w:val="00B5043F"/>
    <w:rsid w:val="00B835B8"/>
    <w:rsid w:val="00BA6C4F"/>
    <w:rsid w:val="00BD5C10"/>
    <w:rsid w:val="00C073BC"/>
    <w:rsid w:val="00C126A4"/>
    <w:rsid w:val="00C47A54"/>
    <w:rsid w:val="00C54B33"/>
    <w:rsid w:val="00C629C1"/>
    <w:rsid w:val="00CA31C5"/>
    <w:rsid w:val="00CB29CA"/>
    <w:rsid w:val="00CC1A63"/>
    <w:rsid w:val="00CC69E0"/>
    <w:rsid w:val="00CE3ED2"/>
    <w:rsid w:val="00D85461"/>
    <w:rsid w:val="00D90192"/>
    <w:rsid w:val="00D97A80"/>
    <w:rsid w:val="00DB613A"/>
    <w:rsid w:val="00DD5C3F"/>
    <w:rsid w:val="00E14370"/>
    <w:rsid w:val="00E92F97"/>
    <w:rsid w:val="00EB57FC"/>
    <w:rsid w:val="00EC041D"/>
    <w:rsid w:val="00ED6E0A"/>
    <w:rsid w:val="00F100AF"/>
    <w:rsid w:val="00F26FB3"/>
    <w:rsid w:val="00F6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C3F"/>
    <w:pPr>
      <w:ind w:left="708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adpis2"/>
    <w:link w:val="Nadpis1Char"/>
    <w:uiPriority w:val="9"/>
    <w:qFormat/>
    <w:rsid w:val="00DD5C3F"/>
    <w:pPr>
      <w:keepNext/>
      <w:keepLines/>
      <w:numPr>
        <w:numId w:val="4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  <w:u w:val="single"/>
    </w:rPr>
  </w:style>
  <w:style w:type="paragraph" w:styleId="Nadpis2">
    <w:name w:val="heading 2"/>
    <w:basedOn w:val="Nadpis1"/>
    <w:next w:val="Nadpis3"/>
    <w:link w:val="Nadpis2Char"/>
    <w:uiPriority w:val="9"/>
    <w:unhideWhenUsed/>
    <w:qFormat/>
    <w:rsid w:val="000D6F14"/>
    <w:pPr>
      <w:numPr>
        <w:numId w:val="0"/>
      </w:numPr>
      <w:spacing w:before="200"/>
      <w:ind w:left="1353" w:hanging="360"/>
      <w:outlineLvl w:val="1"/>
    </w:pPr>
    <w:rPr>
      <w:b w:val="0"/>
      <w:bCs w:val="0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DD5C3F"/>
    <w:pPr>
      <w:numPr>
        <w:ilvl w:val="2"/>
      </w:numPr>
      <w:ind w:left="1353" w:hanging="360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1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160D"/>
    <w:pPr>
      <w:keepNext/>
      <w:keepLines/>
      <w:spacing w:before="200" w:after="0"/>
      <w:jc w:val="center"/>
      <w:outlineLvl w:val="4"/>
    </w:pPr>
    <w:rPr>
      <w:rFonts w:asciiTheme="majorHAnsi" w:eastAsiaTheme="majorEastAsia" w:hAnsiTheme="majorHAnsi" w:cstheme="majorBidi"/>
      <w:b/>
    </w:rPr>
  </w:style>
  <w:style w:type="paragraph" w:styleId="Nadpis9">
    <w:name w:val="heading 9"/>
    <w:basedOn w:val="Normln"/>
    <w:next w:val="Normln"/>
    <w:link w:val="Nadpis9Char"/>
    <w:unhideWhenUsed/>
    <w:qFormat/>
    <w:rsid w:val="006D35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65BAE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65BAE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6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5BAE"/>
  </w:style>
  <w:style w:type="paragraph" w:styleId="Zpat">
    <w:name w:val="footer"/>
    <w:basedOn w:val="Normln"/>
    <w:link w:val="ZpatChar"/>
    <w:uiPriority w:val="99"/>
    <w:unhideWhenUsed/>
    <w:rsid w:val="0016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BAE"/>
  </w:style>
  <w:style w:type="character" w:customStyle="1" w:styleId="Nadpis1Char">
    <w:name w:val="Nadpis 1 Char"/>
    <w:basedOn w:val="Standardnpsmoodstavce"/>
    <w:link w:val="Nadpis1"/>
    <w:uiPriority w:val="9"/>
    <w:rsid w:val="00DD5C3F"/>
    <w:rPr>
      <w:rFonts w:ascii="Times New Roman" w:eastAsiaTheme="majorEastAsia" w:hAnsi="Times New Roman" w:cstheme="majorBidi"/>
      <w:b/>
      <w:bCs/>
      <w:sz w:val="32"/>
      <w:szCs w:val="28"/>
      <w:u w:val="single"/>
    </w:rPr>
  </w:style>
  <w:style w:type="paragraph" w:styleId="Bezmezer">
    <w:name w:val="No Spacing"/>
    <w:uiPriority w:val="1"/>
    <w:qFormat/>
    <w:rsid w:val="00DD5C3F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0D6F14"/>
    <w:rPr>
      <w:rFonts w:ascii="Times New Roman" w:eastAsiaTheme="majorEastAsia" w:hAnsi="Times New Roman" w:cstheme="majorBidi"/>
      <w:sz w:val="32"/>
      <w:szCs w:val="2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DD5C3F"/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48160D"/>
    <w:rPr>
      <w:rFonts w:asciiTheme="majorHAnsi" w:eastAsiaTheme="majorEastAsia" w:hAnsiTheme="majorHAnsi" w:cstheme="majorBidi"/>
      <w:b/>
      <w:bCs/>
      <w:iCs/>
      <w:sz w:val="24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48160D"/>
    <w:rPr>
      <w:rFonts w:asciiTheme="majorHAnsi" w:eastAsiaTheme="majorEastAsia" w:hAnsiTheme="majorHAnsi" w:cstheme="majorBidi"/>
      <w:b/>
      <w:sz w:val="24"/>
    </w:rPr>
  </w:style>
  <w:style w:type="table" w:styleId="Mkatabulky">
    <w:name w:val="Table Grid"/>
    <w:basedOn w:val="Normlntabulka"/>
    <w:uiPriority w:val="59"/>
    <w:rsid w:val="00481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63A08"/>
    <w:pPr>
      <w:ind w:left="720"/>
      <w:contextualSpacing/>
    </w:pPr>
  </w:style>
  <w:style w:type="character" w:customStyle="1" w:styleId="Nadpis9Char">
    <w:name w:val="Nadpis 9 Char"/>
    <w:basedOn w:val="Standardnpsmoodstavce"/>
    <w:link w:val="Nadpis9"/>
    <w:uiPriority w:val="9"/>
    <w:semiHidden/>
    <w:rsid w:val="006D35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ormln1">
    <w:name w:val="Normální1"/>
    <w:rsid w:val="006D35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AB4F65-6A2C-4B95-ABEC-748381F2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1757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2010-02-01T13:00:00Z</cp:lastPrinted>
  <dcterms:created xsi:type="dcterms:W3CDTF">2010-02-01T12:08:00Z</dcterms:created>
  <dcterms:modified xsi:type="dcterms:W3CDTF">2010-02-01T13:11:00Z</dcterms:modified>
</cp:coreProperties>
</file>