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C7" w:rsidRDefault="0095735C">
      <w:r w:rsidRPr="008E53C7">
        <w:rPr>
          <w:b/>
          <w:bCs/>
          <w:sz w:val="28"/>
          <w:szCs w:val="28"/>
          <w:u w:val="single"/>
        </w:rPr>
        <w:t>ECHOKARDIOGRAF NEJVYŠŠÍ TŘÍDY s 4D zobrazením – technická specifikace</w:t>
      </w:r>
      <w:r>
        <w:t xml:space="preserve"> </w:t>
      </w:r>
    </w:p>
    <w:p w:rsidR="008E53C7" w:rsidRDefault="0095735C">
      <w:r w:rsidRPr="008E53C7">
        <w:rPr>
          <w:b/>
          <w:bCs/>
          <w:sz w:val="24"/>
          <w:szCs w:val="24"/>
          <w:u w:val="single"/>
        </w:rPr>
        <w:t>Základní požadavky</w:t>
      </w:r>
      <w:r>
        <w:t xml:space="preserve"> </w:t>
      </w:r>
    </w:p>
    <w:p w:rsidR="008A3C62" w:rsidRDefault="008A3C62" w:rsidP="008E53C7">
      <w:pPr>
        <w:pStyle w:val="Odstavecseseznamem"/>
        <w:numPr>
          <w:ilvl w:val="0"/>
          <w:numId w:val="1"/>
        </w:numPr>
        <w:ind w:left="426"/>
      </w:pPr>
      <w:r w:rsidRPr="008A3C62">
        <w:t>echokardiografický přístroj musí být mobilní, s dobrou ovladatelností a s centrální brzdou pro aretaci minimálně dvou kol</w:t>
      </w:r>
    </w:p>
    <w:p w:rsidR="008A3C62" w:rsidRDefault="008A3C62" w:rsidP="008E53C7">
      <w:pPr>
        <w:pStyle w:val="Odstavecseseznamem"/>
        <w:numPr>
          <w:ilvl w:val="0"/>
          <w:numId w:val="1"/>
        </w:numPr>
        <w:ind w:left="426"/>
      </w:pPr>
      <w:r w:rsidRPr="008A3C62">
        <w:t>echokardiografický přístroj musí mít elektronicky výškově nastaviteln</w:t>
      </w:r>
      <w:r>
        <w:t xml:space="preserve">ý plovoucí </w:t>
      </w:r>
      <w:r w:rsidRPr="008A3C62">
        <w:t>ovládací panel a stavitelný monitor nezávisle na přístroji s úhlopříčkou minimálně 22" monitor typu OLED</w:t>
      </w:r>
    </w:p>
    <w:p w:rsidR="008A3C62" w:rsidRDefault="008A3C62" w:rsidP="008E53C7">
      <w:pPr>
        <w:pStyle w:val="Odstavecseseznamem"/>
        <w:numPr>
          <w:ilvl w:val="0"/>
          <w:numId w:val="1"/>
        </w:numPr>
        <w:ind w:left="426"/>
      </w:pPr>
      <w:r w:rsidRPr="008A3C62">
        <w:t>echokardiografický přístroj musí mít LCD pomocnou dotykovou obrazovku s úhlopříčkou minimálně 12"</w:t>
      </w:r>
    </w:p>
    <w:p w:rsidR="008A3C62" w:rsidRDefault="008A3C62" w:rsidP="008E53C7">
      <w:pPr>
        <w:pStyle w:val="Odstavecseseznamem"/>
        <w:numPr>
          <w:ilvl w:val="0"/>
          <w:numId w:val="1"/>
        </w:numPr>
        <w:ind w:left="426"/>
      </w:pPr>
      <w:r w:rsidRPr="008A3C62">
        <w:t>echokardiografický přístroj musí mít minimálně 4 konektory pro připojení sond</w:t>
      </w:r>
    </w:p>
    <w:p w:rsidR="008A3C62" w:rsidRDefault="008A3C62" w:rsidP="008E53C7">
      <w:pPr>
        <w:pStyle w:val="Odstavecseseznamem"/>
        <w:numPr>
          <w:ilvl w:val="0"/>
          <w:numId w:val="1"/>
        </w:numPr>
        <w:ind w:left="426"/>
      </w:pPr>
      <w:r w:rsidRPr="008A3C62">
        <w:t>ultrazvukový přístroj musí mít napájení z elektrické sítě 230 V/ 50 Hz včetně UPS pro zajištění provozu přístroje bez elektrické sítě po dobu minimálně 10 minut</w:t>
      </w:r>
    </w:p>
    <w:p w:rsidR="008A3C62" w:rsidRDefault="008A3C62" w:rsidP="008E53C7">
      <w:pPr>
        <w:pStyle w:val="Odstavecseseznamem"/>
        <w:numPr>
          <w:ilvl w:val="0"/>
          <w:numId w:val="1"/>
        </w:numPr>
        <w:ind w:left="426"/>
      </w:pPr>
      <w:r w:rsidRPr="008A3C62">
        <w:t>echokardiografický přístroj umožňuje export dat ve formátu DICOM do PACS FN Olomouc</w:t>
      </w:r>
    </w:p>
    <w:p w:rsidR="008A3C62" w:rsidRDefault="008A3C62" w:rsidP="008A3C62">
      <w:pPr>
        <w:pStyle w:val="Odstavecseseznamem"/>
        <w:numPr>
          <w:ilvl w:val="0"/>
          <w:numId w:val="1"/>
        </w:numPr>
        <w:ind w:left="426"/>
      </w:pPr>
      <w:r>
        <w:t xml:space="preserve">Podpora HW a SW pro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3D TEE a TTE echokardiografii </w:t>
      </w:r>
    </w:p>
    <w:p w:rsidR="008A3C62" w:rsidRDefault="008A3C62" w:rsidP="008A3C62">
      <w:pPr>
        <w:pStyle w:val="Odstavecseseznamem"/>
        <w:numPr>
          <w:ilvl w:val="0"/>
          <w:numId w:val="1"/>
        </w:numPr>
        <w:ind w:left="426"/>
      </w:pPr>
      <w:r>
        <w:t xml:space="preserve">Podpora nejnovějších technologií – </w:t>
      </w:r>
      <w:proofErr w:type="spellStart"/>
      <w:r>
        <w:t>sw</w:t>
      </w:r>
      <w:proofErr w:type="spellEnd"/>
      <w:r>
        <w:t xml:space="preserve"> </w:t>
      </w:r>
      <w:proofErr w:type="spellStart"/>
      <w:r>
        <w:t>beamforming</w:t>
      </w:r>
      <w:proofErr w:type="spellEnd"/>
      <w:r>
        <w:t xml:space="preserve"> </w:t>
      </w:r>
    </w:p>
    <w:p w:rsidR="008A3C62" w:rsidRDefault="008A3C62" w:rsidP="008A3C62">
      <w:pPr>
        <w:pStyle w:val="Odstavecseseznamem"/>
        <w:numPr>
          <w:ilvl w:val="0"/>
          <w:numId w:val="1"/>
        </w:numPr>
        <w:ind w:left="426"/>
      </w:pPr>
      <w:r>
        <w:t xml:space="preserve">Podpora sond single </w:t>
      </w:r>
      <w:proofErr w:type="spellStart"/>
      <w:r>
        <w:t>crystal</w:t>
      </w:r>
      <w:proofErr w:type="spellEnd"/>
      <w:r>
        <w:t xml:space="preserve">, </w:t>
      </w:r>
      <w:proofErr w:type="spellStart"/>
      <w:r>
        <w:t>odpora</w:t>
      </w:r>
      <w:proofErr w:type="spellEnd"/>
      <w:r>
        <w:t xml:space="preserve"> maticových sond – sondy s uspořádáním krystalů v několika řadách, sondy musí umožňovat </w:t>
      </w:r>
      <w:proofErr w:type="spellStart"/>
      <w:r>
        <w:t>dvourovinnou</w:t>
      </w:r>
      <w:proofErr w:type="spellEnd"/>
      <w:r>
        <w:t xml:space="preserve"> aktivní fokusaci (tzn. fokusaci v transverzální rovině) </w:t>
      </w:r>
    </w:p>
    <w:p w:rsidR="008A3C62" w:rsidRDefault="008A3C62" w:rsidP="008A3C62">
      <w:pPr>
        <w:pStyle w:val="Odstavecseseznamem"/>
        <w:numPr>
          <w:ilvl w:val="0"/>
          <w:numId w:val="1"/>
        </w:numPr>
        <w:ind w:left="426"/>
      </w:pPr>
      <w:r>
        <w:t xml:space="preserve">Podpora sektorových, lineárních a jícnových sond typu matrix (maticových sond) pro všechny zobrazovací modality (2D, 3D, MM, AMM, PWD, CWD, TVI, TDI, SRI, SI) </w:t>
      </w:r>
    </w:p>
    <w:p w:rsidR="008A3C62" w:rsidRDefault="008A3C62" w:rsidP="008A3C62">
      <w:pPr>
        <w:pStyle w:val="Odstavecseseznamem"/>
        <w:numPr>
          <w:ilvl w:val="0"/>
          <w:numId w:val="1"/>
        </w:numPr>
        <w:ind w:left="426"/>
      </w:pPr>
      <w:r>
        <w:t xml:space="preserve">Podpora tzv. </w:t>
      </w:r>
      <w:proofErr w:type="spellStart"/>
      <w:r>
        <w:t>multifrekvenčních</w:t>
      </w:r>
      <w:proofErr w:type="spellEnd"/>
      <w:r>
        <w:t xml:space="preserve"> sond s možností změny vysílací frekvence operátorem (zobrazení střední vysílací frekvence na displeji) </w:t>
      </w:r>
    </w:p>
    <w:p w:rsidR="008A3C62" w:rsidRDefault="008A3C62" w:rsidP="008E53C7">
      <w:pPr>
        <w:pStyle w:val="Odstavecseseznamem"/>
        <w:numPr>
          <w:ilvl w:val="0"/>
          <w:numId w:val="1"/>
        </w:numPr>
        <w:ind w:left="426"/>
      </w:pPr>
      <w:r w:rsidRPr="008A3C62">
        <w:t>echokardiografický přístroj musí být při předání připojen do PACS Fakultní nemocnice Olomouc</w:t>
      </w:r>
    </w:p>
    <w:p w:rsidR="008A3C62" w:rsidRDefault="008A3C62" w:rsidP="008E53C7">
      <w:pPr>
        <w:pStyle w:val="Odstavecseseznamem"/>
        <w:numPr>
          <w:ilvl w:val="0"/>
          <w:numId w:val="1"/>
        </w:numPr>
        <w:ind w:left="426"/>
      </w:pPr>
      <w:r w:rsidRPr="008A3C62">
        <w:t>ultrazvukový přístroj musí mít funkci logování přístupu uživatelů k pacientským datům - GDPR kompatibilní</w:t>
      </w:r>
    </w:p>
    <w:p w:rsidR="008A3C62" w:rsidRDefault="008A3C62" w:rsidP="008A3C62">
      <w:pPr>
        <w:pStyle w:val="Odstavecseseznamem"/>
        <w:ind w:left="426"/>
      </w:pPr>
    </w:p>
    <w:p w:rsidR="008E53C7" w:rsidRDefault="008E53C7" w:rsidP="008A3C62">
      <w:pPr>
        <w:pStyle w:val="Odstavecseseznamem"/>
        <w:ind w:left="426"/>
      </w:pPr>
    </w:p>
    <w:p w:rsidR="008E53C7" w:rsidRDefault="0095735C" w:rsidP="008E53C7">
      <w:pPr>
        <w:ind w:left="66"/>
      </w:pPr>
      <w:r w:rsidRPr="008E53C7">
        <w:rPr>
          <w:b/>
          <w:bCs/>
          <w:sz w:val="24"/>
          <w:szCs w:val="24"/>
          <w:u w:val="single"/>
        </w:rPr>
        <w:t>Zobrazení</w:t>
      </w:r>
      <w:r>
        <w:t xml:space="preserve"> </w:t>
      </w:r>
    </w:p>
    <w:p w:rsidR="008E53C7" w:rsidRDefault="0095735C" w:rsidP="008E53C7">
      <w:pPr>
        <w:pStyle w:val="Odstavecseseznamem"/>
        <w:numPr>
          <w:ilvl w:val="0"/>
          <w:numId w:val="3"/>
        </w:numPr>
        <w:ind w:left="426"/>
      </w:pPr>
      <w:r>
        <w:t xml:space="preserve">2D zobrazení, harmonické zobrazení (THI) na všech sondách, alespoň 4různé harmonické frekvence na sondách TTE, alespoň 2 na sondách TEE </w:t>
      </w:r>
    </w:p>
    <w:p w:rsidR="008E53C7" w:rsidRDefault="0095735C" w:rsidP="008E53C7">
      <w:pPr>
        <w:pStyle w:val="Odstavecseseznamem"/>
        <w:numPr>
          <w:ilvl w:val="0"/>
          <w:numId w:val="3"/>
        </w:numPr>
        <w:ind w:left="426"/>
      </w:pPr>
      <w:r>
        <w:t xml:space="preserve">M mód s možností úhlově nezávislého nastavení kurzoru v reálném čase </w:t>
      </w:r>
    </w:p>
    <w:p w:rsidR="008E53C7" w:rsidRDefault="0095735C" w:rsidP="008E53C7">
      <w:pPr>
        <w:pStyle w:val="Odstavecseseznamem"/>
        <w:numPr>
          <w:ilvl w:val="0"/>
          <w:numId w:val="3"/>
        </w:numPr>
        <w:ind w:left="426"/>
      </w:pPr>
      <w:r>
        <w:t xml:space="preserve">PW </w:t>
      </w:r>
      <w:proofErr w:type="spellStart"/>
      <w:r>
        <w:t>doppler</w:t>
      </w:r>
      <w:proofErr w:type="spellEnd"/>
      <w:r>
        <w:t xml:space="preserve">, včetně HPRF módu (alespoň 10m/s) na všech sondách, možnost automatického nastavení úhlové korekce, </w:t>
      </w:r>
    </w:p>
    <w:p w:rsidR="008E53C7" w:rsidRDefault="0095735C" w:rsidP="008E53C7">
      <w:pPr>
        <w:pStyle w:val="Odstavecseseznamem"/>
        <w:numPr>
          <w:ilvl w:val="0"/>
          <w:numId w:val="3"/>
        </w:numPr>
        <w:ind w:left="426"/>
      </w:pPr>
      <w:r>
        <w:t xml:space="preserve">CW </w:t>
      </w:r>
      <w:proofErr w:type="spellStart"/>
      <w:r>
        <w:t>doppler</w:t>
      </w:r>
      <w:proofErr w:type="spellEnd"/>
      <w:r>
        <w:t xml:space="preserve"> na všech </w:t>
      </w:r>
      <w:proofErr w:type="spellStart"/>
      <w:r>
        <w:t>kardio</w:t>
      </w:r>
      <w:proofErr w:type="spellEnd"/>
      <w:r>
        <w:t xml:space="preserve"> sondách </w:t>
      </w:r>
    </w:p>
    <w:p w:rsidR="008E53C7" w:rsidRDefault="0095735C" w:rsidP="008E53C7">
      <w:pPr>
        <w:pStyle w:val="Odstavecseseznamem"/>
        <w:numPr>
          <w:ilvl w:val="0"/>
          <w:numId w:val="3"/>
        </w:numPr>
        <w:ind w:left="426"/>
      </w:pPr>
      <w:r>
        <w:t xml:space="preserve">Barevné mapování (CFM) na všech </w:t>
      </w:r>
      <w:proofErr w:type="spellStart"/>
      <w:r>
        <w:t>kardio</w:t>
      </w:r>
      <w:proofErr w:type="spellEnd"/>
      <w:r>
        <w:t xml:space="preserve"> sondách </w:t>
      </w:r>
    </w:p>
    <w:p w:rsidR="008E53C7" w:rsidRDefault="0095735C" w:rsidP="008E53C7">
      <w:pPr>
        <w:pStyle w:val="Odstavecseseznamem"/>
        <w:numPr>
          <w:ilvl w:val="0"/>
          <w:numId w:val="3"/>
        </w:numPr>
        <w:ind w:left="426"/>
      </w:pPr>
      <w:r>
        <w:t xml:space="preserve">Barevný tkáňový </w:t>
      </w:r>
      <w:proofErr w:type="spellStart"/>
      <w:r>
        <w:t>doppler</w:t>
      </w:r>
      <w:proofErr w:type="spellEnd"/>
      <w:r>
        <w:t xml:space="preserve"> (TVI) na všech </w:t>
      </w:r>
      <w:proofErr w:type="spellStart"/>
      <w:r>
        <w:t>kardio</w:t>
      </w:r>
      <w:proofErr w:type="spellEnd"/>
      <w:r>
        <w:t xml:space="preserve"> sondách PW tkáňový </w:t>
      </w:r>
      <w:proofErr w:type="spellStart"/>
      <w:r>
        <w:t>doppler</w:t>
      </w:r>
      <w:proofErr w:type="spellEnd"/>
      <w:r>
        <w:t xml:space="preserve"> na všech </w:t>
      </w:r>
      <w:proofErr w:type="spellStart"/>
      <w:r>
        <w:t>kardio</w:t>
      </w:r>
      <w:proofErr w:type="spellEnd"/>
      <w:r>
        <w:t xml:space="preserve"> sondách </w:t>
      </w:r>
    </w:p>
    <w:p w:rsidR="008E53C7" w:rsidRDefault="0095735C" w:rsidP="008E53C7">
      <w:pPr>
        <w:pStyle w:val="Odstavecseseznamem"/>
        <w:numPr>
          <w:ilvl w:val="0"/>
          <w:numId w:val="3"/>
        </w:numPr>
        <w:ind w:left="426"/>
      </w:pPr>
      <w:r>
        <w:t xml:space="preserve">Automatická optimalizace 2D obrazu, TGC a </w:t>
      </w:r>
      <w:proofErr w:type="spellStart"/>
      <w:r>
        <w:t>dopplera</w:t>
      </w:r>
      <w:proofErr w:type="spellEnd"/>
      <w:r>
        <w:t xml:space="preserve"> </w:t>
      </w:r>
    </w:p>
    <w:p w:rsidR="008E53C7" w:rsidRDefault="0095735C" w:rsidP="008E53C7">
      <w:pPr>
        <w:pStyle w:val="Odstavecseseznamem"/>
        <w:numPr>
          <w:ilvl w:val="0"/>
          <w:numId w:val="3"/>
        </w:numPr>
        <w:ind w:left="426"/>
      </w:pPr>
      <w:r>
        <w:t xml:space="preserve">Zobrazení krevního toku na bázi substrakce obrazu bez použití dopplerovských metod a kontrastních látek </w:t>
      </w:r>
    </w:p>
    <w:p w:rsidR="008E53C7" w:rsidRDefault="0095735C" w:rsidP="008E53C7">
      <w:pPr>
        <w:pStyle w:val="Odstavecseseznamem"/>
        <w:numPr>
          <w:ilvl w:val="0"/>
          <w:numId w:val="3"/>
        </w:numPr>
        <w:ind w:left="426"/>
      </w:pPr>
      <w:r>
        <w:t xml:space="preserve">Zobrazení redukující ultrazvukové </w:t>
      </w:r>
      <w:proofErr w:type="spellStart"/>
      <w:r>
        <w:t>spekle</w:t>
      </w:r>
      <w:proofErr w:type="spellEnd"/>
      <w:r>
        <w:t xml:space="preserve"> s nastavením ve více úrovních </w:t>
      </w:r>
    </w:p>
    <w:p w:rsidR="008E53C7" w:rsidRDefault="0095735C" w:rsidP="008E53C7">
      <w:pPr>
        <w:pStyle w:val="Odstavecseseznamem"/>
        <w:numPr>
          <w:ilvl w:val="0"/>
          <w:numId w:val="3"/>
        </w:numPr>
        <w:ind w:left="426"/>
      </w:pPr>
      <w:r>
        <w:t xml:space="preserve">Kompaundní zobrazení </w:t>
      </w:r>
    </w:p>
    <w:p w:rsidR="008E53C7" w:rsidRDefault="0095735C" w:rsidP="008E53C7">
      <w:pPr>
        <w:pStyle w:val="Odstavecseseznamem"/>
        <w:numPr>
          <w:ilvl w:val="0"/>
          <w:numId w:val="3"/>
        </w:numPr>
        <w:ind w:left="426"/>
      </w:pPr>
      <w:r w:rsidRPr="008E53C7">
        <w:rPr>
          <w:highlight w:val="yellow"/>
        </w:rPr>
        <w:t>Vektorové zobrazení krevního toku pro zobrazení dráhy pohybu krevních buněk bez použití kontrastních látek pro lepší detekci krevního toku</w:t>
      </w:r>
    </w:p>
    <w:p w:rsidR="008E53C7" w:rsidRDefault="0095735C" w:rsidP="008E53C7">
      <w:pPr>
        <w:pStyle w:val="Odstavecseseznamem"/>
        <w:numPr>
          <w:ilvl w:val="0"/>
          <w:numId w:val="3"/>
        </w:numPr>
        <w:ind w:left="426"/>
      </w:pPr>
      <w:r>
        <w:lastRenderedPageBreak/>
        <w:t xml:space="preserve">Software pro automatický výpočet indexu </w:t>
      </w:r>
      <w:proofErr w:type="spellStart"/>
      <w:r>
        <w:t>výkonosti</w:t>
      </w:r>
      <w:proofErr w:type="spellEnd"/>
      <w:r>
        <w:t xml:space="preserve"> levé komory, zobrazení ve formě tzv. „bull </w:t>
      </w:r>
      <w:proofErr w:type="spellStart"/>
      <w:r>
        <w:t>eye</w:t>
      </w:r>
      <w:proofErr w:type="spellEnd"/>
      <w:r>
        <w:t xml:space="preserve">“ včetně zobrazení globální efektivity výkonu levé komory, taktéž ve formě zobrazení tzv. „bull </w:t>
      </w:r>
      <w:proofErr w:type="spellStart"/>
      <w:r>
        <w:t>eye</w:t>
      </w:r>
      <w:proofErr w:type="spellEnd"/>
      <w:r>
        <w:t xml:space="preserve">“ </w:t>
      </w:r>
    </w:p>
    <w:p w:rsidR="008E53C7" w:rsidRDefault="0095735C" w:rsidP="008E53C7">
      <w:pPr>
        <w:pStyle w:val="Odstavecseseznamem"/>
        <w:numPr>
          <w:ilvl w:val="0"/>
          <w:numId w:val="3"/>
        </w:numPr>
        <w:ind w:left="426"/>
      </w:pPr>
      <w:r>
        <w:t xml:space="preserve">Barevné offline a/nebo online parametrické zobrazení dopplerovských deformačních parametrů myokardu (SI/SRI) zobrazení ve formě barevného mapování v offline režimu pak možnost zobrazení ve formě křivek </w:t>
      </w:r>
    </w:p>
    <w:p w:rsidR="008E53C7" w:rsidRDefault="0095735C" w:rsidP="008E53C7">
      <w:pPr>
        <w:pStyle w:val="Odstavecseseznamem"/>
        <w:numPr>
          <w:ilvl w:val="0"/>
          <w:numId w:val="3"/>
        </w:numPr>
        <w:ind w:left="426"/>
      </w:pPr>
      <w:r>
        <w:t>Barevné offline a/nebo online parametrické zobrazení synchronie/</w:t>
      </w:r>
      <w:proofErr w:type="spellStart"/>
      <w:r>
        <w:t>dyssynchronie</w:t>
      </w:r>
      <w:proofErr w:type="spellEnd"/>
      <w:r>
        <w:t xml:space="preserve"> zobrazeného řezu, měření </w:t>
      </w:r>
      <w:proofErr w:type="spellStart"/>
      <w:r>
        <w:t>time</w:t>
      </w:r>
      <w:proofErr w:type="spellEnd"/>
      <w:r>
        <w:t>-to-</w:t>
      </w:r>
      <w:proofErr w:type="spellStart"/>
      <w:r>
        <w:t>peak</w:t>
      </w:r>
      <w:proofErr w:type="spellEnd"/>
      <w:r>
        <w:t xml:space="preserve"> v reálném čase v každém bodě obrazu, součástí musí být i měření všech indexů </w:t>
      </w:r>
    </w:p>
    <w:p w:rsidR="008E53C7" w:rsidRDefault="0095735C" w:rsidP="008E53C7">
      <w:pPr>
        <w:pStyle w:val="Odstavecseseznamem"/>
        <w:numPr>
          <w:ilvl w:val="0"/>
          <w:numId w:val="3"/>
        </w:numPr>
        <w:ind w:left="426"/>
      </w:pPr>
      <w:r>
        <w:t xml:space="preserve">Barevné parametrické zobrazení </w:t>
      </w:r>
      <w:proofErr w:type="spellStart"/>
      <w:r>
        <w:t>nedopplerovských</w:t>
      </w:r>
      <w:proofErr w:type="spellEnd"/>
      <w:r>
        <w:t xml:space="preserve"> deformačních parametrů myokardu (SI/SRI) použitím metody </w:t>
      </w:r>
      <w:proofErr w:type="spellStart"/>
      <w:r>
        <w:t>speckle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 xml:space="preserve">, v offline režimu pak možnost zobrazení ve formě křivek pro LV, RV a LA </w:t>
      </w:r>
    </w:p>
    <w:p w:rsidR="008E53C7" w:rsidRDefault="0095735C" w:rsidP="008E53C7">
      <w:pPr>
        <w:pStyle w:val="Odstavecseseznamem"/>
        <w:numPr>
          <w:ilvl w:val="0"/>
          <w:numId w:val="3"/>
        </w:numPr>
        <w:ind w:left="426"/>
      </w:pPr>
      <w:r>
        <w:t>4D zobrazení pro TTE i TEE aplikace, 4D zobrazení plného objemu tzv. „</w:t>
      </w:r>
      <w:proofErr w:type="spellStart"/>
      <w:r>
        <w:t>full</w:t>
      </w:r>
      <w:proofErr w:type="spellEnd"/>
      <w:r>
        <w:t xml:space="preserve"> volume - 90°x90°“ z jednoho tepového cyklu - v reálném čase bez skládání </w:t>
      </w:r>
    </w:p>
    <w:p w:rsidR="008E53C7" w:rsidRDefault="0095735C" w:rsidP="008E53C7">
      <w:pPr>
        <w:pStyle w:val="Odstavecseseznamem"/>
        <w:numPr>
          <w:ilvl w:val="1"/>
          <w:numId w:val="3"/>
        </w:numPr>
      </w:pPr>
      <w:proofErr w:type="spellStart"/>
      <w:r>
        <w:t>BiPlane</w:t>
      </w:r>
      <w:proofErr w:type="spellEnd"/>
      <w:r>
        <w:t xml:space="preserve"> a </w:t>
      </w:r>
      <w:proofErr w:type="spellStart"/>
      <w:r>
        <w:t>TriPlane</w:t>
      </w:r>
      <w:proofErr w:type="spellEnd"/>
      <w:r>
        <w:t xml:space="preserve"> živé zobrazení, </w:t>
      </w:r>
    </w:p>
    <w:p w:rsidR="008E53C7" w:rsidRDefault="0095735C" w:rsidP="008E53C7">
      <w:pPr>
        <w:pStyle w:val="Odstavecseseznamem"/>
        <w:numPr>
          <w:ilvl w:val="1"/>
          <w:numId w:val="3"/>
        </w:numPr>
      </w:pPr>
      <w:proofErr w:type="spellStart"/>
      <w:r>
        <w:t>multislice</w:t>
      </w:r>
      <w:proofErr w:type="spellEnd"/>
      <w:r>
        <w:t xml:space="preserve"> tomografické živé zobrazení, </w:t>
      </w:r>
    </w:p>
    <w:p w:rsidR="008E53C7" w:rsidRDefault="0095735C" w:rsidP="008E53C7">
      <w:pPr>
        <w:pStyle w:val="Odstavecseseznamem"/>
        <w:numPr>
          <w:ilvl w:val="1"/>
          <w:numId w:val="3"/>
        </w:numPr>
      </w:pPr>
      <w:r>
        <w:t xml:space="preserve">4D </w:t>
      </w:r>
      <w:proofErr w:type="spellStart"/>
      <w:r>
        <w:t>color</w:t>
      </w:r>
      <w:proofErr w:type="spellEnd"/>
      <w:r>
        <w:t xml:space="preserve"> živé zobrazení </w:t>
      </w:r>
    </w:p>
    <w:p w:rsidR="00454270" w:rsidRDefault="0095735C" w:rsidP="008E53C7">
      <w:pPr>
        <w:pStyle w:val="Odstavecseseznamem"/>
        <w:numPr>
          <w:ilvl w:val="1"/>
          <w:numId w:val="3"/>
        </w:numPr>
      </w:pPr>
      <w:r>
        <w:t xml:space="preserve">4D </w:t>
      </w:r>
      <w:proofErr w:type="spellStart"/>
      <w:r>
        <w:t>strain</w:t>
      </w:r>
      <w:proofErr w:type="spellEnd"/>
      <w:r>
        <w:t xml:space="preserve"> levé komory </w:t>
      </w:r>
    </w:p>
    <w:p w:rsidR="00454270" w:rsidRDefault="0095735C" w:rsidP="008E53C7">
      <w:pPr>
        <w:pStyle w:val="Odstavecseseznamem"/>
        <w:numPr>
          <w:ilvl w:val="1"/>
          <w:numId w:val="3"/>
        </w:numPr>
      </w:pPr>
      <w:r>
        <w:t xml:space="preserve">Možnosti nastavení úhlu světelného zdroje při 3D </w:t>
      </w:r>
      <w:proofErr w:type="spellStart"/>
      <w:r>
        <w:t>renderingu</w:t>
      </w:r>
      <w:proofErr w:type="spellEnd"/>
      <w:r>
        <w:t xml:space="preserve"> </w:t>
      </w:r>
    </w:p>
    <w:p w:rsidR="00454270" w:rsidRDefault="00454270" w:rsidP="00454270">
      <w:pPr>
        <w:pStyle w:val="Odstavecseseznamem"/>
        <w:ind w:left="1506"/>
      </w:pPr>
    </w:p>
    <w:p w:rsidR="00454270" w:rsidRDefault="0095735C" w:rsidP="00454270">
      <w:pPr>
        <w:pStyle w:val="Odstavecseseznamem"/>
        <w:ind w:left="0"/>
      </w:pPr>
      <w:r w:rsidRPr="00454270">
        <w:rPr>
          <w:b/>
          <w:bCs/>
          <w:sz w:val="24"/>
          <w:szCs w:val="24"/>
          <w:u w:val="single"/>
        </w:rPr>
        <w:t>Sondy</w:t>
      </w:r>
      <w:r>
        <w:t xml:space="preserve"> </w:t>
      </w:r>
    </w:p>
    <w:p w:rsidR="00454270" w:rsidRDefault="0095735C" w:rsidP="00454270">
      <w:pPr>
        <w:pStyle w:val="Odstavecseseznamem"/>
        <w:numPr>
          <w:ilvl w:val="0"/>
          <w:numId w:val="4"/>
        </w:numPr>
        <w:ind w:left="426"/>
      </w:pPr>
      <w:r>
        <w:t xml:space="preserve">požadujeme tzv. </w:t>
      </w:r>
      <w:proofErr w:type="spellStart"/>
      <w:r>
        <w:t>multifrekvenční</w:t>
      </w:r>
      <w:proofErr w:type="spellEnd"/>
      <w:r>
        <w:t xml:space="preserve"> sondy s možností změny vysílací frekvence </w:t>
      </w:r>
    </w:p>
    <w:p w:rsidR="00454270" w:rsidRDefault="0095735C" w:rsidP="00454270">
      <w:pPr>
        <w:pStyle w:val="Odstavecseseznamem"/>
        <w:numPr>
          <w:ilvl w:val="0"/>
          <w:numId w:val="4"/>
        </w:numPr>
        <w:ind w:left="426"/>
      </w:pPr>
      <w:r>
        <w:t xml:space="preserve">2D </w:t>
      </w:r>
      <w:proofErr w:type="spellStart"/>
      <w:r>
        <w:t>multifrekvenční</w:t>
      </w:r>
      <w:proofErr w:type="spellEnd"/>
      <w:r>
        <w:t xml:space="preserve"> lineární sonda pro cévní vyšetření, frekvenční rozsah: 3 – 10 MHz, harmonické zobrazení, použitelná pro všechny zobrazovací módy, možnost vícenásobné aktivní fokusace </w:t>
      </w:r>
    </w:p>
    <w:p w:rsidR="00454270" w:rsidRDefault="0095735C" w:rsidP="00454270">
      <w:pPr>
        <w:pStyle w:val="Odstavecseseznamem"/>
        <w:numPr>
          <w:ilvl w:val="0"/>
          <w:numId w:val="4"/>
        </w:numPr>
        <w:ind w:left="426"/>
      </w:pPr>
      <w:r>
        <w:t>2D/3D/4D sektorová sonda typu matrix, kmitočtový rozsah 1,5-5 MHz, použitelná pro všechny zobrazovací módy (2D, MM, AMM,CFM,PW,</w:t>
      </w:r>
      <w:r w:rsidR="00454270">
        <w:t xml:space="preserve"> </w:t>
      </w:r>
      <w:r>
        <w:t>HPRF,</w:t>
      </w:r>
      <w:proofErr w:type="gramStart"/>
      <w:r>
        <w:t>CW</w:t>
      </w:r>
      <w:proofErr w:type="gramEnd"/>
      <w:r>
        <w:t>,</w:t>
      </w:r>
      <w:proofErr w:type="gramStart"/>
      <w:r>
        <w:t>TVI</w:t>
      </w:r>
      <w:proofErr w:type="gramEnd"/>
      <w:r>
        <w:t xml:space="preserve">,SRI), sonda s možností změny vysílací frekvence operátorem </w:t>
      </w:r>
    </w:p>
    <w:p w:rsidR="00454270" w:rsidRDefault="0095735C" w:rsidP="00454270">
      <w:pPr>
        <w:pStyle w:val="Odstavecseseznamem"/>
        <w:numPr>
          <w:ilvl w:val="0"/>
          <w:numId w:val="4"/>
        </w:numPr>
        <w:ind w:left="426"/>
      </w:pPr>
      <w:r>
        <w:t>2D/3D/4D TEE sektorová sonda typu matrix, kmitočtový rozsah 3-8 MHz, použitelná pro všechny zobrazovací módy (2D, MM, AMM, CFM,PW,HPRF,</w:t>
      </w:r>
      <w:proofErr w:type="gramStart"/>
      <w:r>
        <w:t>CW</w:t>
      </w:r>
      <w:proofErr w:type="gramEnd"/>
      <w:r>
        <w:t>,</w:t>
      </w:r>
      <w:proofErr w:type="gramStart"/>
      <w:r>
        <w:t>TVI</w:t>
      </w:r>
      <w:proofErr w:type="gramEnd"/>
      <w:r>
        <w:t xml:space="preserve">,SRI), sonda s možností změny vysílací frekvence operátorem </w:t>
      </w:r>
    </w:p>
    <w:p w:rsidR="00454270" w:rsidRDefault="00454270" w:rsidP="00454270">
      <w:pPr>
        <w:pStyle w:val="Odstavecseseznamem"/>
        <w:ind w:left="426"/>
      </w:pPr>
    </w:p>
    <w:p w:rsidR="00454270" w:rsidRDefault="0095735C" w:rsidP="00454270">
      <w:pPr>
        <w:pStyle w:val="Odstavecseseznamem"/>
        <w:ind w:left="0"/>
      </w:pPr>
      <w:proofErr w:type="spellStart"/>
      <w:r w:rsidRPr="00454270">
        <w:rPr>
          <w:b/>
          <w:bCs/>
          <w:sz w:val="24"/>
          <w:szCs w:val="24"/>
          <w:u w:val="single"/>
        </w:rPr>
        <w:t>Postprocessing</w:t>
      </w:r>
      <w:proofErr w:type="spellEnd"/>
      <w:r w:rsidRPr="00454270">
        <w:rPr>
          <w:b/>
          <w:bCs/>
          <w:sz w:val="24"/>
          <w:szCs w:val="24"/>
          <w:u w:val="single"/>
        </w:rPr>
        <w:t xml:space="preserve"> a konektivita</w:t>
      </w:r>
    </w:p>
    <w:p w:rsidR="00454270" w:rsidRDefault="0095735C" w:rsidP="00454270">
      <w:pPr>
        <w:pStyle w:val="Odstavecseseznamem"/>
        <w:numPr>
          <w:ilvl w:val="0"/>
          <w:numId w:val="5"/>
        </w:numPr>
        <w:ind w:left="426"/>
      </w:pPr>
      <w:r>
        <w:t xml:space="preserve">Možnost měření ve 2D, 3D a 4D, kompletní kardiologické měření, kalkulace a reporty, požadována možnost vytvářet vlastní parametry a vzorce pro naměřené parametry. </w:t>
      </w:r>
    </w:p>
    <w:p w:rsidR="00454270" w:rsidRDefault="0095735C" w:rsidP="00454270">
      <w:pPr>
        <w:pStyle w:val="Odstavecseseznamem"/>
        <w:numPr>
          <w:ilvl w:val="0"/>
          <w:numId w:val="5"/>
        </w:numPr>
        <w:ind w:left="426"/>
      </w:pPr>
      <w:r>
        <w:t xml:space="preserve">Přístroj musí umožňovat práci již s uloženými 2D/3D/4D nasnímanými daty </w:t>
      </w:r>
    </w:p>
    <w:p w:rsidR="00454270" w:rsidRDefault="0095735C" w:rsidP="00454270">
      <w:pPr>
        <w:pStyle w:val="Odstavecseseznamem"/>
        <w:numPr>
          <w:ilvl w:val="0"/>
          <w:numId w:val="5"/>
        </w:numPr>
        <w:ind w:left="426"/>
      </w:pPr>
      <w:r>
        <w:t>Archivace obrazových dat v původní formě, zachovávající obrazové parametry (</w:t>
      </w:r>
      <w:proofErr w:type="spellStart"/>
      <w:r>
        <w:t>framerate</w:t>
      </w:r>
      <w:proofErr w:type="spellEnd"/>
      <w:r>
        <w:t xml:space="preserve">, </w:t>
      </w:r>
      <w:proofErr w:type="spellStart"/>
      <w:r>
        <w:t>gain</w:t>
      </w:r>
      <w:proofErr w:type="spellEnd"/>
      <w:r>
        <w:t xml:space="preserve">, rozměry, rychlosti, časovou </w:t>
      </w:r>
      <w:proofErr w:type="gramStart"/>
      <w:r>
        <w:t>základnu) (formát</w:t>
      </w:r>
      <w:proofErr w:type="gramEnd"/>
      <w:r>
        <w:t xml:space="preserve"> </w:t>
      </w:r>
      <w:proofErr w:type="spellStart"/>
      <w:r>
        <w:t>raw</w:t>
      </w:r>
      <w:proofErr w:type="spellEnd"/>
      <w:r>
        <w:t xml:space="preserve">) </w:t>
      </w:r>
    </w:p>
    <w:p w:rsidR="00454270" w:rsidRDefault="0095735C" w:rsidP="00454270">
      <w:pPr>
        <w:pStyle w:val="Odstavecseseznamem"/>
        <w:numPr>
          <w:ilvl w:val="0"/>
          <w:numId w:val="5"/>
        </w:numPr>
        <w:ind w:left="426"/>
      </w:pPr>
      <w:r>
        <w:t xml:space="preserve">Počítačová konektivita (přímé připojení s možností ukládat na vzdálený počítač, server atd.) ve formátech, </w:t>
      </w:r>
      <w:proofErr w:type="spellStart"/>
      <w:r>
        <w:t>Raw</w:t>
      </w:r>
      <w:proofErr w:type="spellEnd"/>
      <w:r>
        <w:t xml:space="preserve"> data, DICOM, AVI, MPEG. Správa pacientských dat formou databáze s volbou </w:t>
      </w:r>
    </w:p>
    <w:p w:rsidR="00454270" w:rsidRDefault="0095735C" w:rsidP="00454270">
      <w:pPr>
        <w:pStyle w:val="Odstavecseseznamem"/>
        <w:numPr>
          <w:ilvl w:val="0"/>
          <w:numId w:val="5"/>
        </w:numPr>
        <w:ind w:left="426"/>
      </w:pPr>
      <w:r>
        <w:t xml:space="preserve">pacientská databáze s možnosti vyhledávání, archivace dat ve formátu RAW </w:t>
      </w:r>
    </w:p>
    <w:p w:rsidR="00454270" w:rsidRDefault="0095735C" w:rsidP="00454270">
      <w:pPr>
        <w:pStyle w:val="Odstavecseseznamem"/>
        <w:numPr>
          <w:ilvl w:val="0"/>
          <w:numId w:val="5"/>
        </w:numPr>
        <w:ind w:left="426"/>
      </w:pPr>
      <w:r w:rsidRPr="00FF20E1">
        <w:rPr>
          <w:highlight w:val="yellow"/>
        </w:rPr>
        <w:t>možnost sdílení pacientské databáze s přístroji na oddělení</w:t>
      </w:r>
      <w:r>
        <w:t xml:space="preserve"> </w:t>
      </w:r>
    </w:p>
    <w:p w:rsidR="00454270" w:rsidRPr="00434344" w:rsidRDefault="0095735C" w:rsidP="00454270">
      <w:pPr>
        <w:pStyle w:val="Odstavecseseznamem"/>
        <w:numPr>
          <w:ilvl w:val="0"/>
          <w:numId w:val="5"/>
        </w:numPr>
        <w:ind w:left="426"/>
        <w:rPr>
          <w:highlight w:val="yellow"/>
        </w:rPr>
      </w:pPr>
      <w:r w:rsidRPr="00434344">
        <w:rPr>
          <w:highlight w:val="yellow"/>
        </w:rPr>
        <w:t xml:space="preserve">možnost konektivity přístroje do stávající pracovní stanice, konektivita musí probíhat ve formě hrubých dat, tak aby šel využít stávající </w:t>
      </w:r>
      <w:proofErr w:type="spellStart"/>
      <w:r w:rsidRPr="00434344">
        <w:rPr>
          <w:highlight w:val="yellow"/>
        </w:rPr>
        <w:t>analyzační</w:t>
      </w:r>
      <w:proofErr w:type="spellEnd"/>
      <w:r w:rsidRPr="00434344">
        <w:rPr>
          <w:highlight w:val="yellow"/>
        </w:rPr>
        <w:t xml:space="preserve"> software této stávající pracovní stanice </w:t>
      </w:r>
    </w:p>
    <w:p w:rsidR="00454270" w:rsidRDefault="00454270" w:rsidP="00454270">
      <w:pPr>
        <w:pStyle w:val="Odstavecseseznamem"/>
        <w:ind w:left="426"/>
      </w:pPr>
    </w:p>
    <w:p w:rsidR="002A0343" w:rsidRDefault="002A0343" w:rsidP="00454270">
      <w:pPr>
        <w:pStyle w:val="Odstavecseseznamem"/>
        <w:ind w:left="426"/>
      </w:pPr>
    </w:p>
    <w:p w:rsidR="002A0343" w:rsidRDefault="002A0343" w:rsidP="00454270">
      <w:pPr>
        <w:pStyle w:val="Odstavecseseznamem"/>
        <w:ind w:left="426"/>
      </w:pPr>
    </w:p>
    <w:p w:rsidR="002A0343" w:rsidRDefault="002A0343" w:rsidP="00454270">
      <w:pPr>
        <w:pStyle w:val="Odstavecseseznamem"/>
        <w:ind w:left="426"/>
      </w:pPr>
    </w:p>
    <w:p w:rsidR="002A0343" w:rsidRDefault="002A0343" w:rsidP="00454270">
      <w:pPr>
        <w:pStyle w:val="Odstavecseseznamem"/>
        <w:pBdr>
          <w:top w:val="single" w:sz="6" w:space="1" w:color="auto"/>
          <w:bottom w:val="single" w:sz="6" w:space="1" w:color="auto"/>
        </w:pBdr>
        <w:ind w:left="426"/>
      </w:pPr>
    </w:p>
    <w:p w:rsidR="002A0343" w:rsidRDefault="002A0343" w:rsidP="00454270">
      <w:pPr>
        <w:pStyle w:val="Odstavecseseznamem"/>
        <w:pBdr>
          <w:bottom w:val="single" w:sz="6" w:space="1" w:color="auto"/>
          <w:between w:val="single" w:sz="6" w:space="1" w:color="auto"/>
        </w:pBdr>
        <w:ind w:left="426"/>
      </w:pPr>
    </w:p>
    <w:p w:rsidR="002A0343" w:rsidRDefault="002A0343" w:rsidP="00454270">
      <w:pPr>
        <w:pStyle w:val="Odstavecseseznamem"/>
        <w:ind w:left="426"/>
      </w:pPr>
    </w:p>
    <w:p w:rsidR="002A0343" w:rsidRDefault="002A0343" w:rsidP="00454270">
      <w:pPr>
        <w:pStyle w:val="Odstavecseseznamem"/>
        <w:ind w:left="426"/>
      </w:pPr>
    </w:p>
    <w:p w:rsidR="00454270" w:rsidRDefault="0095735C" w:rsidP="00454270">
      <w:r w:rsidRPr="00454270">
        <w:rPr>
          <w:b/>
          <w:bCs/>
          <w:sz w:val="24"/>
          <w:szCs w:val="24"/>
          <w:u w:val="single"/>
        </w:rPr>
        <w:t xml:space="preserve">Pracovní </w:t>
      </w:r>
      <w:proofErr w:type="gramStart"/>
      <w:r w:rsidRPr="00454270">
        <w:rPr>
          <w:b/>
          <w:bCs/>
          <w:sz w:val="24"/>
          <w:szCs w:val="24"/>
          <w:u w:val="single"/>
        </w:rPr>
        <w:t>stanice:</w:t>
      </w:r>
      <w:r>
        <w:t xml:space="preserve"> </w:t>
      </w:r>
      <w:r w:rsidR="00454270">
        <w:t xml:space="preserve"> </w:t>
      </w:r>
      <w:r w:rsidR="00454270" w:rsidRPr="00454270">
        <w:rPr>
          <w:highlight w:val="yellow"/>
        </w:rPr>
        <w:t>(v případě</w:t>
      </w:r>
      <w:proofErr w:type="gramEnd"/>
      <w:r w:rsidR="00454270" w:rsidRPr="00454270">
        <w:rPr>
          <w:highlight w:val="yellow"/>
        </w:rPr>
        <w:t xml:space="preserve"> výběru UZ přístroje od firmy GE - VIVID není</w:t>
      </w:r>
      <w:r w:rsidR="002545A7">
        <w:rPr>
          <w:highlight w:val="yellow"/>
        </w:rPr>
        <w:t xml:space="preserve"> tuto položku</w:t>
      </w:r>
      <w:r w:rsidR="00454270" w:rsidRPr="00454270">
        <w:rPr>
          <w:highlight w:val="yellow"/>
        </w:rPr>
        <w:t xml:space="preserve"> třeba pořizovat - již máme k dispozici v echokardiografické laboratoři na klinice)</w:t>
      </w:r>
    </w:p>
    <w:p w:rsidR="00454270" w:rsidRDefault="0095735C" w:rsidP="00454270">
      <w:pPr>
        <w:ind w:left="66"/>
      </w:pPr>
      <w:r>
        <w:sym w:font="Symbol" w:char="F0B7"/>
      </w:r>
      <w:r>
        <w:t xml:space="preserve"> Externí pracovní stanice, výkonný PC, </w:t>
      </w:r>
      <w:proofErr w:type="spellStart"/>
      <w:r>
        <w:t>sw</w:t>
      </w:r>
      <w:proofErr w:type="spellEnd"/>
      <w:r>
        <w:t xml:space="preserve">. vybavení pracovní stanice musí být shodné s vybavením systému, kompatibilita obrazového materiálu ve formátu </w:t>
      </w:r>
      <w:proofErr w:type="spellStart"/>
      <w:r>
        <w:t>raw</w:t>
      </w:r>
      <w:proofErr w:type="spellEnd"/>
      <w:r>
        <w:t xml:space="preserve"> s veškerým vyhodnocovacím </w:t>
      </w:r>
      <w:proofErr w:type="spellStart"/>
      <w:r>
        <w:t>sw</w:t>
      </w:r>
      <w:proofErr w:type="spellEnd"/>
      <w:r>
        <w:t xml:space="preserve">, možnost kvantitativní analýzy a dopplerovských deformačních parametrů (dopplerovský </w:t>
      </w:r>
      <w:proofErr w:type="spellStart"/>
      <w:r>
        <w:t>strain</w:t>
      </w:r>
      <w:proofErr w:type="spellEnd"/>
      <w:r>
        <w:t xml:space="preserve"> zobrazení) z dvourozměrného barevného tkáňového dopplerovského mapování, možnost použití nástrojů </w:t>
      </w:r>
      <w:r w:rsidRPr="00454270">
        <w:rPr>
          <w:b/>
          <w:bCs/>
          <w:u w:val="single"/>
        </w:rPr>
        <w:t xml:space="preserve">2D </w:t>
      </w:r>
      <w:proofErr w:type="spellStart"/>
      <w:r w:rsidRPr="00454270">
        <w:rPr>
          <w:b/>
          <w:bCs/>
          <w:u w:val="single"/>
        </w:rPr>
        <w:t>strain</w:t>
      </w:r>
      <w:proofErr w:type="spellEnd"/>
      <w:r w:rsidRPr="00454270">
        <w:rPr>
          <w:b/>
          <w:bCs/>
          <w:u w:val="single"/>
        </w:rPr>
        <w:t xml:space="preserve"> pro LV, RV, LA</w:t>
      </w:r>
      <w:r>
        <w:t xml:space="preserve"> (longitudinální, radiální i </w:t>
      </w:r>
      <w:proofErr w:type="spellStart"/>
      <w:r>
        <w:t>cirkumferenciální</w:t>
      </w:r>
      <w:proofErr w:type="spellEnd"/>
      <w:r>
        <w:t xml:space="preserve">) na uložené </w:t>
      </w:r>
      <w:proofErr w:type="spellStart"/>
      <w:r>
        <w:t>datasety</w:t>
      </w:r>
      <w:proofErr w:type="spellEnd"/>
      <w:r>
        <w:t xml:space="preserve">, PC pracovní stanice musí být schopna sdílet stejnou pacientskou databázi jako </w:t>
      </w:r>
      <w:proofErr w:type="gramStart"/>
      <w:r>
        <w:t>přístroj(e) a zobrazit</w:t>
      </w:r>
      <w:proofErr w:type="gramEnd"/>
      <w:r>
        <w:t xml:space="preserve"> vyšetření z kteréhokoliv přístroje na síti. Možnost odesílání dat do </w:t>
      </w:r>
      <w:proofErr w:type="spellStart"/>
      <w:r>
        <w:t>PACSu</w:t>
      </w:r>
      <w:proofErr w:type="spellEnd"/>
      <w:r>
        <w:t xml:space="preserve">. </w:t>
      </w:r>
      <w:r w:rsidRPr="00454270">
        <w:rPr>
          <w:highlight w:val="yellow"/>
        </w:rPr>
        <w:t xml:space="preserve">Pracovní stanice musí umožnit přijímat data - vyšetření (obrázky a smyčky) ze stávajících přístrojů tak, aby na tyto přijatá data šel využít požadovaný </w:t>
      </w:r>
      <w:proofErr w:type="spellStart"/>
      <w:r w:rsidRPr="00454270">
        <w:rPr>
          <w:highlight w:val="yellow"/>
        </w:rPr>
        <w:t>analyzační</w:t>
      </w:r>
      <w:proofErr w:type="spellEnd"/>
      <w:r w:rsidRPr="00454270">
        <w:rPr>
          <w:highlight w:val="yellow"/>
        </w:rPr>
        <w:t xml:space="preserve"> </w:t>
      </w:r>
      <w:proofErr w:type="spellStart"/>
      <w:r w:rsidRPr="00FF20E1">
        <w:rPr>
          <w:highlight w:val="yellow"/>
        </w:rPr>
        <w:t>sw</w:t>
      </w:r>
      <w:proofErr w:type="spellEnd"/>
    </w:p>
    <w:p w:rsidR="00454270" w:rsidRDefault="00454270" w:rsidP="00454270">
      <w:pPr>
        <w:pStyle w:val="Odstavecseseznamem"/>
        <w:ind w:left="426"/>
      </w:pPr>
    </w:p>
    <w:p w:rsidR="00454270" w:rsidRDefault="00454270" w:rsidP="00454270">
      <w:pPr>
        <w:pStyle w:val="Odstavecseseznamem"/>
        <w:ind w:left="426"/>
      </w:pPr>
    </w:p>
    <w:p w:rsidR="00454270" w:rsidRDefault="0095735C" w:rsidP="00454270">
      <w:pPr>
        <w:pStyle w:val="Odstavecseseznamem"/>
        <w:ind w:left="0"/>
      </w:pPr>
      <w:r w:rsidRPr="00454270">
        <w:rPr>
          <w:b/>
          <w:bCs/>
          <w:sz w:val="24"/>
          <w:szCs w:val="24"/>
          <w:highlight w:val="yellow"/>
          <w:u w:val="single"/>
        </w:rPr>
        <w:t>Nadstandardní SW vybavení</w:t>
      </w:r>
      <w:r w:rsidRPr="00454270">
        <w:rPr>
          <w:highlight w:val="yellow"/>
        </w:rPr>
        <w:t>:</w:t>
      </w:r>
      <w:r>
        <w:t xml:space="preserve"> </w:t>
      </w:r>
      <w:r w:rsidR="00454270" w:rsidRPr="00FF20E1">
        <w:rPr>
          <w:highlight w:val="yellow"/>
        </w:rPr>
        <w:t>(</w:t>
      </w:r>
      <w:r w:rsidR="00FF20E1" w:rsidRPr="00FF20E1">
        <w:rPr>
          <w:highlight w:val="yellow"/>
        </w:rPr>
        <w:t xml:space="preserve">jedná se </w:t>
      </w:r>
      <w:r w:rsidR="00FF20E1">
        <w:rPr>
          <w:highlight w:val="yellow"/>
        </w:rPr>
        <w:t>souhrn</w:t>
      </w:r>
      <w:r w:rsidR="00FF20E1" w:rsidRPr="00FF20E1">
        <w:rPr>
          <w:highlight w:val="yellow"/>
        </w:rPr>
        <w:t xml:space="preserve"> v</w:t>
      </w:r>
      <w:r w:rsidR="002545A7">
        <w:rPr>
          <w:highlight w:val="yellow"/>
        </w:rPr>
        <w:t>y</w:t>
      </w:r>
      <w:r w:rsidR="00FF20E1" w:rsidRPr="00FF20E1">
        <w:rPr>
          <w:highlight w:val="yellow"/>
        </w:rPr>
        <w:t>nikající</w:t>
      </w:r>
      <w:r w:rsidR="00FF20E1">
        <w:rPr>
          <w:highlight w:val="yellow"/>
        </w:rPr>
        <w:t>ch</w:t>
      </w:r>
      <w:r w:rsidR="00FF20E1" w:rsidRPr="00FF20E1">
        <w:rPr>
          <w:highlight w:val="yellow"/>
        </w:rPr>
        <w:t xml:space="preserve"> nástroj</w:t>
      </w:r>
      <w:r w:rsidR="00FF20E1">
        <w:rPr>
          <w:highlight w:val="yellow"/>
        </w:rPr>
        <w:t>ů, jimiž jsou vybaveny</w:t>
      </w:r>
      <w:r w:rsidR="00FF20E1" w:rsidRPr="00FF20E1">
        <w:rPr>
          <w:highlight w:val="yellow"/>
        </w:rPr>
        <w:t xml:space="preserve"> přístroj</w:t>
      </w:r>
      <w:r w:rsidR="00FF20E1">
        <w:rPr>
          <w:highlight w:val="yellow"/>
        </w:rPr>
        <w:t>e</w:t>
      </w:r>
      <w:r w:rsidR="00FF20E1" w:rsidRPr="00FF20E1">
        <w:rPr>
          <w:highlight w:val="yellow"/>
        </w:rPr>
        <w:t xml:space="preserve"> </w:t>
      </w:r>
      <w:r w:rsidR="00FF20E1">
        <w:rPr>
          <w:highlight w:val="yellow"/>
        </w:rPr>
        <w:t xml:space="preserve">od </w:t>
      </w:r>
      <w:r w:rsidR="00FF20E1" w:rsidRPr="00FF20E1">
        <w:rPr>
          <w:highlight w:val="yellow"/>
        </w:rPr>
        <w:t>GE - VIVID</w:t>
      </w:r>
      <w:r w:rsidR="00FF20E1">
        <w:rPr>
          <w:highlight w:val="yellow"/>
        </w:rPr>
        <w:t>, nicméně</w:t>
      </w:r>
      <w:r w:rsidR="00FF20E1" w:rsidRPr="00FF20E1">
        <w:rPr>
          <w:highlight w:val="yellow"/>
        </w:rPr>
        <w:t xml:space="preserve"> tento požadavek může být konkurenčním dodav</w:t>
      </w:r>
      <w:r w:rsidR="00FF20E1">
        <w:rPr>
          <w:highlight w:val="yellow"/>
        </w:rPr>
        <w:t>a</w:t>
      </w:r>
      <w:r w:rsidR="00FF20E1" w:rsidRPr="00FF20E1">
        <w:rPr>
          <w:highlight w:val="yellow"/>
        </w:rPr>
        <w:t>telem chápán jako diskriminační…</w:t>
      </w:r>
      <w:proofErr w:type="spellStart"/>
      <w:r w:rsidR="00FF20E1" w:rsidRPr="00FF20E1">
        <w:rPr>
          <w:highlight w:val="yellow"/>
        </w:rPr>
        <w:t>tzv</w:t>
      </w:r>
      <w:proofErr w:type="spellEnd"/>
      <w:r w:rsidR="00FF20E1" w:rsidRPr="00FF20E1">
        <w:rPr>
          <w:highlight w:val="yellow"/>
        </w:rPr>
        <w:t xml:space="preserve"> „na míru“</w:t>
      </w:r>
    </w:p>
    <w:p w:rsidR="00454270" w:rsidRDefault="0095735C" w:rsidP="00454270">
      <w:pPr>
        <w:pStyle w:val="Odstavecseseznamem"/>
        <w:ind w:left="0"/>
      </w:pPr>
      <w:r>
        <w:sym w:font="Symbol" w:char="F0B7"/>
      </w:r>
      <w:r>
        <w:t xml:space="preserve"> 3D LV kvantitativní analýza + 4D </w:t>
      </w:r>
      <w:proofErr w:type="spellStart"/>
      <w:r>
        <w:t>strain</w:t>
      </w:r>
      <w:proofErr w:type="spellEnd"/>
      <w:r>
        <w:t xml:space="preserve"> </w:t>
      </w:r>
    </w:p>
    <w:p w:rsidR="00454270" w:rsidRDefault="0095735C" w:rsidP="00454270">
      <w:pPr>
        <w:pStyle w:val="Odstavecseseznamem"/>
        <w:ind w:left="0"/>
      </w:pPr>
      <w:r>
        <w:sym w:font="Symbol" w:char="F0B7"/>
      </w:r>
      <w:r>
        <w:t xml:space="preserve"> Longitudinální </w:t>
      </w:r>
      <w:proofErr w:type="spellStart"/>
      <w:r>
        <w:t>strain</w:t>
      </w:r>
      <w:proofErr w:type="spellEnd"/>
      <w:r>
        <w:t xml:space="preserve"> analýza pro LV, RV, LA – analýza na bázi 2D </w:t>
      </w:r>
      <w:proofErr w:type="spellStart"/>
      <w:r>
        <w:t>speckle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 xml:space="preserve"> </w:t>
      </w:r>
    </w:p>
    <w:p w:rsidR="00454270" w:rsidRDefault="0095735C" w:rsidP="00454270">
      <w:pPr>
        <w:pStyle w:val="Odstavecseseznamem"/>
        <w:ind w:left="0"/>
      </w:pPr>
      <w:r>
        <w:sym w:font="Symbol" w:char="F0B7"/>
      </w:r>
      <w:r>
        <w:t xml:space="preserve"> 3D kvantifikační analýza (AVQ, MVQ, RVQ, LAQ) </w:t>
      </w:r>
    </w:p>
    <w:p w:rsidR="00454270" w:rsidRDefault="0095735C" w:rsidP="00454270">
      <w:pPr>
        <w:pStyle w:val="Odstavecseseznamem"/>
        <w:ind w:left="0"/>
      </w:pPr>
      <w:r>
        <w:sym w:font="Symbol" w:char="F0B7"/>
      </w:r>
      <w:r>
        <w:t xml:space="preserve"> 2D 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</w:t>
      </w:r>
    </w:p>
    <w:p w:rsidR="00454270" w:rsidRDefault="0095735C" w:rsidP="00454270">
      <w:pPr>
        <w:pStyle w:val="Odstavecseseznamem"/>
        <w:ind w:left="0"/>
      </w:pPr>
      <w:r>
        <w:sym w:font="Symbol" w:char="F0B7"/>
      </w:r>
      <w:r>
        <w:t xml:space="preserve"> </w:t>
      </w:r>
      <w:proofErr w:type="spellStart"/>
      <w:r>
        <w:t>Advanced</w:t>
      </w:r>
      <w:proofErr w:type="spellEnd"/>
      <w:r>
        <w:t xml:space="preserve"> Q </w:t>
      </w:r>
      <w:proofErr w:type="spellStart"/>
      <w:r>
        <w:t>scan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- </w:t>
      </w:r>
      <w:proofErr w:type="spellStart"/>
      <w:r>
        <w:t>package</w:t>
      </w:r>
      <w:proofErr w:type="spellEnd"/>
      <w:r>
        <w:t xml:space="preserve"> zahrnující parametrický </w:t>
      </w:r>
      <w:proofErr w:type="spellStart"/>
      <w:r>
        <w:t>imaging</w:t>
      </w:r>
      <w:proofErr w:type="spellEnd"/>
      <w:r>
        <w:t xml:space="preserve"> a pokročilou kvantitativní analýzu dat s tkáňového </w:t>
      </w:r>
      <w:proofErr w:type="spellStart"/>
      <w:r>
        <w:t>dopplera</w:t>
      </w:r>
      <w:proofErr w:type="spellEnd"/>
      <w:r>
        <w:t xml:space="preserve">: </w:t>
      </w:r>
    </w:p>
    <w:p w:rsidR="00454270" w:rsidRDefault="0095735C" w:rsidP="00454270">
      <w:pPr>
        <w:pStyle w:val="Odstavecseseznamem"/>
        <w:ind w:left="0"/>
      </w:pPr>
      <w:r>
        <w:sym w:font="Symbol" w:char="F0B7"/>
      </w:r>
      <w:r>
        <w:t xml:space="preserve"> mód TSI (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Synchronization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) – on line barevné kódování synchronie pohybu stěn LK pomocí měření </w:t>
      </w:r>
      <w:proofErr w:type="spellStart"/>
      <w:r>
        <w:t>time</w:t>
      </w:r>
      <w:proofErr w:type="spellEnd"/>
      <w:r>
        <w:t>-to-</w:t>
      </w:r>
      <w:proofErr w:type="spellStart"/>
      <w:r>
        <w:t>peak</w:t>
      </w:r>
      <w:proofErr w:type="spellEnd"/>
      <w:r>
        <w:t xml:space="preserve"> v reálném čase, integrován i do 4D </w:t>
      </w:r>
      <w:proofErr w:type="spellStart"/>
      <w:r>
        <w:t>package</w:t>
      </w:r>
      <w:proofErr w:type="spellEnd"/>
      <w:r>
        <w:t xml:space="preserve"> jako tzv. </w:t>
      </w:r>
      <w:proofErr w:type="spellStart"/>
      <w:r>
        <w:t>surface</w:t>
      </w:r>
      <w:proofErr w:type="spellEnd"/>
      <w:r>
        <w:t xml:space="preserve"> map. Unikátní nástroj zvláště pro </w:t>
      </w:r>
      <w:proofErr w:type="spellStart"/>
      <w:r>
        <w:t>biventrikulární</w:t>
      </w:r>
      <w:proofErr w:type="spellEnd"/>
      <w:r>
        <w:t xml:space="preserve"> CRT. </w:t>
      </w:r>
      <w:proofErr w:type="spellStart"/>
      <w:r>
        <w:t>Framerate</w:t>
      </w:r>
      <w:proofErr w:type="spellEnd"/>
      <w:r>
        <w:t xml:space="preserve"> až 300 </w:t>
      </w:r>
      <w:proofErr w:type="spellStart"/>
      <w:r>
        <w:t>fps</w:t>
      </w:r>
      <w:proofErr w:type="spellEnd"/>
      <w:r>
        <w:t xml:space="preserve"> </w:t>
      </w:r>
    </w:p>
    <w:p w:rsidR="00E34516" w:rsidRDefault="0095735C" w:rsidP="00454270">
      <w:pPr>
        <w:pStyle w:val="Odstavecseseznamem"/>
        <w:ind w:left="0"/>
      </w:pPr>
      <w:r>
        <w:sym w:font="Symbol" w:char="F0B7"/>
      </w:r>
      <w:r>
        <w:t xml:space="preserve"> Módy SRI/SI (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Rate</w:t>
      </w:r>
      <w:proofErr w:type="spellEnd"/>
      <w:r>
        <w:t>/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) – </w:t>
      </w:r>
      <w:proofErr w:type="gramStart"/>
      <w:r>
        <w:t>on</w:t>
      </w:r>
      <w:proofErr w:type="gramEnd"/>
      <w:r>
        <w:t xml:space="preserve"> line barevné </w:t>
      </w:r>
      <w:proofErr w:type="gramStart"/>
      <w:r>
        <w:t>kódování</w:t>
      </w:r>
      <w:proofErr w:type="gramEnd"/>
      <w:r>
        <w:t xml:space="preserve"> deformačních parametrů stěn. Vyšší stupeň analýzy s vysokou výpovědní hodnotou o lokální funkci a </w:t>
      </w:r>
      <w:proofErr w:type="spellStart"/>
      <w:r>
        <w:t>viabilitě</w:t>
      </w:r>
      <w:proofErr w:type="spellEnd"/>
    </w:p>
    <w:p w:rsidR="002A0343" w:rsidRDefault="002A0343" w:rsidP="00454270">
      <w:pPr>
        <w:pStyle w:val="Odstavecseseznamem"/>
        <w:ind w:left="0"/>
      </w:pPr>
    </w:p>
    <w:p w:rsidR="002A0343" w:rsidRDefault="002A0343" w:rsidP="00454270">
      <w:pPr>
        <w:pStyle w:val="Odstavecseseznamem"/>
        <w:ind w:left="0"/>
      </w:pPr>
    </w:p>
    <w:sectPr w:rsidR="002A0343" w:rsidSect="009D2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30B9"/>
    <w:multiLevelType w:val="hybridMultilevel"/>
    <w:tmpl w:val="C178A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9425F"/>
    <w:multiLevelType w:val="hybridMultilevel"/>
    <w:tmpl w:val="F6769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F573D"/>
    <w:multiLevelType w:val="hybridMultilevel"/>
    <w:tmpl w:val="F5E4F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06B68"/>
    <w:multiLevelType w:val="hybridMultilevel"/>
    <w:tmpl w:val="A01C0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A2E73"/>
    <w:multiLevelType w:val="hybridMultilevel"/>
    <w:tmpl w:val="79A40FE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35C"/>
    <w:rsid w:val="002545A7"/>
    <w:rsid w:val="002A0343"/>
    <w:rsid w:val="00434344"/>
    <w:rsid w:val="00454270"/>
    <w:rsid w:val="008A3C62"/>
    <w:rsid w:val="008E53C7"/>
    <w:rsid w:val="0095735C"/>
    <w:rsid w:val="009D2D7B"/>
    <w:rsid w:val="00A549FB"/>
    <w:rsid w:val="00E34516"/>
    <w:rsid w:val="00F81162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D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1046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Koubek</dc:creator>
  <cp:keywords/>
  <dc:description/>
  <cp:lastModifiedBy>62642</cp:lastModifiedBy>
  <cp:revision>6</cp:revision>
  <dcterms:created xsi:type="dcterms:W3CDTF">2021-02-04T17:02:00Z</dcterms:created>
  <dcterms:modified xsi:type="dcterms:W3CDTF">2021-02-05T09:06:00Z</dcterms:modified>
</cp:coreProperties>
</file>