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353580">
        <w:rPr>
          <w:rFonts w:ascii="Times New Roman" w:hAnsi="Times New Roman" w:cs="Times New Roman"/>
          <w:sz w:val="40"/>
          <w:szCs w:val="40"/>
        </w:rPr>
        <w:t>Echokardiografický přístroj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4F631D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instalace, uvedení do provozu</w:t>
      </w:r>
      <w:r w:rsidR="00353580">
        <w:rPr>
          <w:rFonts w:ascii="Times New Roman" w:hAnsi="Times New Roman" w:cs="Times New Roman"/>
          <w:sz w:val="24"/>
          <w:szCs w:val="24"/>
        </w:rPr>
        <w:t xml:space="preserve"> echokardiografického přístroje</w:t>
      </w:r>
      <w:r w:rsidR="00254710">
        <w:rPr>
          <w:rFonts w:ascii="Times New Roman" w:hAnsi="Times New Roman" w:cs="Times New Roman"/>
          <w:sz w:val="24"/>
          <w:szCs w:val="24"/>
        </w:rPr>
        <w:t xml:space="preserve"> pro </w:t>
      </w:r>
      <w:r w:rsidR="00660101" w:rsidRPr="00660101">
        <w:rPr>
          <w:rFonts w:ascii="Times New Roman" w:hAnsi="Times New Roman" w:cs="Times New Roman"/>
          <w:color w:val="FF0000"/>
          <w:sz w:val="24"/>
          <w:szCs w:val="24"/>
        </w:rPr>
        <w:t>interní</w:t>
      </w:r>
      <w:r w:rsidR="00353580">
        <w:rPr>
          <w:rFonts w:ascii="Times New Roman" w:hAnsi="Times New Roman" w:cs="Times New Roman"/>
          <w:sz w:val="24"/>
          <w:szCs w:val="24"/>
        </w:rPr>
        <w:t xml:space="preserve"> </w:t>
      </w:r>
      <w:r w:rsidR="00254710">
        <w:rPr>
          <w:rFonts w:ascii="Times New Roman" w:hAnsi="Times New Roman" w:cs="Times New Roman"/>
          <w:sz w:val="24"/>
          <w:szCs w:val="24"/>
        </w:rPr>
        <w:t>kliniku</w:t>
      </w:r>
      <w:r w:rsidR="00353580">
        <w:rPr>
          <w:rFonts w:ascii="Times New Roman" w:hAnsi="Times New Roman" w:cs="Times New Roman"/>
          <w:sz w:val="24"/>
          <w:szCs w:val="24"/>
        </w:rPr>
        <w:t xml:space="preserve"> </w:t>
      </w:r>
      <w:r w:rsidR="00254710">
        <w:rPr>
          <w:rFonts w:ascii="Times New Roman" w:hAnsi="Times New Roman" w:cs="Times New Roman"/>
          <w:sz w:val="24"/>
          <w:szCs w:val="24"/>
        </w:rPr>
        <w:t>včetně provedení zaškolení personálu</w:t>
      </w:r>
      <w:r w:rsidR="004F631D">
        <w:rPr>
          <w:rFonts w:ascii="Times New Roman" w:hAnsi="Times New Roman" w:cs="Times New Roman"/>
          <w:sz w:val="24"/>
          <w:szCs w:val="24"/>
        </w:rPr>
        <w:t xml:space="preserve"> </w:t>
      </w:r>
      <w:r w:rsidR="004F631D" w:rsidRPr="004F631D">
        <w:rPr>
          <w:rFonts w:ascii="Times New Roman" w:hAnsi="Times New Roman" w:cs="Times New Roman"/>
          <w:color w:val="FF0000"/>
          <w:sz w:val="24"/>
          <w:szCs w:val="24"/>
        </w:rPr>
        <w:t>a připojení do PACS FN Olomouc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353580">
        <w:rPr>
          <w:rFonts w:ascii="Times New Roman" w:hAnsi="Times New Roman" w:cs="Times New Roman"/>
          <w:sz w:val="24"/>
          <w:szCs w:val="24"/>
        </w:rPr>
        <w:t>přístroje</w:t>
      </w:r>
    </w:p>
    <w:p w:rsidR="005E3571" w:rsidRDefault="0066010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Hi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-End Echokardiograf – nejvyšší model výrobce</w:t>
      </w:r>
    </w:p>
    <w:p w:rsidR="00912546" w:rsidRPr="00912546" w:rsidRDefault="0091254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</w:t>
      </w:r>
      <w:r w:rsidRPr="00912546">
        <w:rPr>
          <w:rFonts w:ascii="Times New Roman" w:hAnsi="Times New Roman" w:cs="Times New Roman"/>
          <w:sz w:val="24"/>
          <w:szCs w:val="24"/>
        </w:rPr>
        <w:t xml:space="preserve"> přístroj musí být mobilní, s dobrou ovladatelností a s centrální brzdou pro aretaci minimálně dvou kol</w:t>
      </w:r>
    </w:p>
    <w:p w:rsidR="00016132" w:rsidRDefault="0001613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="00660101" w:rsidRPr="00660101">
        <w:rPr>
          <w:rFonts w:ascii="Times New Roman" w:hAnsi="Times New Roman" w:cs="Times New Roman"/>
          <w:color w:val="FF0000"/>
          <w:sz w:val="24"/>
          <w:szCs w:val="24"/>
        </w:rPr>
        <w:t>elektronicky</w:t>
      </w:r>
      <w:r w:rsidR="006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výškově nastavitelnou klávesnici</w:t>
      </w:r>
      <w:r w:rsidRPr="00016132">
        <w:rPr>
          <w:rFonts w:ascii="Times New Roman" w:hAnsi="Times New Roman" w:cs="Times New Roman"/>
          <w:sz w:val="24"/>
          <w:szCs w:val="24"/>
        </w:rPr>
        <w:t xml:space="preserve"> (ovládací panel)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6132">
        <w:rPr>
          <w:rFonts w:ascii="Times New Roman" w:hAnsi="Times New Roman" w:cs="Times New Roman"/>
          <w:sz w:val="24"/>
          <w:szCs w:val="24"/>
        </w:rPr>
        <w:t xml:space="preserve"> stavitelný monitor nezávisle na přístroji </w:t>
      </w:r>
      <w:r>
        <w:rPr>
          <w:rFonts w:ascii="Times New Roman" w:hAnsi="Times New Roman" w:cs="Times New Roman"/>
          <w:sz w:val="24"/>
          <w:szCs w:val="24"/>
        </w:rPr>
        <w:t>s úhlopříčkou minimálně</w:t>
      </w:r>
      <w:r w:rsidR="00660101">
        <w:rPr>
          <w:rFonts w:ascii="Times New Roman" w:hAnsi="Times New Roman" w:cs="Times New Roman"/>
          <w:sz w:val="24"/>
          <w:szCs w:val="24"/>
        </w:rPr>
        <w:t xml:space="preserve"> 22</w:t>
      </w:r>
      <w:r w:rsidR="008F0F8B" w:rsidRPr="00FA4320">
        <w:rPr>
          <w:rFonts w:ascii="Times New Roman" w:hAnsi="Times New Roman" w:cs="Times New Roman"/>
          <w:sz w:val="24"/>
          <w:szCs w:val="24"/>
        </w:rPr>
        <w:t>"</w:t>
      </w:r>
      <w:r w:rsidR="00660101">
        <w:rPr>
          <w:rFonts w:ascii="Times New Roman" w:hAnsi="Times New Roman" w:cs="Times New Roman"/>
          <w:sz w:val="24"/>
          <w:szCs w:val="24"/>
        </w:rPr>
        <w:t xml:space="preserve"> monitor typu OLED</w:t>
      </w:r>
    </w:p>
    <w:p w:rsidR="00016132" w:rsidRDefault="0001613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mít LCD pomocnou dotykovou obrazovku s úhlopříčkou minimálně 12</w:t>
      </w:r>
      <w:r w:rsidR="008F0F8B" w:rsidRPr="00FA4320">
        <w:rPr>
          <w:rFonts w:ascii="Times New Roman" w:hAnsi="Times New Roman" w:cs="Times New Roman"/>
          <w:sz w:val="24"/>
          <w:szCs w:val="24"/>
        </w:rPr>
        <w:t>"</w:t>
      </w:r>
    </w:p>
    <w:p w:rsidR="00016132" w:rsidRDefault="0001613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mít minimálně 4 konektory pro připojení sond</w:t>
      </w:r>
    </w:p>
    <w:p w:rsidR="00912546" w:rsidRPr="00912546" w:rsidRDefault="0091254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546">
        <w:rPr>
          <w:rFonts w:ascii="Times New Roman" w:hAnsi="Times New Roman" w:cs="Times New Roman"/>
          <w:sz w:val="24"/>
          <w:szCs w:val="24"/>
        </w:rPr>
        <w:t xml:space="preserve">přístroj musí mít napájení z elektrické sítě 230 V/ 50 Hz </w:t>
      </w:r>
    </w:p>
    <w:p w:rsidR="00016132" w:rsidRPr="004F631D" w:rsidRDefault="004F631D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31D">
        <w:rPr>
          <w:rFonts w:ascii="Times New Roman" w:hAnsi="Times New Roman" w:cs="Times New Roman"/>
          <w:color w:val="FF0000"/>
          <w:sz w:val="24"/>
          <w:szCs w:val="24"/>
        </w:rPr>
        <w:t>echokardiogr</w:t>
      </w:r>
      <w:r w:rsidR="0083151B">
        <w:rPr>
          <w:rFonts w:ascii="Times New Roman" w:hAnsi="Times New Roman" w:cs="Times New Roman"/>
          <w:color w:val="FF0000"/>
          <w:sz w:val="24"/>
          <w:szCs w:val="24"/>
        </w:rPr>
        <w:t>afický přístroj umožňuje export</w:t>
      </w:r>
      <w:r w:rsidRPr="004F631D">
        <w:rPr>
          <w:rFonts w:ascii="Times New Roman" w:hAnsi="Times New Roman" w:cs="Times New Roman"/>
          <w:color w:val="FF0000"/>
          <w:sz w:val="24"/>
          <w:szCs w:val="24"/>
        </w:rPr>
        <w:t xml:space="preserve"> dat ve formátu DICOM do PACS FN Olomouc</w:t>
      </w:r>
    </w:p>
    <w:p w:rsidR="00E4174F" w:rsidRPr="00E4174F" w:rsidRDefault="0035358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podporovat sektorové, lineární a jícnové sondy typu matrix </w:t>
      </w:r>
    </w:p>
    <w:p w:rsidR="00353580" w:rsidRPr="00E4174F" w:rsidRDefault="00353580" w:rsidP="0035358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podporovat multifrekvenční sondy s možností změny vysílací frekvence operátorem</w:t>
      </w:r>
    </w:p>
    <w:p w:rsidR="00FB4FA0" w:rsidRPr="00E4174F" w:rsidRDefault="00FB4FA0" w:rsidP="00FB4FA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podporovat sondy typu single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crystal</w:t>
      </w:r>
      <w:proofErr w:type="spellEnd"/>
    </w:p>
    <w:p w:rsidR="00FB4FA0" w:rsidRDefault="00FB4FA0" w:rsidP="00FB4FA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umožňovat 3D/4D echokardiografie pro TTE a TEE sondy</w:t>
      </w:r>
    </w:p>
    <w:p w:rsidR="005E3571" w:rsidRPr="00660101" w:rsidRDefault="00660101" w:rsidP="00660101">
      <w:pPr>
        <w:ind w:firstLine="708"/>
        <w:rPr>
          <w:color w:val="0070C0"/>
          <w:u w:val="single"/>
        </w:rPr>
      </w:pPr>
      <w:r>
        <w:rPr>
          <w:color w:val="0070C0"/>
          <w:u w:val="single"/>
        </w:rPr>
        <w:t>P</w:t>
      </w:r>
      <w:r w:rsidRPr="00660101">
        <w:rPr>
          <w:color w:val="0070C0"/>
          <w:u w:val="single"/>
        </w:rPr>
        <w:t>ožadovaná zobrazení:</w:t>
      </w:r>
    </w:p>
    <w:p w:rsidR="00E4174F" w:rsidRDefault="005F4EE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mít 2D harmonické zobrazení (THI) na všech sondách s možností volby více harmonických frekvencí</w:t>
      </w:r>
    </w:p>
    <w:p w:rsidR="005F4EEA" w:rsidRDefault="005F4EE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umožnit alespoň 4 harmonické frekvence na TTE sondách</w:t>
      </w:r>
    </w:p>
    <w:p w:rsidR="005F4EEA" w:rsidRDefault="005F4EEA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umožnit alespoň 2 harmonické frekvence na </w:t>
      </w:r>
      <w:r w:rsidR="00152B37">
        <w:rPr>
          <w:rFonts w:ascii="Times New Roman" w:hAnsi="Times New Roman" w:cs="Times New Roman"/>
          <w:sz w:val="24"/>
          <w:szCs w:val="24"/>
        </w:rPr>
        <w:t>TEE sondách</w:t>
      </w:r>
    </w:p>
    <w:p w:rsidR="00152B37" w:rsidRDefault="00152B3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echokardiografický přístroj musí M mód s možností úhlově nezávislého nastavení kurzoru v reálném čase (anatomický M mód)</w:t>
      </w:r>
    </w:p>
    <w:p w:rsidR="00152B37" w:rsidRDefault="00152B3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Pr="00152B37">
        <w:rPr>
          <w:rFonts w:ascii="Times New Roman" w:hAnsi="Times New Roman" w:cs="Times New Roman"/>
          <w:sz w:val="24"/>
          <w:szCs w:val="24"/>
        </w:rPr>
        <w:t xml:space="preserve">PW </w:t>
      </w:r>
      <w:proofErr w:type="spellStart"/>
      <w:r w:rsidRPr="00152B37">
        <w:rPr>
          <w:rFonts w:ascii="Times New Roman" w:hAnsi="Times New Roman" w:cs="Times New Roman"/>
          <w:sz w:val="24"/>
          <w:szCs w:val="24"/>
        </w:rPr>
        <w:t>do</w:t>
      </w:r>
      <w:r w:rsidR="00136982">
        <w:rPr>
          <w:rFonts w:ascii="Times New Roman" w:hAnsi="Times New Roman" w:cs="Times New Roman"/>
          <w:sz w:val="24"/>
          <w:szCs w:val="24"/>
        </w:rPr>
        <w:t>p</w:t>
      </w:r>
      <w:r w:rsidRPr="00152B37">
        <w:rPr>
          <w:rFonts w:ascii="Times New Roman" w:hAnsi="Times New Roman" w:cs="Times New Roman"/>
          <w:sz w:val="24"/>
          <w:szCs w:val="24"/>
        </w:rPr>
        <w:t>pler</w:t>
      </w:r>
      <w:proofErr w:type="spellEnd"/>
      <w:r w:rsidRPr="00152B37">
        <w:rPr>
          <w:rFonts w:ascii="Times New Roman" w:hAnsi="Times New Roman" w:cs="Times New Roman"/>
          <w:sz w:val="24"/>
          <w:szCs w:val="24"/>
        </w:rPr>
        <w:t>, včetně HPRF módu na</w:t>
      </w:r>
      <w:r w:rsidR="00136982">
        <w:rPr>
          <w:rFonts w:ascii="Times New Roman" w:hAnsi="Times New Roman" w:cs="Times New Roman"/>
          <w:sz w:val="24"/>
          <w:szCs w:val="24"/>
        </w:rPr>
        <w:t xml:space="preserve"> všech kardiologických sondách </w:t>
      </w:r>
    </w:p>
    <w:p w:rsidR="00136982" w:rsidRDefault="0013698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Pr="00136982">
        <w:rPr>
          <w:rFonts w:ascii="Times New Roman" w:hAnsi="Times New Roman" w:cs="Times New Roman"/>
          <w:sz w:val="24"/>
          <w:szCs w:val="24"/>
        </w:rPr>
        <w:t xml:space="preserve">CW </w:t>
      </w:r>
      <w:proofErr w:type="spellStart"/>
      <w:r w:rsidRPr="00136982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136982">
        <w:rPr>
          <w:rFonts w:ascii="Times New Roman" w:hAnsi="Times New Roman" w:cs="Times New Roman"/>
          <w:sz w:val="24"/>
          <w:szCs w:val="24"/>
        </w:rPr>
        <w:t xml:space="preserve"> na všech kardio</w:t>
      </w:r>
      <w:r>
        <w:rPr>
          <w:rFonts w:ascii="Times New Roman" w:hAnsi="Times New Roman" w:cs="Times New Roman"/>
          <w:sz w:val="24"/>
          <w:szCs w:val="24"/>
        </w:rPr>
        <w:t>logických</w:t>
      </w:r>
      <w:r w:rsidRPr="00136982">
        <w:rPr>
          <w:rFonts w:ascii="Times New Roman" w:hAnsi="Times New Roman" w:cs="Times New Roman"/>
          <w:sz w:val="24"/>
          <w:szCs w:val="24"/>
        </w:rPr>
        <w:t xml:space="preserve"> sondách </w:t>
      </w:r>
      <w:r>
        <w:rPr>
          <w:rFonts w:ascii="Times New Roman" w:hAnsi="Times New Roman" w:cs="Times New Roman"/>
          <w:sz w:val="24"/>
          <w:szCs w:val="24"/>
        </w:rPr>
        <w:t>včetně 3D/4D sondy</w:t>
      </w:r>
    </w:p>
    <w:p w:rsidR="00136982" w:rsidRDefault="004663C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echokardiografický přístroj musí mít </w:t>
      </w:r>
      <w:r w:rsidRPr="004663C7">
        <w:rPr>
          <w:rFonts w:ascii="Times New Roman" w:hAnsi="Times New Roman" w:cs="Times New Roman"/>
          <w:sz w:val="24"/>
          <w:szCs w:val="24"/>
        </w:rPr>
        <w:t>zobrazení energie krevního toku (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b</w:t>
      </w:r>
      <w:r w:rsidRPr="004663C7">
        <w:rPr>
          <w:rFonts w:ascii="Times New Roman" w:hAnsi="Times New Roman" w:cs="Times New Roman"/>
          <w:sz w:val="24"/>
          <w:szCs w:val="24"/>
        </w:rPr>
        <w:t>arevné dopplerovské m</w:t>
      </w:r>
      <w:r>
        <w:rPr>
          <w:rFonts w:ascii="Times New Roman" w:hAnsi="Times New Roman" w:cs="Times New Roman"/>
          <w:sz w:val="24"/>
          <w:szCs w:val="24"/>
        </w:rPr>
        <w:t xml:space="preserve">apování (CFM) </w:t>
      </w:r>
    </w:p>
    <w:p w:rsidR="004663C7" w:rsidRDefault="004663C7" w:rsidP="004663C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lastRenderedPageBreak/>
        <w:t xml:space="preserve">echokardiografický přístroj musí mít barevný tkáňový 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 xml:space="preserve"> (TVI) na všech kardiologických sondách včetně 3D/4D sondy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C7" w:rsidRDefault="004663C7" w:rsidP="004663C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3C7">
        <w:rPr>
          <w:rFonts w:ascii="Times New Roman" w:hAnsi="Times New Roman" w:cs="Times New Roman"/>
          <w:sz w:val="24"/>
          <w:szCs w:val="24"/>
        </w:rPr>
        <w:t xml:space="preserve">PW tkáňový </w:t>
      </w:r>
      <w:proofErr w:type="spellStart"/>
      <w:r w:rsidRPr="004663C7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4663C7">
        <w:rPr>
          <w:rFonts w:ascii="Times New Roman" w:hAnsi="Times New Roman" w:cs="Times New Roman"/>
          <w:sz w:val="24"/>
          <w:szCs w:val="24"/>
        </w:rPr>
        <w:t xml:space="preserve"> na všech kardio</w:t>
      </w:r>
      <w:r w:rsidR="007E0BA6">
        <w:rPr>
          <w:rFonts w:ascii="Times New Roman" w:hAnsi="Times New Roman" w:cs="Times New Roman"/>
          <w:sz w:val="24"/>
          <w:szCs w:val="24"/>
        </w:rPr>
        <w:t>logických</w:t>
      </w:r>
      <w:r w:rsidRPr="004663C7">
        <w:rPr>
          <w:rFonts w:ascii="Times New Roman" w:hAnsi="Times New Roman" w:cs="Times New Roman"/>
          <w:sz w:val="24"/>
          <w:szCs w:val="24"/>
        </w:rPr>
        <w:t xml:space="preserve"> sondách </w:t>
      </w:r>
      <w:r w:rsidR="007E0BA6">
        <w:rPr>
          <w:rFonts w:ascii="Times New Roman" w:hAnsi="Times New Roman" w:cs="Times New Roman"/>
          <w:sz w:val="24"/>
          <w:szCs w:val="24"/>
        </w:rPr>
        <w:t>včetně</w:t>
      </w:r>
      <w:r w:rsidRPr="004663C7">
        <w:rPr>
          <w:rFonts w:ascii="Times New Roman" w:hAnsi="Times New Roman" w:cs="Times New Roman"/>
          <w:sz w:val="24"/>
          <w:szCs w:val="24"/>
        </w:rPr>
        <w:t xml:space="preserve"> 3D/4D sond</w:t>
      </w:r>
      <w:r w:rsidR="007E0BA6">
        <w:rPr>
          <w:rFonts w:ascii="Times New Roman" w:hAnsi="Times New Roman" w:cs="Times New Roman"/>
          <w:sz w:val="24"/>
          <w:szCs w:val="24"/>
        </w:rPr>
        <w:t>y</w:t>
      </w:r>
    </w:p>
    <w:p w:rsidR="004663C7" w:rsidRPr="004663C7" w:rsidRDefault="007E0BA6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7E0BA6">
        <w:rPr>
          <w:rFonts w:ascii="Times New Roman" w:hAnsi="Times New Roman" w:cs="Times New Roman"/>
          <w:sz w:val="24"/>
          <w:szCs w:val="24"/>
        </w:rPr>
        <w:t xml:space="preserve">irokopásmové </w:t>
      </w:r>
      <w:proofErr w:type="spellStart"/>
      <w:r w:rsidR="00660101" w:rsidRPr="00660101"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660101">
        <w:rPr>
          <w:rFonts w:ascii="Times New Roman" w:hAnsi="Times New Roman" w:cs="Times New Roman"/>
          <w:color w:val="FF0000"/>
          <w:sz w:val="24"/>
          <w:szCs w:val="24"/>
        </w:rPr>
        <w:t>dopplerovské</w:t>
      </w:r>
      <w:proofErr w:type="spellEnd"/>
      <w:r w:rsidRPr="007E0BA6">
        <w:rPr>
          <w:rFonts w:ascii="Times New Roman" w:hAnsi="Times New Roman" w:cs="Times New Roman"/>
          <w:sz w:val="24"/>
          <w:szCs w:val="24"/>
        </w:rPr>
        <w:t xml:space="preserve"> </w:t>
      </w:r>
      <w:r w:rsidR="00660101">
        <w:rPr>
          <w:rFonts w:ascii="Times New Roman" w:hAnsi="Times New Roman" w:cs="Times New Roman"/>
          <w:sz w:val="24"/>
          <w:szCs w:val="24"/>
        </w:rPr>
        <w:t>zobrazení</w:t>
      </w:r>
      <w:r w:rsidRPr="007E0BA6">
        <w:rPr>
          <w:rFonts w:ascii="Times New Roman" w:hAnsi="Times New Roman" w:cs="Times New Roman"/>
          <w:sz w:val="24"/>
          <w:szCs w:val="24"/>
        </w:rPr>
        <w:t xml:space="preserve"> krevního toku s vyšší citlivostí pro zpřesnění cévních vyšetření</w:t>
      </w:r>
      <w:r w:rsidR="00660101">
        <w:rPr>
          <w:rFonts w:ascii="Times New Roman" w:hAnsi="Times New Roman" w:cs="Times New Roman"/>
          <w:sz w:val="24"/>
          <w:szCs w:val="24"/>
        </w:rPr>
        <w:t xml:space="preserve"> bez použití kontrastních látek</w:t>
      </w:r>
    </w:p>
    <w:p w:rsidR="009D1C63" w:rsidRPr="009D1C63" w:rsidRDefault="009D1C63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1C63">
        <w:rPr>
          <w:rFonts w:ascii="Times New Roman" w:hAnsi="Times New Roman" w:cs="Times New Roman"/>
          <w:color w:val="FF0000"/>
          <w:sz w:val="24"/>
          <w:szCs w:val="24"/>
        </w:rPr>
        <w:t xml:space="preserve">echokardiografický přístroj musí mít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vektorové zobrazení krevního toku pro zobrazení dráhy pohybu krevních buněk </w:t>
      </w:r>
      <w:r w:rsidR="00BD7FEB">
        <w:rPr>
          <w:rFonts w:ascii="Times New Roman" w:hAnsi="Times New Roman" w:cs="Times New Roman"/>
          <w:color w:val="FF0000"/>
          <w:sz w:val="24"/>
          <w:szCs w:val="24"/>
        </w:rPr>
        <w:t>bez použití kontrastních látek</w:t>
      </w:r>
    </w:p>
    <w:p w:rsidR="00660101" w:rsidRDefault="00B421E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421EB">
        <w:rPr>
          <w:rFonts w:ascii="Times New Roman" w:hAnsi="Times New Roman" w:cs="Times New Roman"/>
          <w:sz w:val="24"/>
          <w:szCs w:val="24"/>
        </w:rPr>
        <w:t>ompaundní (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) zobrazení </w:t>
      </w:r>
    </w:p>
    <w:p w:rsidR="00E4174F" w:rsidRDefault="00660101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 w:rsidR="00B421EB" w:rsidRPr="00B421EB">
        <w:rPr>
          <w:rFonts w:ascii="Times New Roman" w:hAnsi="Times New Roman" w:cs="Times New Roman"/>
          <w:sz w:val="24"/>
          <w:szCs w:val="24"/>
        </w:rPr>
        <w:t xml:space="preserve"> zobrazen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421EB" w:rsidRPr="00B421EB">
        <w:rPr>
          <w:rFonts w:ascii="Times New Roman" w:hAnsi="Times New Roman" w:cs="Times New Roman"/>
          <w:sz w:val="24"/>
          <w:szCs w:val="24"/>
        </w:rPr>
        <w:t xml:space="preserve"> redukující ultrazvukové </w:t>
      </w:r>
      <w:proofErr w:type="spellStart"/>
      <w:r w:rsidR="00B421EB" w:rsidRPr="00B421EB">
        <w:rPr>
          <w:rFonts w:ascii="Times New Roman" w:hAnsi="Times New Roman" w:cs="Times New Roman"/>
          <w:sz w:val="24"/>
          <w:szCs w:val="24"/>
        </w:rPr>
        <w:t>spekle</w:t>
      </w:r>
      <w:proofErr w:type="spellEnd"/>
      <w:r w:rsidR="00B421EB" w:rsidRPr="00660101">
        <w:rPr>
          <w:rFonts w:ascii="Times New Roman" w:hAnsi="Times New Roman" w:cs="Times New Roman"/>
          <w:strike/>
          <w:sz w:val="24"/>
          <w:szCs w:val="24"/>
        </w:rPr>
        <w:t>, SRI zobrazení</w:t>
      </w:r>
    </w:p>
    <w:p w:rsidR="00B421EB" w:rsidRDefault="00B421E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1EB">
        <w:rPr>
          <w:rFonts w:ascii="Times New Roman" w:hAnsi="Times New Roman" w:cs="Times New Roman"/>
          <w:sz w:val="24"/>
          <w:szCs w:val="24"/>
        </w:rPr>
        <w:t xml:space="preserve">3D/4D zobrazení pro TTE i TEE aplikace, 4D zobrazení plného objemu „full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- 90°x90°“ z jednoho tepového cyklu - v reálném čase bez skládání</w:t>
      </w:r>
    </w:p>
    <w:p w:rsidR="00B421EB" w:rsidRPr="005738D2" w:rsidRDefault="00B421EB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BiPlane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živé zobrazení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B421EB">
        <w:rPr>
          <w:rFonts w:ascii="Times New Roman" w:hAnsi="Times New Roman" w:cs="Times New Roman"/>
          <w:sz w:val="24"/>
          <w:szCs w:val="24"/>
        </w:rPr>
        <w:t xml:space="preserve">4D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živé </w:t>
      </w:r>
      <w:r w:rsidRPr="005738D2">
        <w:rPr>
          <w:rFonts w:ascii="Times New Roman" w:hAnsi="Times New Roman" w:cs="Times New Roman"/>
          <w:sz w:val="24"/>
          <w:szCs w:val="24"/>
        </w:rPr>
        <w:t>zobrazení, MPR zobrazení</w:t>
      </w:r>
    </w:p>
    <w:p w:rsidR="005738D2" w:rsidRDefault="00B421EB" w:rsidP="005738D2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echokardiografický přístroj musí </w:t>
      </w:r>
      <w:r w:rsidR="005738D2">
        <w:rPr>
          <w:rFonts w:ascii="Times New Roman" w:hAnsi="Times New Roman" w:cs="Times New Roman"/>
          <w:color w:val="FF0000"/>
          <w:sz w:val="24"/>
          <w:szCs w:val="24"/>
        </w:rPr>
        <w:t xml:space="preserve">umožňovat 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v off-line režimu 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>barevné parametrické zobrazení dopplerovských deformačních parametrů myokardu (SI/SRI)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 zobraze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ní ve formě barevného mapování a 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>ve formě křivek</w:t>
      </w:r>
    </w:p>
    <w:p w:rsidR="00B421EB" w:rsidRPr="005738D2" w:rsidRDefault="00B421EB" w:rsidP="005738D2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echokardiografický přístroj 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musí </w:t>
      </w:r>
      <w:r w:rsidR="005738D2">
        <w:rPr>
          <w:rFonts w:ascii="Times New Roman" w:hAnsi="Times New Roman" w:cs="Times New Roman"/>
          <w:color w:val="FF0000"/>
          <w:sz w:val="24"/>
          <w:szCs w:val="24"/>
        </w:rPr>
        <w:t xml:space="preserve">umožňovat </w:t>
      </w:r>
      <w:r w:rsidR="005738D2"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v off-line režimu </w:t>
      </w:r>
      <w:r w:rsidRPr="005738D2">
        <w:rPr>
          <w:rFonts w:ascii="Times New Roman" w:hAnsi="Times New Roman" w:cs="Times New Roman"/>
          <w:color w:val="FF0000"/>
          <w:sz w:val="24"/>
          <w:szCs w:val="24"/>
        </w:rPr>
        <w:t>barevné parametrické zobrazení synchronie/</w:t>
      </w:r>
      <w:proofErr w:type="spellStart"/>
      <w:r w:rsidRPr="005738D2">
        <w:rPr>
          <w:rFonts w:ascii="Times New Roman" w:hAnsi="Times New Roman" w:cs="Times New Roman"/>
          <w:color w:val="FF0000"/>
          <w:sz w:val="24"/>
          <w:szCs w:val="24"/>
        </w:rPr>
        <w:t>dyssynchronie</w:t>
      </w:r>
      <w:proofErr w:type="spellEnd"/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 zobrazeného řezu, měření </w:t>
      </w:r>
      <w:proofErr w:type="spellStart"/>
      <w:r w:rsidRPr="005738D2">
        <w:rPr>
          <w:rFonts w:ascii="Times New Roman" w:hAnsi="Times New Roman" w:cs="Times New Roman"/>
          <w:color w:val="FF0000"/>
          <w:sz w:val="24"/>
          <w:szCs w:val="24"/>
        </w:rPr>
        <w:t>time</w:t>
      </w:r>
      <w:proofErr w:type="spellEnd"/>
      <w:r w:rsidRPr="005738D2">
        <w:rPr>
          <w:rFonts w:ascii="Times New Roman" w:hAnsi="Times New Roman" w:cs="Times New Roman"/>
          <w:color w:val="FF0000"/>
          <w:sz w:val="24"/>
          <w:szCs w:val="24"/>
        </w:rPr>
        <w:t>-to-</w:t>
      </w:r>
      <w:proofErr w:type="spellStart"/>
      <w:r w:rsidRPr="005738D2">
        <w:rPr>
          <w:rFonts w:ascii="Times New Roman" w:hAnsi="Times New Roman" w:cs="Times New Roman"/>
          <w:color w:val="FF0000"/>
          <w:sz w:val="24"/>
          <w:szCs w:val="24"/>
        </w:rPr>
        <w:t>peak</w:t>
      </w:r>
      <w:proofErr w:type="spellEnd"/>
      <w:r w:rsidRPr="005738D2">
        <w:rPr>
          <w:rFonts w:ascii="Times New Roman" w:hAnsi="Times New Roman" w:cs="Times New Roman"/>
          <w:color w:val="FF0000"/>
          <w:sz w:val="24"/>
          <w:szCs w:val="24"/>
        </w:rPr>
        <w:t xml:space="preserve"> v každém bodě obrazu, součástí musí být i měření všech indexů</w:t>
      </w:r>
    </w:p>
    <w:p w:rsidR="00912EA7" w:rsidRDefault="00B421EB" w:rsidP="00912EA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421EB">
        <w:rPr>
          <w:rFonts w:ascii="Times New Roman" w:hAnsi="Times New Roman" w:cs="Times New Roman"/>
          <w:sz w:val="24"/>
          <w:szCs w:val="24"/>
        </w:rPr>
        <w:t xml:space="preserve">arevné parametrické zobrazení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nedopplerovských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deformačních parametrů myokardu (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speckle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1EB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B421EB">
        <w:rPr>
          <w:rFonts w:ascii="Times New Roman" w:hAnsi="Times New Roman" w:cs="Times New Roman"/>
          <w:sz w:val="24"/>
          <w:szCs w:val="24"/>
        </w:rPr>
        <w:t>) zobrazení ve formě barevného mapování</w:t>
      </w:r>
      <w:r w:rsidR="00912EA7">
        <w:rPr>
          <w:rFonts w:ascii="Times New Roman" w:hAnsi="Times New Roman" w:cs="Times New Roman"/>
          <w:sz w:val="24"/>
          <w:szCs w:val="24"/>
        </w:rPr>
        <w:t xml:space="preserve"> s vyhodnocením funkce levé komory (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systolic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>) včetně zobrazení tzv. „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A7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="00912EA7">
        <w:rPr>
          <w:rFonts w:ascii="Times New Roman" w:hAnsi="Times New Roman" w:cs="Times New Roman"/>
          <w:sz w:val="24"/>
          <w:szCs w:val="24"/>
        </w:rPr>
        <w:t>“</w:t>
      </w:r>
    </w:p>
    <w:p w:rsidR="00912EA7" w:rsidRPr="00FD0C6E" w:rsidRDefault="00912EA7" w:rsidP="00912EA7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software pro automatický výpočet </w:t>
      </w:r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indexu </w:t>
      </w:r>
      <w:r w:rsidRPr="00FD0C6E">
        <w:rPr>
          <w:rFonts w:ascii="Times New Roman" w:hAnsi="Times New Roman" w:cs="Times New Roman"/>
          <w:color w:val="FF0000"/>
          <w:sz w:val="24"/>
          <w:szCs w:val="24"/>
        </w:rPr>
        <w:t>výkonosti levé komory</w:t>
      </w:r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, zobrazení  ve for</w:t>
      </w:r>
      <w:bookmarkStart w:id="0" w:name="_GoBack"/>
      <w:bookmarkEnd w:id="0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mě tzv. „</w:t>
      </w:r>
      <w:proofErr w:type="spellStart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bull</w:t>
      </w:r>
      <w:proofErr w:type="spellEnd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eye</w:t>
      </w:r>
      <w:proofErr w:type="spellEnd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“ včetně zobrazení globální efektivity výkonu levé komory, taktéž ve formě zobrazení tzv. „</w:t>
      </w:r>
      <w:proofErr w:type="spellStart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bull</w:t>
      </w:r>
      <w:proofErr w:type="spellEnd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eye</w:t>
      </w:r>
      <w:proofErr w:type="spellEnd"/>
      <w:r w:rsidR="00FD0C6E" w:rsidRPr="00FD0C6E">
        <w:rPr>
          <w:rFonts w:ascii="Times New Roman" w:hAnsi="Times New Roman" w:cs="Times New Roman"/>
          <w:color w:val="FF0000"/>
          <w:sz w:val="24"/>
          <w:szCs w:val="24"/>
        </w:rPr>
        <w:t>“</w:t>
      </w:r>
    </w:p>
    <w:p w:rsidR="00337404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337404">
        <w:rPr>
          <w:rFonts w:ascii="Times New Roman" w:hAnsi="Times New Roman" w:cs="Times New Roman"/>
          <w:sz w:val="24"/>
          <w:szCs w:val="24"/>
        </w:rPr>
        <w:t xml:space="preserve">odul pro plně automatizovanou kvantifikaci </w:t>
      </w:r>
      <w:r w:rsidR="0034210E">
        <w:rPr>
          <w:rFonts w:ascii="Times New Roman" w:hAnsi="Times New Roman" w:cs="Times New Roman"/>
          <w:sz w:val="24"/>
          <w:szCs w:val="24"/>
        </w:rPr>
        <w:t>a</w:t>
      </w:r>
      <w:r w:rsidRPr="00337404">
        <w:rPr>
          <w:rFonts w:ascii="Times New Roman" w:hAnsi="Times New Roman" w:cs="Times New Roman"/>
          <w:sz w:val="24"/>
          <w:szCs w:val="24"/>
        </w:rPr>
        <w:t xml:space="preserve"> výpočty objemů </w:t>
      </w:r>
      <w:r w:rsidR="001A2945">
        <w:rPr>
          <w:rFonts w:ascii="Times New Roman" w:hAnsi="Times New Roman" w:cs="Times New Roman"/>
          <w:sz w:val="24"/>
          <w:szCs w:val="24"/>
        </w:rPr>
        <w:t xml:space="preserve">RV, </w:t>
      </w:r>
      <w:r w:rsidRPr="00337404">
        <w:rPr>
          <w:rFonts w:ascii="Times New Roman" w:hAnsi="Times New Roman" w:cs="Times New Roman"/>
          <w:sz w:val="24"/>
          <w:szCs w:val="24"/>
        </w:rPr>
        <w:t>LV a LA a s výpočty LV EF</w:t>
      </w:r>
      <w:r w:rsidR="003F5EE8">
        <w:rPr>
          <w:rFonts w:ascii="Times New Roman" w:hAnsi="Times New Roman" w:cs="Times New Roman"/>
          <w:sz w:val="24"/>
          <w:szCs w:val="24"/>
        </w:rPr>
        <w:t xml:space="preserve"> a</w:t>
      </w:r>
      <w:r w:rsidR="001A2945">
        <w:rPr>
          <w:rFonts w:ascii="Times New Roman" w:hAnsi="Times New Roman" w:cs="Times New Roman"/>
          <w:sz w:val="24"/>
          <w:szCs w:val="24"/>
        </w:rPr>
        <w:t xml:space="preserve"> LV longitudinálního </w:t>
      </w:r>
      <w:proofErr w:type="spellStart"/>
      <w:r w:rsidR="001A2945">
        <w:rPr>
          <w:rFonts w:ascii="Times New Roman" w:hAnsi="Times New Roman" w:cs="Times New Roman"/>
          <w:sz w:val="24"/>
          <w:szCs w:val="24"/>
        </w:rPr>
        <w:t>strain</w:t>
      </w:r>
      <w:r w:rsidR="006B66E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B66E7">
        <w:rPr>
          <w:rFonts w:ascii="Times New Roman" w:hAnsi="Times New Roman" w:cs="Times New Roman"/>
          <w:sz w:val="24"/>
          <w:szCs w:val="24"/>
        </w:rPr>
        <w:t xml:space="preserve"> metodou </w:t>
      </w:r>
      <w:proofErr w:type="spellStart"/>
      <w:r w:rsidR="006B66E7">
        <w:rPr>
          <w:rFonts w:ascii="Times New Roman" w:hAnsi="Times New Roman" w:cs="Times New Roman"/>
          <w:sz w:val="24"/>
          <w:szCs w:val="24"/>
        </w:rPr>
        <w:t>speckle</w:t>
      </w:r>
      <w:proofErr w:type="spellEnd"/>
      <w:r w:rsidR="006B6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6E7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337404">
        <w:rPr>
          <w:rFonts w:ascii="Times New Roman" w:hAnsi="Times New Roman" w:cs="Times New Roman"/>
          <w:sz w:val="24"/>
          <w:szCs w:val="24"/>
        </w:rPr>
        <w:t xml:space="preserve"> z 4D</w:t>
      </w:r>
      <w:r>
        <w:rPr>
          <w:rFonts w:ascii="Times New Roman" w:hAnsi="Times New Roman" w:cs="Times New Roman"/>
          <w:sz w:val="24"/>
          <w:szCs w:val="24"/>
        </w:rPr>
        <w:t xml:space="preserve"> zobrazení </w:t>
      </w:r>
    </w:p>
    <w:p w:rsidR="00337404" w:rsidRPr="006B66E7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6B66E7">
        <w:rPr>
          <w:rFonts w:ascii="Times New Roman" w:hAnsi="Times New Roman" w:cs="Times New Roman"/>
          <w:strike/>
          <w:sz w:val="24"/>
          <w:szCs w:val="24"/>
        </w:rPr>
        <w:t>echokardiografický přístroj musí mít 4D hodnocení anatomie mitrální chlopně</w:t>
      </w:r>
    </w:p>
    <w:p w:rsidR="005E3571" w:rsidRPr="006B66E7" w:rsidRDefault="006B66E7" w:rsidP="006B66E7">
      <w:pPr>
        <w:ind w:left="720"/>
        <w:rPr>
          <w:color w:val="0070C0"/>
          <w:u w:val="single"/>
        </w:rPr>
      </w:pPr>
      <w:proofErr w:type="spellStart"/>
      <w:r w:rsidRPr="006B66E7">
        <w:rPr>
          <w:color w:val="0070C0"/>
          <w:u w:val="single"/>
        </w:rPr>
        <w:t>P</w:t>
      </w:r>
      <w:r w:rsidR="005E3571" w:rsidRPr="006B66E7">
        <w:rPr>
          <w:color w:val="0070C0"/>
          <w:u w:val="single"/>
        </w:rPr>
        <w:t>ostprocessing</w:t>
      </w:r>
      <w:proofErr w:type="spellEnd"/>
    </w:p>
    <w:p w:rsidR="00337404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>kardiografický přístroj musí umožňovat m</w:t>
      </w:r>
      <w:r w:rsidRPr="00337404">
        <w:rPr>
          <w:rFonts w:ascii="Times New Roman" w:hAnsi="Times New Roman" w:cs="Times New Roman"/>
          <w:sz w:val="24"/>
          <w:szCs w:val="24"/>
        </w:rPr>
        <w:t>ěření ve 2D, 3D a 4D, kompletní kardiologické měření, kalkulace a reporty, požadována možnost vytvářet vlastní parametry a vzorce pro naměřené parametry</w:t>
      </w:r>
    </w:p>
    <w:p w:rsidR="00337404" w:rsidRDefault="00337404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 xml:space="preserve">kardiografický přístroj musí umožňovat </w:t>
      </w:r>
      <w:r w:rsidRPr="00337404">
        <w:rPr>
          <w:rFonts w:ascii="Times New Roman" w:hAnsi="Times New Roman" w:cs="Times New Roman"/>
          <w:sz w:val="24"/>
          <w:szCs w:val="24"/>
        </w:rPr>
        <w:t>práci již s uloženými 3D/4D nasnímanými daty (obrázky i smyčky)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</w:t>
      </w:r>
      <w:r>
        <w:rPr>
          <w:rFonts w:ascii="Times New Roman" w:hAnsi="Times New Roman" w:cs="Times New Roman"/>
          <w:sz w:val="24"/>
          <w:szCs w:val="24"/>
        </w:rPr>
        <w:t>kardiografický přístroj musí umožňovat archivaci</w:t>
      </w:r>
      <w:r w:rsidRPr="008665A9">
        <w:rPr>
          <w:rFonts w:ascii="Times New Roman" w:hAnsi="Times New Roman" w:cs="Times New Roman"/>
          <w:sz w:val="24"/>
          <w:szCs w:val="24"/>
        </w:rPr>
        <w:t xml:space="preserve"> obrazových dat v původní formě, zachovávající obrazové parametry (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framerate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, rozměry, rychlosti, časovou základnu, formát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/nativní data, možnost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postprocesingu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na přístroji i pracovní stanici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t>echokardiografický přístroj musí mít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665A9">
        <w:rPr>
          <w:rFonts w:ascii="Times New Roman" w:hAnsi="Times New Roman" w:cs="Times New Roman"/>
          <w:sz w:val="24"/>
          <w:szCs w:val="24"/>
        </w:rPr>
        <w:t xml:space="preserve">oftware na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postprocessing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získaných nativních dat ze 2D, 3D a 4D; analýzy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speckle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(2D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>) ve 2D; dopplerovské analýzy; měření ve 2D, 3D a 4D; měření dopplerovských křivek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C7">
        <w:rPr>
          <w:rFonts w:ascii="Times New Roman" w:hAnsi="Times New Roman" w:cs="Times New Roman"/>
          <w:sz w:val="24"/>
          <w:szCs w:val="24"/>
        </w:rPr>
        <w:lastRenderedPageBreak/>
        <w:t>echo</w:t>
      </w:r>
      <w:r>
        <w:rPr>
          <w:rFonts w:ascii="Times New Roman" w:hAnsi="Times New Roman" w:cs="Times New Roman"/>
          <w:sz w:val="24"/>
          <w:szCs w:val="24"/>
        </w:rPr>
        <w:t xml:space="preserve">kardiografický přístroj musí umožňovat </w:t>
      </w:r>
      <w:r w:rsidRPr="008665A9">
        <w:rPr>
          <w:rFonts w:ascii="Times New Roman" w:hAnsi="Times New Roman" w:cs="Times New Roman"/>
          <w:sz w:val="24"/>
          <w:szCs w:val="24"/>
        </w:rPr>
        <w:t>konektivit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56832">
        <w:rPr>
          <w:rFonts w:ascii="Times New Roman" w:hAnsi="Times New Roman" w:cs="Times New Roman"/>
          <w:sz w:val="24"/>
          <w:szCs w:val="24"/>
        </w:rPr>
        <w:t xml:space="preserve">a </w:t>
      </w:r>
      <w:r w:rsidRPr="008665A9">
        <w:rPr>
          <w:rFonts w:ascii="Times New Roman" w:hAnsi="Times New Roman" w:cs="Times New Roman"/>
          <w:sz w:val="24"/>
          <w:szCs w:val="24"/>
        </w:rPr>
        <w:t>přímé připojení s možností ukládat na vzdálený počítač</w:t>
      </w:r>
      <w:r w:rsidR="00856832">
        <w:rPr>
          <w:rFonts w:ascii="Times New Roman" w:hAnsi="Times New Roman" w:cs="Times New Roman"/>
          <w:sz w:val="24"/>
          <w:szCs w:val="24"/>
        </w:rPr>
        <w:t xml:space="preserve"> a</w:t>
      </w:r>
      <w:r w:rsidRPr="008665A9">
        <w:rPr>
          <w:rFonts w:ascii="Times New Roman" w:hAnsi="Times New Roman" w:cs="Times New Roman"/>
          <w:sz w:val="24"/>
          <w:szCs w:val="24"/>
        </w:rPr>
        <w:t xml:space="preserve"> server ve formátech, </w:t>
      </w:r>
      <w:proofErr w:type="spellStart"/>
      <w:r w:rsidRPr="008665A9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8665A9">
        <w:rPr>
          <w:rFonts w:ascii="Times New Roman" w:hAnsi="Times New Roman" w:cs="Times New Roman"/>
          <w:sz w:val="24"/>
          <w:szCs w:val="24"/>
        </w:rPr>
        <w:t xml:space="preserve"> data, DICOM, AVI, MPEG. Správa pacientských dat formou databáze s volbou vyhledávacích kritérií dle demografických i diagnostických dat</w:t>
      </w:r>
    </w:p>
    <w:p w:rsidR="00485F02" w:rsidRPr="00E4174F" w:rsidRDefault="00485F02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umožňovat sdílení pacientské databáze s ostatními přístroji, pracovní stanicí a serverem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BC2553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="00BC2553">
        <w:rPr>
          <w:rFonts w:ascii="Times New Roman" w:hAnsi="Times New Roman" w:cs="Times New Roman"/>
          <w:color w:val="FF0000"/>
          <w:sz w:val="24"/>
          <w:szCs w:val="24"/>
        </w:rPr>
        <w:t xml:space="preserve">pracovní stanice (počítač) včetně trvalé licence SW pro </w:t>
      </w:r>
      <w:proofErr w:type="spellStart"/>
      <w:r w:rsidR="00BC2553">
        <w:rPr>
          <w:rFonts w:ascii="Times New Roman" w:hAnsi="Times New Roman" w:cs="Times New Roman"/>
          <w:color w:val="FF0000"/>
          <w:sz w:val="24"/>
          <w:szCs w:val="24"/>
        </w:rPr>
        <w:t>postprocessing</w:t>
      </w:r>
      <w:proofErr w:type="spellEnd"/>
      <w:r w:rsidR="00BC2553">
        <w:rPr>
          <w:rFonts w:ascii="Times New Roman" w:hAnsi="Times New Roman" w:cs="Times New Roman"/>
          <w:color w:val="FF0000"/>
          <w:sz w:val="24"/>
          <w:szCs w:val="24"/>
        </w:rPr>
        <w:t xml:space="preserve"> a zejména se SW pro: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</w:t>
      </w:r>
      <w:r w:rsidR="006153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analýzu a měření 2D/3D/4D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datasetů</w:t>
      </w:r>
      <w:proofErr w:type="spellEnd"/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Analýzu LV včetně automatického výpočtu EF a longitudinálního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2D i 3D/4D obrazu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 pro výpočet radiálního, </w:t>
      </w:r>
      <w:r w:rsidR="009E4A4C">
        <w:rPr>
          <w:rFonts w:ascii="Times New Roman" w:hAnsi="Times New Roman" w:cs="Times New Roman"/>
          <w:sz w:val="24"/>
          <w:szCs w:val="24"/>
        </w:rPr>
        <w:t>obvodového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torze LV 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 RV ze 3D/4D obrazu</w:t>
      </w:r>
    </w:p>
    <w:p w:rsidR="00BC2553" w:rsidRDefault="00BC2553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 MV a AV ze 3D/4D obrazu</w:t>
      </w:r>
    </w:p>
    <w:p w:rsidR="00CA619A" w:rsidRPr="00BC2553" w:rsidRDefault="00CA619A" w:rsidP="00BC255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</w:t>
      </w:r>
      <w:r w:rsidR="0061534C">
        <w:rPr>
          <w:rFonts w:ascii="Times New Roman" w:hAnsi="Times New Roman" w:cs="Times New Roman"/>
          <w:sz w:val="24"/>
          <w:szCs w:val="24"/>
        </w:rPr>
        <w:t>stanice</w:t>
      </w:r>
      <w:r>
        <w:rPr>
          <w:rFonts w:ascii="Times New Roman" w:hAnsi="Times New Roman" w:cs="Times New Roman"/>
          <w:sz w:val="24"/>
          <w:szCs w:val="24"/>
        </w:rPr>
        <w:t xml:space="preserve"> musí sdílet stejnou pacientskou databázi jako server a i ostatní přístroje</w:t>
      </w:r>
    </w:p>
    <w:p w:rsidR="00BC2553" w:rsidRPr="008665A9" w:rsidRDefault="00BC2553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server 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 xml:space="preserve">(HDD min 8T)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>ro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>dlouhodobou archivaci hrubých (RAW) dat</w:t>
      </w:r>
      <w:r w:rsidR="00CA619A">
        <w:rPr>
          <w:rFonts w:ascii="Times New Roman" w:hAnsi="Times New Roman" w:cs="Times New Roman"/>
          <w:color w:val="FF0000"/>
          <w:sz w:val="24"/>
          <w:szCs w:val="24"/>
        </w:rPr>
        <w:t xml:space="preserve"> a sdílení pacientské databáze</w:t>
      </w:r>
      <w:r w:rsidR="0061534C">
        <w:rPr>
          <w:rFonts w:ascii="Times New Roman" w:hAnsi="Times New Roman" w:cs="Times New Roman"/>
          <w:color w:val="FF0000"/>
          <w:sz w:val="24"/>
          <w:szCs w:val="24"/>
        </w:rPr>
        <w:t xml:space="preserve"> s přístrojem a pracovní stanicí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 xml:space="preserve">, v rámci zakázky požadujeme do tohoto serveru připojit i stávající </w:t>
      </w:r>
      <w:r w:rsidR="00FE6977">
        <w:rPr>
          <w:rFonts w:ascii="Times New Roman" w:hAnsi="Times New Roman" w:cs="Times New Roman"/>
          <w:color w:val="FF0000"/>
          <w:sz w:val="24"/>
          <w:szCs w:val="24"/>
        </w:rPr>
        <w:t xml:space="preserve">funkční </w:t>
      </w:r>
      <w:r w:rsidR="003D0E5B">
        <w:rPr>
          <w:rFonts w:ascii="Times New Roman" w:hAnsi="Times New Roman" w:cs="Times New Roman"/>
          <w:color w:val="FF0000"/>
          <w:sz w:val="24"/>
          <w:szCs w:val="24"/>
        </w:rPr>
        <w:t>přístroje tak, aby byla zachována možnost analýzy dat z těchto přístrojů na dodávané pracovní stanici</w:t>
      </w:r>
      <w:r w:rsidR="0061534C">
        <w:rPr>
          <w:rFonts w:ascii="Times New Roman" w:hAnsi="Times New Roman" w:cs="Times New Roman"/>
          <w:color w:val="FF0000"/>
          <w:sz w:val="24"/>
          <w:szCs w:val="24"/>
        </w:rPr>
        <w:t xml:space="preserve"> (musí být zachován formát RAW hrubých dat)</w:t>
      </w:r>
    </w:p>
    <w:p w:rsidR="008665A9" w:rsidRDefault="008665A9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Pr="008665A9">
        <w:rPr>
          <w:rFonts w:ascii="Times New Roman" w:hAnsi="Times New Roman" w:cs="Times New Roman"/>
          <w:sz w:val="24"/>
          <w:szCs w:val="24"/>
        </w:rPr>
        <w:t xml:space="preserve">3D TTE  sonda </w:t>
      </w:r>
      <w:r w:rsidR="00016132">
        <w:rPr>
          <w:rFonts w:ascii="Times New Roman" w:hAnsi="Times New Roman" w:cs="Times New Roman"/>
          <w:sz w:val="24"/>
          <w:szCs w:val="24"/>
        </w:rPr>
        <w:t xml:space="preserve">pracující v kmitočtovém rozsahu </w:t>
      </w:r>
      <w:r w:rsidR="00016132">
        <w:rPr>
          <w:rFonts w:ascii="Times New Roman" w:hAnsi="Times New Roman" w:cs="Times New Roman"/>
          <w:sz w:val="24"/>
          <w:szCs w:val="24"/>
        </w:rPr>
        <w:br/>
      </w:r>
      <w:r w:rsidR="003D0E5B">
        <w:rPr>
          <w:rFonts w:ascii="Times New Roman" w:hAnsi="Times New Roman" w:cs="Times New Roman"/>
          <w:sz w:val="24"/>
          <w:szCs w:val="24"/>
        </w:rPr>
        <w:t>cca 2</w:t>
      </w:r>
      <w:r w:rsidR="00016132">
        <w:rPr>
          <w:rFonts w:ascii="Times New Roman" w:hAnsi="Times New Roman" w:cs="Times New Roman"/>
          <w:sz w:val="24"/>
          <w:szCs w:val="24"/>
        </w:rPr>
        <w:t>-</w:t>
      </w:r>
      <w:r w:rsidR="003D0E5B">
        <w:rPr>
          <w:rFonts w:ascii="Times New Roman" w:hAnsi="Times New Roman" w:cs="Times New Roman"/>
          <w:sz w:val="24"/>
          <w:szCs w:val="24"/>
        </w:rPr>
        <w:t xml:space="preserve">5 </w:t>
      </w:r>
      <w:r w:rsidR="007326E3">
        <w:rPr>
          <w:rFonts w:ascii="Times New Roman" w:hAnsi="Times New Roman" w:cs="Times New Roman"/>
          <w:sz w:val="24"/>
          <w:szCs w:val="24"/>
        </w:rPr>
        <w:t>MH</w:t>
      </w:r>
      <w:r w:rsidR="00016132">
        <w:rPr>
          <w:rFonts w:ascii="Times New Roman" w:hAnsi="Times New Roman" w:cs="Times New Roman"/>
          <w:sz w:val="24"/>
          <w:szCs w:val="24"/>
        </w:rPr>
        <w:t xml:space="preserve">z </w:t>
      </w:r>
      <w:r w:rsidRPr="008665A9">
        <w:rPr>
          <w:rFonts w:ascii="Times New Roman" w:hAnsi="Times New Roman" w:cs="Times New Roman"/>
          <w:sz w:val="24"/>
          <w:szCs w:val="24"/>
        </w:rPr>
        <w:t>typu matrix</w:t>
      </w:r>
    </w:p>
    <w:p w:rsidR="00463D50" w:rsidRPr="008665A9" w:rsidRDefault="00463D5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</w:t>
      </w:r>
      <w:r w:rsidR="007326E3">
        <w:rPr>
          <w:rFonts w:ascii="Times New Roman" w:hAnsi="Times New Roman" w:cs="Times New Roman"/>
          <w:sz w:val="24"/>
          <w:szCs w:val="24"/>
        </w:rPr>
        <w:t>3</w:t>
      </w:r>
      <w:r w:rsidRPr="00463D50">
        <w:rPr>
          <w:rFonts w:ascii="Times New Roman" w:hAnsi="Times New Roman" w:cs="Times New Roman"/>
          <w:sz w:val="24"/>
          <w:szCs w:val="24"/>
        </w:rPr>
        <w:t>D T</w:t>
      </w:r>
      <w:r w:rsidR="007326E3">
        <w:rPr>
          <w:rFonts w:ascii="Times New Roman" w:hAnsi="Times New Roman" w:cs="Times New Roman"/>
          <w:sz w:val="24"/>
          <w:szCs w:val="24"/>
        </w:rPr>
        <w:t>E</w:t>
      </w:r>
      <w:r w:rsidRPr="00463D50">
        <w:rPr>
          <w:rFonts w:ascii="Times New Roman" w:hAnsi="Times New Roman" w:cs="Times New Roman"/>
          <w:sz w:val="24"/>
          <w:szCs w:val="24"/>
        </w:rPr>
        <w:t xml:space="preserve">E  sonda </w:t>
      </w:r>
      <w:r w:rsidR="00016132">
        <w:rPr>
          <w:rFonts w:ascii="Times New Roman" w:hAnsi="Times New Roman" w:cs="Times New Roman"/>
          <w:sz w:val="24"/>
          <w:szCs w:val="24"/>
        </w:rPr>
        <w:t xml:space="preserve">pracující v kmitočtovém rozsahu </w:t>
      </w:r>
      <w:r w:rsidR="00016132">
        <w:rPr>
          <w:rFonts w:ascii="Times New Roman" w:hAnsi="Times New Roman" w:cs="Times New Roman"/>
          <w:sz w:val="24"/>
          <w:szCs w:val="24"/>
        </w:rPr>
        <w:br/>
      </w:r>
      <w:r w:rsidR="003D0E5B">
        <w:rPr>
          <w:rFonts w:ascii="Times New Roman" w:hAnsi="Times New Roman" w:cs="Times New Roman"/>
          <w:sz w:val="24"/>
          <w:szCs w:val="24"/>
        </w:rPr>
        <w:t>cca 3</w:t>
      </w:r>
      <w:r w:rsidR="00016132">
        <w:rPr>
          <w:rFonts w:ascii="Times New Roman" w:hAnsi="Times New Roman" w:cs="Times New Roman"/>
          <w:sz w:val="24"/>
          <w:szCs w:val="24"/>
        </w:rPr>
        <w:t>-</w:t>
      </w:r>
      <w:r w:rsidR="003D0E5B">
        <w:rPr>
          <w:rFonts w:ascii="Times New Roman" w:hAnsi="Times New Roman" w:cs="Times New Roman"/>
          <w:sz w:val="24"/>
          <w:szCs w:val="24"/>
        </w:rPr>
        <w:t>8</w:t>
      </w:r>
      <w:r w:rsidR="007326E3">
        <w:rPr>
          <w:rFonts w:ascii="Times New Roman" w:hAnsi="Times New Roman" w:cs="Times New Roman"/>
          <w:sz w:val="24"/>
          <w:szCs w:val="24"/>
        </w:rPr>
        <w:t xml:space="preserve"> </w:t>
      </w:r>
      <w:r w:rsidR="00016132">
        <w:rPr>
          <w:rFonts w:ascii="Times New Roman" w:hAnsi="Times New Roman" w:cs="Times New Roman"/>
          <w:sz w:val="24"/>
          <w:szCs w:val="24"/>
        </w:rPr>
        <w:t>MHz</w:t>
      </w:r>
      <w:r w:rsidRPr="00463D50">
        <w:rPr>
          <w:rFonts w:ascii="Times New Roman" w:hAnsi="Times New Roman" w:cs="Times New Roman"/>
          <w:sz w:val="24"/>
          <w:szCs w:val="24"/>
        </w:rPr>
        <w:t xml:space="preserve"> typu </w:t>
      </w:r>
      <w:r w:rsidR="007326E3">
        <w:rPr>
          <w:rFonts w:ascii="Times New Roman" w:hAnsi="Times New Roman" w:cs="Times New Roman"/>
          <w:sz w:val="24"/>
          <w:szCs w:val="24"/>
        </w:rPr>
        <w:t>matrix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4F631D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31D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4F631D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46" w:rsidRDefault="00912546" w:rsidP="00B701BD">
      <w:r>
        <w:separator/>
      </w:r>
    </w:p>
  </w:endnote>
  <w:endnote w:type="continuationSeparator" w:id="0">
    <w:p w:rsidR="00912546" w:rsidRDefault="00912546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46" w:rsidRDefault="00A8699E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125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546" w:rsidRDefault="0091254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912546">
      <w:trPr>
        <w:trHeight w:val="898"/>
      </w:trPr>
      <w:tc>
        <w:tcPr>
          <w:tcW w:w="2480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12546" w:rsidRDefault="0091254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12546" w:rsidRDefault="00912546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46" w:rsidRDefault="00912546" w:rsidP="00B701BD">
      <w:r>
        <w:separator/>
      </w:r>
    </w:p>
  </w:footnote>
  <w:footnote w:type="continuationSeparator" w:id="0">
    <w:p w:rsidR="00912546" w:rsidRDefault="00912546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46" w:rsidRDefault="00912546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4BD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46" w:rsidRDefault="008D4B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91254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46" w:rsidRDefault="009125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4BD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0390"/>
    <w:multiLevelType w:val="multilevel"/>
    <w:tmpl w:val="1CCAF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0C"/>
    <w:rsid w:val="00005B0F"/>
    <w:rsid w:val="00011200"/>
    <w:rsid w:val="00016132"/>
    <w:rsid w:val="000757B3"/>
    <w:rsid w:val="000A6508"/>
    <w:rsid w:val="000D2E5A"/>
    <w:rsid w:val="00117772"/>
    <w:rsid w:val="00136982"/>
    <w:rsid w:val="00152B37"/>
    <w:rsid w:val="0016326D"/>
    <w:rsid w:val="00164BAD"/>
    <w:rsid w:val="001A2945"/>
    <w:rsid w:val="001B2751"/>
    <w:rsid w:val="00202854"/>
    <w:rsid w:val="00204ADB"/>
    <w:rsid w:val="00234AB3"/>
    <w:rsid w:val="00253F36"/>
    <w:rsid w:val="00254710"/>
    <w:rsid w:val="00276AB0"/>
    <w:rsid w:val="00337404"/>
    <w:rsid w:val="0034210E"/>
    <w:rsid w:val="00353580"/>
    <w:rsid w:val="0038335B"/>
    <w:rsid w:val="00391723"/>
    <w:rsid w:val="003A2703"/>
    <w:rsid w:val="003D0E5B"/>
    <w:rsid w:val="003F5EE8"/>
    <w:rsid w:val="00463D50"/>
    <w:rsid w:val="004663C7"/>
    <w:rsid w:val="00485F02"/>
    <w:rsid w:val="004D2357"/>
    <w:rsid w:val="004E1933"/>
    <w:rsid w:val="004E2AD2"/>
    <w:rsid w:val="004E614D"/>
    <w:rsid w:val="004F631D"/>
    <w:rsid w:val="00542718"/>
    <w:rsid w:val="005738D2"/>
    <w:rsid w:val="00596752"/>
    <w:rsid w:val="005B4283"/>
    <w:rsid w:val="005E3571"/>
    <w:rsid w:val="005E5A08"/>
    <w:rsid w:val="005F4EEA"/>
    <w:rsid w:val="00615142"/>
    <w:rsid w:val="0061534C"/>
    <w:rsid w:val="00660101"/>
    <w:rsid w:val="006B5D25"/>
    <w:rsid w:val="006B66E7"/>
    <w:rsid w:val="006C5829"/>
    <w:rsid w:val="006F041B"/>
    <w:rsid w:val="006F4032"/>
    <w:rsid w:val="006F5175"/>
    <w:rsid w:val="007326E3"/>
    <w:rsid w:val="007853D6"/>
    <w:rsid w:val="007D5269"/>
    <w:rsid w:val="007D6487"/>
    <w:rsid w:val="007E0BA6"/>
    <w:rsid w:val="007E3D4D"/>
    <w:rsid w:val="00820F5F"/>
    <w:rsid w:val="0083151B"/>
    <w:rsid w:val="00836994"/>
    <w:rsid w:val="008419DE"/>
    <w:rsid w:val="00856832"/>
    <w:rsid w:val="008665A9"/>
    <w:rsid w:val="008D4BDB"/>
    <w:rsid w:val="008F0F8B"/>
    <w:rsid w:val="00904B17"/>
    <w:rsid w:val="00911061"/>
    <w:rsid w:val="00912546"/>
    <w:rsid w:val="00912EA7"/>
    <w:rsid w:val="00927E10"/>
    <w:rsid w:val="00981F25"/>
    <w:rsid w:val="00983592"/>
    <w:rsid w:val="009A7E58"/>
    <w:rsid w:val="009D1C63"/>
    <w:rsid w:val="009E060B"/>
    <w:rsid w:val="009E4A4C"/>
    <w:rsid w:val="00A24347"/>
    <w:rsid w:val="00A3525E"/>
    <w:rsid w:val="00A6386E"/>
    <w:rsid w:val="00A8699E"/>
    <w:rsid w:val="00AE562A"/>
    <w:rsid w:val="00B24D28"/>
    <w:rsid w:val="00B421EB"/>
    <w:rsid w:val="00B51497"/>
    <w:rsid w:val="00B701BD"/>
    <w:rsid w:val="00B74EFF"/>
    <w:rsid w:val="00BC2553"/>
    <w:rsid w:val="00BD7FEB"/>
    <w:rsid w:val="00C03E9A"/>
    <w:rsid w:val="00C1500C"/>
    <w:rsid w:val="00C374A4"/>
    <w:rsid w:val="00C6365A"/>
    <w:rsid w:val="00CA619A"/>
    <w:rsid w:val="00D13251"/>
    <w:rsid w:val="00D718D5"/>
    <w:rsid w:val="00DB4336"/>
    <w:rsid w:val="00DC4035"/>
    <w:rsid w:val="00E31336"/>
    <w:rsid w:val="00E4174F"/>
    <w:rsid w:val="00E72033"/>
    <w:rsid w:val="00EA11E6"/>
    <w:rsid w:val="00EA184B"/>
    <w:rsid w:val="00ED5B94"/>
    <w:rsid w:val="00F71247"/>
    <w:rsid w:val="00FA5B0D"/>
    <w:rsid w:val="00FB38AE"/>
    <w:rsid w:val="00FB4FA0"/>
    <w:rsid w:val="00FD0C6E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66A9DB0"/>
  <w15:docId w15:val="{55B57710-49F9-42CC-A553-707C28F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0FF6-2FA7-4E0F-A745-EE05878C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Marlin</cp:lastModifiedBy>
  <cp:revision>26</cp:revision>
  <dcterms:created xsi:type="dcterms:W3CDTF">2019-05-15T15:56:00Z</dcterms:created>
  <dcterms:modified xsi:type="dcterms:W3CDTF">2019-05-16T08:39:00Z</dcterms:modified>
</cp:coreProperties>
</file>