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Fakultní nemocnice Olomouc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503BB">
        <w:rPr>
          <w:rFonts w:ascii="Arial" w:hAnsi="Arial" w:cs="Arial"/>
          <w:sz w:val="24"/>
          <w:szCs w:val="24"/>
        </w:rPr>
        <w:t>I</w:t>
      </w:r>
      <w:proofErr w:type="spellEnd"/>
      <w:r w:rsidRPr="000503BB">
        <w:rPr>
          <w:rFonts w:ascii="Arial" w:hAnsi="Arial" w:cs="Arial"/>
          <w:sz w:val="24"/>
          <w:szCs w:val="24"/>
        </w:rPr>
        <w:t>.</w:t>
      </w:r>
      <w:proofErr w:type="spellStart"/>
      <w:r w:rsidRPr="000503BB">
        <w:rPr>
          <w:rFonts w:ascii="Arial" w:hAnsi="Arial" w:cs="Arial"/>
          <w:sz w:val="24"/>
          <w:szCs w:val="24"/>
        </w:rPr>
        <w:t>P.</w:t>
      </w:r>
      <w:proofErr w:type="gramEnd"/>
      <w:r w:rsidRPr="000503BB">
        <w:rPr>
          <w:rFonts w:ascii="Arial" w:hAnsi="Arial" w:cs="Arial"/>
          <w:sz w:val="24"/>
          <w:szCs w:val="24"/>
        </w:rPr>
        <w:t>Pavlova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6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Olomouc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jc w:val="center"/>
        <w:rPr>
          <w:rFonts w:ascii="Arial" w:hAnsi="Arial" w:cs="Arial"/>
          <w:b/>
          <w:sz w:val="52"/>
          <w:szCs w:val="52"/>
        </w:rPr>
      </w:pPr>
      <w:r w:rsidRPr="000503BB">
        <w:rPr>
          <w:rFonts w:ascii="Arial" w:hAnsi="Arial" w:cs="Arial"/>
          <w:b/>
          <w:sz w:val="52"/>
          <w:szCs w:val="52"/>
        </w:rPr>
        <w:t>Místní provozní řád</w:t>
      </w:r>
    </w:p>
    <w:p w:rsidR="00101F9E" w:rsidRPr="000503BB" w:rsidRDefault="00101F9E" w:rsidP="000503BB">
      <w:pPr>
        <w:jc w:val="center"/>
        <w:rPr>
          <w:rFonts w:ascii="Arial" w:hAnsi="Arial" w:cs="Arial"/>
          <w:b/>
          <w:sz w:val="48"/>
          <w:szCs w:val="48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9F421E" w:rsidP="000503B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Zařízení:</w:t>
      </w:r>
      <w:r>
        <w:rPr>
          <w:rFonts w:ascii="Arial" w:hAnsi="Arial" w:cs="Arial"/>
          <w:sz w:val="24"/>
          <w:szCs w:val="24"/>
        </w:rPr>
        <w:tab/>
      </w:r>
      <w:r w:rsidR="0060299B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A35DC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A35DC6">
        <w:rPr>
          <w:rFonts w:ascii="Arial" w:hAnsi="Arial" w:cs="Arial"/>
          <w:b/>
          <w:sz w:val="32"/>
          <w:szCs w:val="32"/>
        </w:rPr>
        <w:t xml:space="preserve">Vakuová </w:t>
      </w:r>
      <w:r w:rsidR="00101F9E" w:rsidRPr="000503BB">
        <w:rPr>
          <w:rFonts w:ascii="Arial" w:hAnsi="Arial" w:cs="Arial"/>
          <w:b/>
          <w:sz w:val="32"/>
          <w:szCs w:val="32"/>
        </w:rPr>
        <w:t>stanice</w:t>
      </w:r>
      <w:r w:rsidR="001732FD" w:rsidRPr="000503BB">
        <w:rPr>
          <w:rFonts w:ascii="Arial" w:hAnsi="Arial" w:cs="Arial"/>
          <w:b/>
          <w:sz w:val="32"/>
          <w:szCs w:val="32"/>
        </w:rPr>
        <w:t xml:space="preserve"> </w:t>
      </w:r>
    </w:p>
    <w:p w:rsidR="00101F9E" w:rsidRPr="000503BB" w:rsidRDefault="009357C4" w:rsidP="006029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</w:t>
      </w:r>
      <w:r w:rsidR="0060299B">
        <w:rPr>
          <w:rFonts w:ascii="Arial" w:hAnsi="Arial" w:cs="Arial"/>
          <w:b/>
          <w:sz w:val="32"/>
          <w:szCs w:val="32"/>
        </w:rPr>
        <w:t>2IK+Geriatrie</w:t>
      </w:r>
    </w:p>
    <w:p w:rsidR="00101F9E" w:rsidRDefault="0060299B" w:rsidP="000503BB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60299B">
        <w:rPr>
          <w:rFonts w:ascii="Arial" w:hAnsi="Arial" w:cs="Arial"/>
          <w:b/>
          <w:sz w:val="28"/>
          <w:szCs w:val="24"/>
        </w:rPr>
        <w:t>Budova Y</w:t>
      </w:r>
    </w:p>
    <w:p w:rsidR="0060299B" w:rsidRPr="0060299B" w:rsidRDefault="0060299B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Vypracoval: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86248F" w:rsidRPr="000503BB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Schválil za provozovatele: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811F64">
        <w:rPr>
          <w:rFonts w:ascii="Arial" w:hAnsi="Arial" w:cs="Arial"/>
          <w:sz w:val="24"/>
          <w:szCs w:val="24"/>
        </w:rPr>
        <w:t>David Srovnal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60299B" w:rsidRPr="000503BB" w:rsidRDefault="0060299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Platnost </w:t>
      </w:r>
      <w:proofErr w:type="gramStart"/>
      <w:r w:rsidRPr="000503BB">
        <w:rPr>
          <w:rFonts w:ascii="Arial" w:hAnsi="Arial" w:cs="Arial"/>
          <w:sz w:val="24"/>
          <w:szCs w:val="24"/>
        </w:rPr>
        <w:t>od</w:t>
      </w:r>
      <w:proofErr w:type="gramEnd"/>
      <w:r w:rsidRPr="000503BB">
        <w:rPr>
          <w:rFonts w:ascii="Arial" w:hAnsi="Arial" w:cs="Arial"/>
          <w:sz w:val="24"/>
          <w:szCs w:val="24"/>
        </w:rPr>
        <w:t>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="00AB116C">
        <w:rPr>
          <w:rFonts w:ascii="Arial" w:hAnsi="Arial" w:cs="Arial"/>
          <w:sz w:val="24"/>
          <w:szCs w:val="24"/>
        </w:rPr>
        <w:t>1.</w:t>
      </w:r>
      <w:r w:rsidR="0060299B">
        <w:rPr>
          <w:rFonts w:ascii="Arial" w:hAnsi="Arial" w:cs="Arial"/>
          <w:sz w:val="24"/>
          <w:szCs w:val="24"/>
        </w:rPr>
        <w:t>8</w:t>
      </w:r>
      <w:r w:rsidR="00811F64">
        <w:rPr>
          <w:rFonts w:ascii="Arial" w:hAnsi="Arial" w:cs="Arial"/>
          <w:sz w:val="24"/>
          <w:szCs w:val="24"/>
        </w:rPr>
        <w:t>.2018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60299B" w:rsidRPr="000503BB" w:rsidRDefault="0060299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OBSAH:</w:t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1)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Důležité adresy a telefonní čísla </w:t>
      </w:r>
      <w:r w:rsidRPr="000503BB">
        <w:rPr>
          <w:rFonts w:ascii="Arial" w:hAnsi="Arial" w:cs="Arial"/>
          <w:i/>
          <w:sz w:val="24"/>
          <w:szCs w:val="24"/>
        </w:rPr>
        <w:tab/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2)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Základní technické hodnoty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3)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Popis zařízení a požadavky na jeho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4)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Charakteristiky plynů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5)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Výrobce a dodavatel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6)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Situační náčrt a popis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ab/>
        <w:t xml:space="preserve">elementů, zabezpečovacích zařízení, apod.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hledání netěsností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9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uvádění do provozu a způsob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0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provoz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1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okyny pro odstavení z provozu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2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případ poruchy, havárie a požáru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3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Termíny kontrol, revizí, oprav a čištění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14)</w:t>
      </w:r>
      <w:r>
        <w:rPr>
          <w:rFonts w:ascii="Arial" w:hAnsi="Arial" w:cs="Arial"/>
          <w:i/>
          <w:sz w:val="24"/>
          <w:szCs w:val="24"/>
        </w:rPr>
        <w:tab/>
        <w:t>Dezinfekce</w:t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5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Zásady pro první pomoc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6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Požadavky na vybavení pracovníků obsluhy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Zvláštní požadavky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8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Povinnosti obsluhy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9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>Zásady pro provádění kontrol a revizí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CC1839" w:rsidRDefault="00CC1839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FA4310" w:rsidRDefault="00FA4310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1)</w:t>
      </w:r>
      <w:r w:rsidRPr="000503BB">
        <w:rPr>
          <w:rFonts w:ascii="Arial" w:hAnsi="Arial" w:cs="Arial"/>
          <w:b/>
          <w:sz w:val="24"/>
          <w:szCs w:val="24"/>
        </w:rPr>
        <w:tab/>
        <w:t>Důležité adresy a telefonní čísla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60299B" w:rsidRPr="000503BB" w:rsidRDefault="0060299B" w:rsidP="0060299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Technici údržby:</w:t>
      </w:r>
      <w:r w:rsidRPr="000503BB">
        <w:rPr>
          <w:rFonts w:ascii="Arial" w:hAnsi="Arial" w:cs="Arial"/>
          <w:sz w:val="24"/>
          <w:szCs w:val="24"/>
        </w:rPr>
        <w:tab/>
      </w:r>
      <w:proofErr w:type="spellStart"/>
      <w:r w:rsidRPr="000503BB">
        <w:rPr>
          <w:rFonts w:ascii="Arial" w:hAnsi="Arial" w:cs="Arial"/>
          <w:sz w:val="24"/>
          <w:szCs w:val="24"/>
        </w:rPr>
        <w:t>Chromek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  <w:t>2823</w:t>
      </w:r>
    </w:p>
    <w:p w:rsidR="0060299B" w:rsidRPr="000503BB" w:rsidRDefault="0060299B" w:rsidP="00602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49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Volf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4322</w:t>
      </w:r>
      <w:r>
        <w:rPr>
          <w:rFonts w:ascii="Arial" w:hAnsi="Arial" w:cs="Arial"/>
          <w:sz w:val="24"/>
          <w:szCs w:val="24"/>
        </w:rPr>
        <w:tab/>
      </w:r>
    </w:p>
    <w:p w:rsidR="0060299B" w:rsidRPr="000503BB" w:rsidRDefault="0060299B" w:rsidP="0060299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Kubík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2991</w:t>
      </w:r>
    </w:p>
    <w:p w:rsidR="0060299B" w:rsidRPr="000503BB" w:rsidRDefault="0060299B" w:rsidP="0060299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Malík</w:t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0503BB">
        <w:rPr>
          <w:rFonts w:ascii="Arial" w:hAnsi="Arial" w:cs="Arial"/>
          <w:sz w:val="24"/>
          <w:szCs w:val="24"/>
        </w:rPr>
        <w:t>2995</w:t>
      </w:r>
      <w:r w:rsidRPr="000503BB">
        <w:rPr>
          <w:rFonts w:ascii="Arial" w:hAnsi="Arial" w:cs="Arial"/>
          <w:sz w:val="24"/>
          <w:szCs w:val="24"/>
        </w:rPr>
        <w:tab/>
      </w:r>
    </w:p>
    <w:p w:rsidR="0060299B" w:rsidRDefault="0060299B" w:rsidP="0060299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Technický </w:t>
      </w:r>
      <w:proofErr w:type="gramStart"/>
      <w:r>
        <w:rPr>
          <w:rFonts w:ascii="Arial" w:hAnsi="Arial" w:cs="Arial"/>
          <w:sz w:val="24"/>
          <w:szCs w:val="24"/>
        </w:rPr>
        <w:t>dispečink           2222</w:t>
      </w:r>
      <w:proofErr w:type="gramEnd"/>
    </w:p>
    <w:p w:rsidR="0060299B" w:rsidRDefault="0060299B" w:rsidP="0060299B">
      <w:pPr>
        <w:rPr>
          <w:rFonts w:ascii="Arial" w:hAnsi="Arial" w:cs="Arial"/>
          <w:sz w:val="24"/>
          <w:szCs w:val="24"/>
        </w:rPr>
      </w:pPr>
    </w:p>
    <w:p w:rsidR="0060299B" w:rsidRDefault="0060299B" w:rsidP="006029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Hlášení poruch 24hodin:  Technický </w:t>
      </w:r>
      <w:proofErr w:type="gramStart"/>
      <w:r>
        <w:rPr>
          <w:rFonts w:ascii="Arial" w:hAnsi="Arial" w:cs="Arial"/>
          <w:sz w:val="24"/>
          <w:szCs w:val="24"/>
        </w:rPr>
        <w:t>dispečink           2222</w:t>
      </w:r>
      <w:proofErr w:type="gramEnd"/>
    </w:p>
    <w:p w:rsidR="0060299B" w:rsidRDefault="0060299B" w:rsidP="0060299B">
      <w:pPr>
        <w:rPr>
          <w:rFonts w:ascii="Arial" w:hAnsi="Arial" w:cs="Arial"/>
          <w:sz w:val="24"/>
          <w:szCs w:val="24"/>
        </w:rPr>
      </w:pPr>
    </w:p>
    <w:p w:rsidR="0060299B" w:rsidRDefault="0060299B" w:rsidP="0060299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Pohotovost pracovníků údržby: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tel.: 731</w:t>
      </w:r>
      <w:r>
        <w:rPr>
          <w:rFonts w:ascii="Arial" w:hAnsi="Arial" w:cs="Arial"/>
          <w:sz w:val="24"/>
          <w:szCs w:val="24"/>
        </w:rPr>
        <w:t> 543 043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Servisní firma</w:t>
      </w:r>
      <w:r w:rsidRPr="000503BB">
        <w:rPr>
          <w:rFonts w:ascii="Arial" w:hAnsi="Arial" w:cs="Arial"/>
          <w:sz w:val="24"/>
          <w:szCs w:val="24"/>
        </w:rPr>
        <w:tab/>
        <w:t>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s.r.o.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 Vyšehradě 1098</w:t>
      </w:r>
      <w:r w:rsidRPr="000503BB">
        <w:rPr>
          <w:rFonts w:ascii="Arial" w:hAnsi="Arial" w:cs="Arial"/>
          <w:sz w:val="24"/>
          <w:szCs w:val="24"/>
        </w:rPr>
        <w:t>; 572 01 Polička; okr. Svitavy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a prohlídky: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Jan Drašar</w:t>
      </w:r>
      <w:r w:rsidRPr="000503B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737 282 423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Policie </w:t>
      </w: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 xml:space="preserve">státní: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158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městská: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156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Zdravotní pohotovost: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155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Ohlašovna požáru: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150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101F9E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AB116C" w:rsidRDefault="00AB116C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2)</w:t>
      </w:r>
      <w:r w:rsidRPr="000503BB">
        <w:rPr>
          <w:rFonts w:ascii="Arial" w:hAnsi="Arial" w:cs="Arial"/>
          <w:b/>
          <w:sz w:val="24"/>
          <w:szCs w:val="24"/>
        </w:rPr>
        <w:tab/>
        <w:t>Základní technické hodnoty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Vývěva V </w:t>
      </w:r>
      <w:proofErr w:type="gramStart"/>
      <w:r>
        <w:rPr>
          <w:rFonts w:ascii="Arial" w:hAnsi="Arial" w:cs="Arial"/>
          <w:sz w:val="24"/>
          <w:szCs w:val="24"/>
        </w:rPr>
        <w:t>10 –Typ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Busch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>RA 0040 F 503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V</w:t>
      </w:r>
      <w:r w:rsidRPr="000503BB">
        <w:rPr>
          <w:rFonts w:ascii="Arial" w:hAnsi="Arial" w:cs="Arial"/>
          <w:sz w:val="24"/>
          <w:szCs w:val="24"/>
        </w:rPr>
        <w:t xml:space="preserve">ýkon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40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Vývěva V </w:t>
      </w:r>
      <w:proofErr w:type="gramStart"/>
      <w:r>
        <w:rPr>
          <w:rFonts w:ascii="Arial" w:hAnsi="Arial" w:cs="Arial"/>
          <w:sz w:val="24"/>
          <w:szCs w:val="24"/>
        </w:rPr>
        <w:t>20 –Typ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Busch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>RA 0040 F 503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A35DC6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V</w:t>
      </w:r>
      <w:r w:rsidRPr="000503BB">
        <w:rPr>
          <w:rFonts w:ascii="Arial" w:hAnsi="Arial" w:cs="Arial"/>
          <w:sz w:val="24"/>
          <w:szCs w:val="24"/>
        </w:rPr>
        <w:t xml:space="preserve">ýkon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40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Vývěva V </w:t>
      </w:r>
      <w:proofErr w:type="gramStart"/>
      <w:r>
        <w:rPr>
          <w:rFonts w:ascii="Arial" w:hAnsi="Arial" w:cs="Arial"/>
          <w:sz w:val="24"/>
          <w:szCs w:val="24"/>
        </w:rPr>
        <w:t>30 –Typ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Busch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>RA 0040 F 503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A35DC6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V</w:t>
      </w:r>
      <w:r w:rsidRPr="000503BB">
        <w:rPr>
          <w:rFonts w:ascii="Arial" w:hAnsi="Arial" w:cs="Arial"/>
          <w:sz w:val="24"/>
          <w:szCs w:val="24"/>
        </w:rPr>
        <w:t xml:space="preserve">ýkon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40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Zásobník vakua</w:t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0503BB">
        <w:rPr>
          <w:rFonts w:ascii="Arial" w:hAnsi="Arial" w:cs="Arial"/>
          <w:sz w:val="24"/>
          <w:szCs w:val="24"/>
        </w:rPr>
        <w:t xml:space="preserve">Objem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500</w:t>
      </w:r>
      <w:r w:rsidRPr="000503BB">
        <w:rPr>
          <w:rFonts w:ascii="Arial" w:hAnsi="Arial" w:cs="Arial"/>
          <w:sz w:val="24"/>
          <w:szCs w:val="24"/>
        </w:rPr>
        <w:t xml:space="preserve"> l</w:t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Filtrace vakua G30390-10</w:t>
      </w:r>
    </w:p>
    <w:p w:rsidR="00D16071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D16071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D16071" w:rsidRPr="000503BB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3)</w:t>
      </w:r>
      <w:r w:rsidRPr="000503BB">
        <w:rPr>
          <w:rFonts w:ascii="Arial" w:hAnsi="Arial" w:cs="Arial"/>
          <w:b/>
          <w:sz w:val="24"/>
          <w:szCs w:val="24"/>
        </w:rPr>
        <w:tab/>
        <w:t>Popis zařízení a požadavky na jeho umístění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813E8C" w:rsidRDefault="00B1015E" w:rsidP="00942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DC6">
        <w:rPr>
          <w:rFonts w:ascii="Arial" w:hAnsi="Arial" w:cs="Arial"/>
          <w:sz w:val="24"/>
          <w:szCs w:val="24"/>
        </w:rPr>
        <w:t>Vakuová</w:t>
      </w:r>
      <w:r w:rsidR="00101F9E" w:rsidRPr="000503BB">
        <w:rPr>
          <w:rFonts w:ascii="Arial" w:hAnsi="Arial" w:cs="Arial"/>
          <w:sz w:val="24"/>
          <w:szCs w:val="24"/>
        </w:rPr>
        <w:t xml:space="preserve"> stanice</w:t>
      </w:r>
      <w:r w:rsidR="00431254">
        <w:rPr>
          <w:rFonts w:ascii="Arial" w:hAnsi="Arial" w:cs="Arial"/>
          <w:sz w:val="24"/>
          <w:szCs w:val="24"/>
        </w:rPr>
        <w:t xml:space="preserve"> (zařízení </w:t>
      </w:r>
      <w:r w:rsidR="00A35DC6">
        <w:rPr>
          <w:rFonts w:ascii="Arial" w:hAnsi="Arial" w:cs="Arial"/>
          <w:sz w:val="24"/>
          <w:szCs w:val="24"/>
        </w:rPr>
        <w:t xml:space="preserve">73) </w:t>
      </w:r>
      <w:r w:rsidR="00A35DC6" w:rsidRPr="000503BB">
        <w:rPr>
          <w:rFonts w:ascii="Arial" w:hAnsi="Arial" w:cs="Arial"/>
          <w:sz w:val="24"/>
          <w:szCs w:val="24"/>
        </w:rPr>
        <w:t>je</w:t>
      </w:r>
      <w:r w:rsidR="00101F9E" w:rsidRPr="000503BB">
        <w:rPr>
          <w:rFonts w:ascii="Arial" w:hAnsi="Arial" w:cs="Arial"/>
          <w:sz w:val="24"/>
          <w:szCs w:val="24"/>
        </w:rPr>
        <w:t xml:space="preserve"> zdrojem </w:t>
      </w:r>
      <w:r w:rsidR="00A35DC6">
        <w:rPr>
          <w:rFonts w:ascii="Arial" w:hAnsi="Arial" w:cs="Arial"/>
          <w:sz w:val="24"/>
          <w:szCs w:val="24"/>
        </w:rPr>
        <w:t>vakua</w:t>
      </w:r>
      <w:r w:rsidR="00101F9E" w:rsidRPr="000503BB">
        <w:rPr>
          <w:rFonts w:ascii="Arial" w:hAnsi="Arial" w:cs="Arial"/>
          <w:sz w:val="24"/>
          <w:szCs w:val="24"/>
        </w:rPr>
        <w:t xml:space="preserve"> (</w:t>
      </w:r>
      <w:r w:rsidR="00A35DC6">
        <w:rPr>
          <w:rFonts w:ascii="Arial" w:hAnsi="Arial" w:cs="Arial"/>
          <w:sz w:val="24"/>
          <w:szCs w:val="24"/>
        </w:rPr>
        <w:t>VA</w:t>
      </w:r>
      <w:r w:rsidR="00101F9E" w:rsidRPr="000503BB">
        <w:rPr>
          <w:rFonts w:ascii="Arial" w:hAnsi="Arial" w:cs="Arial"/>
          <w:sz w:val="24"/>
          <w:szCs w:val="24"/>
        </w:rPr>
        <w:t xml:space="preserve">) centrálně rozváděného pro objekt </w:t>
      </w:r>
      <w:r w:rsidR="00EC4BA0">
        <w:rPr>
          <w:rFonts w:ascii="Arial" w:hAnsi="Arial" w:cs="Arial"/>
          <w:sz w:val="24"/>
          <w:szCs w:val="24"/>
        </w:rPr>
        <w:t>Budovy Y</w:t>
      </w:r>
      <w:r w:rsidR="00101F9E" w:rsidRPr="000503BB">
        <w:rPr>
          <w:rFonts w:ascii="Arial" w:hAnsi="Arial" w:cs="Arial"/>
          <w:sz w:val="24"/>
          <w:szCs w:val="24"/>
        </w:rPr>
        <w:t>.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37729D" w:rsidRPr="000503BB">
        <w:rPr>
          <w:rFonts w:ascii="Arial" w:hAnsi="Arial" w:cs="Arial"/>
          <w:sz w:val="24"/>
          <w:szCs w:val="24"/>
        </w:rPr>
        <w:t>Stanice je umístěna v suterénu budovy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37729D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37729D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EC4BA0">
        <w:rPr>
          <w:rFonts w:ascii="Arial" w:hAnsi="Arial" w:cs="Arial"/>
          <w:sz w:val="24"/>
          <w:szCs w:val="24"/>
        </w:rPr>
        <w:t>A_Y1912</w:t>
      </w:r>
      <w:r w:rsidR="00A35DC6">
        <w:rPr>
          <w:rFonts w:ascii="Arial" w:hAnsi="Arial" w:cs="Arial"/>
          <w:sz w:val="24"/>
          <w:szCs w:val="24"/>
        </w:rPr>
        <w:t>9</w:t>
      </w:r>
      <w:r w:rsidR="0037729D" w:rsidRPr="000503BB">
        <w:rPr>
          <w:rFonts w:ascii="Arial" w:hAnsi="Arial" w:cs="Arial"/>
          <w:sz w:val="24"/>
          <w:szCs w:val="24"/>
        </w:rPr>
        <w:t>0</w:t>
      </w:r>
      <w:r w:rsidR="00BA1915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BA1915" w:rsidRPr="000503BB">
        <w:rPr>
          <w:rFonts w:ascii="Arial" w:hAnsi="Arial" w:cs="Arial"/>
          <w:sz w:val="24"/>
          <w:szCs w:val="24"/>
        </w:rPr>
        <w:t>osazena</w:t>
      </w:r>
      <w:r w:rsidR="0037729D" w:rsidRPr="000503BB">
        <w:rPr>
          <w:rFonts w:ascii="Arial" w:hAnsi="Arial" w:cs="Arial"/>
          <w:sz w:val="24"/>
          <w:szCs w:val="24"/>
        </w:rPr>
        <w:t xml:space="preserve"> </w:t>
      </w:r>
      <w:r w:rsidR="002E4A03">
        <w:rPr>
          <w:rFonts w:ascii="Arial" w:hAnsi="Arial" w:cs="Arial"/>
          <w:sz w:val="24"/>
          <w:szCs w:val="24"/>
        </w:rPr>
        <w:t xml:space="preserve">trojicí </w:t>
      </w:r>
      <w:r w:rsidR="00A35DC6">
        <w:rPr>
          <w:rFonts w:ascii="Arial" w:hAnsi="Arial" w:cs="Arial"/>
          <w:sz w:val="24"/>
          <w:szCs w:val="24"/>
        </w:rPr>
        <w:t xml:space="preserve">vývěv </w:t>
      </w:r>
      <w:proofErr w:type="spellStart"/>
      <w:r w:rsidR="00A35DC6">
        <w:rPr>
          <w:rFonts w:ascii="Arial" w:hAnsi="Arial" w:cs="Arial"/>
          <w:sz w:val="24"/>
          <w:szCs w:val="24"/>
        </w:rPr>
        <w:t>Busch</w:t>
      </w:r>
      <w:proofErr w:type="spellEnd"/>
      <w:r w:rsidR="00A35DC6">
        <w:rPr>
          <w:rFonts w:ascii="Arial" w:hAnsi="Arial" w:cs="Arial"/>
          <w:sz w:val="24"/>
          <w:szCs w:val="24"/>
        </w:rPr>
        <w:t xml:space="preserve"> (V</w:t>
      </w:r>
      <w:r>
        <w:rPr>
          <w:rFonts w:ascii="Arial" w:hAnsi="Arial" w:cs="Arial"/>
          <w:sz w:val="24"/>
          <w:szCs w:val="24"/>
        </w:rPr>
        <w:t>10,</w:t>
      </w:r>
      <w:r w:rsidR="00A35DC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20,</w:t>
      </w:r>
      <w:r w:rsidR="00A35DC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30)</w:t>
      </w:r>
      <w:r w:rsidR="00A35DC6">
        <w:rPr>
          <w:rFonts w:ascii="Arial" w:hAnsi="Arial" w:cs="Arial"/>
          <w:sz w:val="24"/>
          <w:szCs w:val="24"/>
        </w:rPr>
        <w:t xml:space="preserve"> upevněných na zásobníku vakua</w:t>
      </w:r>
      <w:r w:rsidR="002E4A03">
        <w:rPr>
          <w:rFonts w:ascii="Arial" w:hAnsi="Arial" w:cs="Arial"/>
          <w:sz w:val="24"/>
          <w:szCs w:val="24"/>
        </w:rPr>
        <w:t>.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A35DC6">
        <w:rPr>
          <w:rFonts w:ascii="Arial" w:hAnsi="Arial" w:cs="Arial"/>
          <w:sz w:val="24"/>
          <w:szCs w:val="24"/>
        </w:rPr>
        <w:t xml:space="preserve">Vývěvy </w:t>
      </w:r>
      <w:proofErr w:type="spellStart"/>
      <w:r w:rsidR="00A35DC6">
        <w:rPr>
          <w:rFonts w:ascii="Arial" w:hAnsi="Arial" w:cs="Arial"/>
          <w:sz w:val="24"/>
          <w:szCs w:val="24"/>
        </w:rPr>
        <w:t>Busch</w:t>
      </w:r>
      <w:proofErr w:type="spellEnd"/>
      <w:r w:rsidR="00EC4BA0">
        <w:rPr>
          <w:rFonts w:ascii="Arial" w:hAnsi="Arial" w:cs="Arial"/>
          <w:sz w:val="24"/>
          <w:szCs w:val="24"/>
        </w:rPr>
        <w:t xml:space="preserve"> </w:t>
      </w:r>
      <w:r w:rsidR="00EC4BA0" w:rsidRPr="000503BB">
        <w:rPr>
          <w:rFonts w:ascii="Arial" w:hAnsi="Arial" w:cs="Arial"/>
          <w:sz w:val="24"/>
          <w:szCs w:val="24"/>
        </w:rPr>
        <w:t>dodávají</w:t>
      </w:r>
      <w:r w:rsidR="007D2395">
        <w:rPr>
          <w:rFonts w:ascii="Arial" w:hAnsi="Arial" w:cs="Arial"/>
          <w:sz w:val="24"/>
          <w:szCs w:val="24"/>
        </w:rPr>
        <w:t xml:space="preserve"> </w:t>
      </w:r>
      <w:r w:rsidR="00A35DC6">
        <w:rPr>
          <w:rFonts w:ascii="Arial" w:hAnsi="Arial" w:cs="Arial"/>
          <w:sz w:val="24"/>
          <w:szCs w:val="24"/>
        </w:rPr>
        <w:t>vakuum</w:t>
      </w:r>
      <w:r w:rsidR="007D2395">
        <w:rPr>
          <w:rFonts w:ascii="Arial" w:hAnsi="Arial" w:cs="Arial"/>
          <w:sz w:val="24"/>
          <w:szCs w:val="24"/>
        </w:rPr>
        <w:t xml:space="preserve"> o maximálním </w:t>
      </w:r>
      <w:r w:rsidR="00813E8C">
        <w:rPr>
          <w:rFonts w:ascii="Arial" w:hAnsi="Arial" w:cs="Arial"/>
          <w:sz w:val="24"/>
          <w:szCs w:val="24"/>
        </w:rPr>
        <w:t>podtlaku</w:t>
      </w:r>
      <w:r w:rsidR="007D2395">
        <w:rPr>
          <w:rFonts w:ascii="Arial" w:hAnsi="Arial" w:cs="Arial"/>
          <w:sz w:val="24"/>
          <w:szCs w:val="24"/>
        </w:rPr>
        <w:t xml:space="preserve"> </w:t>
      </w:r>
      <w:r w:rsidR="00A35DC6">
        <w:rPr>
          <w:rFonts w:ascii="Arial" w:hAnsi="Arial" w:cs="Arial"/>
          <w:sz w:val="24"/>
          <w:szCs w:val="24"/>
        </w:rPr>
        <w:t xml:space="preserve">-40-80 </w:t>
      </w:r>
      <w:proofErr w:type="spellStart"/>
      <w:r w:rsidR="00A35DC6">
        <w:rPr>
          <w:rFonts w:ascii="Arial" w:hAnsi="Arial" w:cs="Arial"/>
          <w:sz w:val="24"/>
          <w:szCs w:val="24"/>
        </w:rPr>
        <w:t>kPa</w:t>
      </w:r>
      <w:proofErr w:type="spellEnd"/>
      <w:r w:rsidR="00A35DC6">
        <w:rPr>
          <w:rFonts w:ascii="Arial" w:hAnsi="Arial" w:cs="Arial"/>
          <w:sz w:val="24"/>
          <w:szCs w:val="24"/>
        </w:rPr>
        <w:t xml:space="preserve"> do zásob</w:t>
      </w:r>
      <w:r w:rsidR="00A35DC6">
        <w:rPr>
          <w:rFonts w:ascii="Arial" w:hAnsi="Arial" w:cs="Arial"/>
          <w:sz w:val="24"/>
          <w:szCs w:val="24"/>
        </w:rPr>
        <w:softHyphen/>
        <w:t>níku vakua.</w:t>
      </w:r>
      <w:r w:rsidR="00813E8C" w:rsidRPr="00813E8C">
        <w:rPr>
          <w:rFonts w:ascii="Arial" w:hAnsi="Arial" w:cs="Arial"/>
          <w:sz w:val="24"/>
          <w:szCs w:val="24"/>
        </w:rPr>
        <w:t xml:space="preserve"> </w:t>
      </w:r>
      <w:r w:rsidR="00813E8C">
        <w:rPr>
          <w:rFonts w:ascii="Arial" w:hAnsi="Arial" w:cs="Arial"/>
          <w:sz w:val="24"/>
          <w:szCs w:val="24"/>
        </w:rPr>
        <w:t xml:space="preserve">Od zásobníku vakua vede rozvod do dvojitého filtračního </w:t>
      </w:r>
      <w:proofErr w:type="gramStart"/>
      <w:r w:rsidR="00813E8C">
        <w:rPr>
          <w:rFonts w:ascii="Arial" w:hAnsi="Arial" w:cs="Arial"/>
          <w:sz w:val="24"/>
          <w:szCs w:val="24"/>
        </w:rPr>
        <w:t>řetězce,který</w:t>
      </w:r>
      <w:proofErr w:type="gramEnd"/>
      <w:r w:rsidR="00813E8C">
        <w:rPr>
          <w:rFonts w:ascii="Arial" w:hAnsi="Arial" w:cs="Arial"/>
          <w:sz w:val="24"/>
          <w:szCs w:val="24"/>
        </w:rPr>
        <w:t xml:space="preserve"> </w:t>
      </w:r>
      <w:r w:rsidR="00813E8C">
        <w:rPr>
          <w:rFonts w:ascii="Arial" w:hAnsi="Arial" w:cs="Arial"/>
          <w:sz w:val="24"/>
          <w:szCs w:val="24"/>
        </w:rPr>
        <w:lastRenderedPageBreak/>
        <w:t xml:space="preserve">umožňuje výměnu filtračních náplní bez přerušení dodávaného media. Od filtrační řady vede rozvod po zdi vakuové stanice přes uzávěr vakua ve stanici do chodby </w:t>
      </w:r>
      <w:r w:rsidR="00813E8C" w:rsidRPr="003761F5">
        <w:rPr>
          <w:rFonts w:ascii="Arial" w:hAnsi="Arial" w:cs="Arial"/>
          <w:sz w:val="24"/>
          <w:szCs w:val="24"/>
        </w:rPr>
        <w:t>A_Y191</w:t>
      </w:r>
      <w:r w:rsidR="003761F5" w:rsidRPr="003761F5">
        <w:rPr>
          <w:rFonts w:ascii="Arial" w:hAnsi="Arial" w:cs="Arial"/>
          <w:sz w:val="24"/>
          <w:szCs w:val="24"/>
        </w:rPr>
        <w:t>250</w:t>
      </w:r>
      <w:r w:rsidR="00813E8C">
        <w:rPr>
          <w:rFonts w:ascii="Arial" w:hAnsi="Arial" w:cs="Arial"/>
          <w:sz w:val="24"/>
          <w:szCs w:val="24"/>
        </w:rPr>
        <w:t>,kde jsou hlavní uzávěry medicinálních plynů pro budovu Y.</w:t>
      </w: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D16071" w:rsidRDefault="00D16071" w:rsidP="000503BB">
      <w:pPr>
        <w:rPr>
          <w:rFonts w:ascii="Arial" w:hAnsi="Arial" w:cs="Arial"/>
          <w:sz w:val="24"/>
          <w:szCs w:val="24"/>
        </w:rPr>
      </w:pPr>
    </w:p>
    <w:p w:rsidR="00D16071" w:rsidRPr="000503BB" w:rsidRDefault="00D1607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4)</w:t>
      </w:r>
      <w:r w:rsidRPr="000503BB">
        <w:rPr>
          <w:rFonts w:ascii="Arial" w:hAnsi="Arial" w:cs="Arial"/>
          <w:b/>
          <w:sz w:val="24"/>
          <w:szCs w:val="24"/>
        </w:rPr>
        <w:tab/>
        <w:t>Charakteristika plynu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942A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Vzduch je směs několika plynů, bezbarvý, bez zápachu. Specifická hmotnost 1,293 kg/m</w:t>
      </w:r>
      <w:r w:rsidR="00942A89" w:rsidRPr="00942A89">
        <w:rPr>
          <w:rFonts w:ascii="Arial" w:hAnsi="Arial" w:cs="Arial"/>
          <w:sz w:val="24"/>
          <w:szCs w:val="24"/>
          <w:vertAlign w:val="superscript"/>
        </w:rPr>
        <w:t>3</w:t>
      </w:r>
      <w:r w:rsidRPr="000503BB">
        <w:rPr>
          <w:rFonts w:ascii="Arial" w:hAnsi="Arial" w:cs="Arial"/>
          <w:sz w:val="24"/>
          <w:szCs w:val="24"/>
        </w:rPr>
        <w:t xml:space="preserve">. </w:t>
      </w:r>
      <w:r w:rsidR="00813E8C">
        <w:rPr>
          <w:rFonts w:ascii="Arial" w:hAnsi="Arial" w:cs="Arial"/>
          <w:sz w:val="24"/>
          <w:szCs w:val="24"/>
        </w:rPr>
        <w:t>Vakuum získáváme odsáváním vzduchu z rozvodu pomocí vývěv</w:t>
      </w:r>
      <w:r w:rsidRPr="000503BB">
        <w:rPr>
          <w:rFonts w:ascii="Arial" w:hAnsi="Arial" w:cs="Arial"/>
          <w:sz w:val="24"/>
          <w:szCs w:val="24"/>
        </w:rPr>
        <w:t xml:space="preserve">. 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9702E0" w:rsidRPr="000503BB" w:rsidRDefault="009702E0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5)</w:t>
      </w:r>
      <w:r w:rsidRPr="000503BB">
        <w:rPr>
          <w:rFonts w:ascii="Arial" w:hAnsi="Arial" w:cs="Arial"/>
          <w:b/>
          <w:sz w:val="24"/>
          <w:szCs w:val="24"/>
        </w:rPr>
        <w:tab/>
        <w:t>Výrobce a dodavatel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813E8C" w:rsidRPr="000503BB" w:rsidRDefault="00813E8C" w:rsidP="00813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Vývěvy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Busch</w:t>
      </w:r>
      <w:r w:rsidRPr="000503BB">
        <w:rPr>
          <w:rFonts w:ascii="Arial" w:hAnsi="Arial" w:cs="Arial"/>
          <w:sz w:val="24"/>
          <w:szCs w:val="24"/>
        </w:rPr>
        <w:t>jsou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dodány firmou </w:t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>
        <w:rPr>
          <w:rFonts w:ascii="Arial" w:hAnsi="Arial" w:cs="Arial"/>
          <w:sz w:val="24"/>
          <w:szCs w:val="24"/>
        </w:rPr>
        <w:t>,</w:t>
      </w:r>
      <w:proofErr w:type="spellStart"/>
      <w:r>
        <w:rPr>
          <w:rFonts w:ascii="Arial" w:hAnsi="Arial" w:cs="Arial"/>
          <w:sz w:val="24"/>
          <w:szCs w:val="24"/>
        </w:rPr>
        <w:t>Pollička</w:t>
      </w:r>
      <w:proofErr w:type="spellEnd"/>
      <w:r w:rsidRPr="000503BB">
        <w:rPr>
          <w:rFonts w:ascii="Arial" w:hAnsi="Arial" w:cs="Arial"/>
          <w:sz w:val="24"/>
          <w:szCs w:val="24"/>
        </w:rPr>
        <w:t>.</w:t>
      </w:r>
    </w:p>
    <w:p w:rsidR="002A4173" w:rsidRDefault="00813E8C" w:rsidP="00813E8C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Filtry </w:t>
      </w:r>
      <w:r>
        <w:rPr>
          <w:rFonts w:ascii="Arial" w:hAnsi="Arial" w:cs="Arial"/>
          <w:sz w:val="24"/>
          <w:szCs w:val="24"/>
        </w:rPr>
        <w:t xml:space="preserve">a mechanické vložky jsou </w:t>
      </w:r>
      <w:r w:rsidRPr="000503BB">
        <w:rPr>
          <w:rFonts w:ascii="Arial" w:hAnsi="Arial" w:cs="Arial"/>
          <w:sz w:val="24"/>
          <w:szCs w:val="24"/>
        </w:rPr>
        <w:t xml:space="preserve">výrobky firmy </w:t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 w:rsidR="00D63BB4">
        <w:rPr>
          <w:rFonts w:ascii="Arial" w:hAnsi="Arial" w:cs="Arial"/>
          <w:sz w:val="24"/>
          <w:szCs w:val="24"/>
        </w:rPr>
        <w:t>.</w:t>
      </w:r>
      <w:r w:rsidR="002A4173" w:rsidRPr="000503BB">
        <w:rPr>
          <w:rFonts w:ascii="Arial" w:hAnsi="Arial" w:cs="Arial"/>
          <w:sz w:val="24"/>
          <w:szCs w:val="24"/>
        </w:rPr>
        <w:tab/>
      </w:r>
    </w:p>
    <w:p w:rsidR="00813E8C" w:rsidRPr="000503BB" w:rsidRDefault="00813E8C" w:rsidP="00942A8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01F9E" w:rsidRPr="000503BB" w:rsidRDefault="002A4173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b/>
          <w:sz w:val="24"/>
          <w:szCs w:val="24"/>
        </w:rPr>
        <w:t>6)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Situační náčrt a popis umístění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813E8C" w:rsidP="005E60A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Vakuová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8B7FD4" w:rsidRPr="000503BB">
        <w:rPr>
          <w:rFonts w:ascii="Arial" w:hAnsi="Arial" w:cs="Arial"/>
          <w:sz w:val="24"/>
          <w:szCs w:val="24"/>
        </w:rPr>
        <w:t>stanice</w:t>
      </w:r>
      <w:r w:rsidR="008B7FD4">
        <w:rPr>
          <w:rFonts w:ascii="Arial" w:hAnsi="Arial" w:cs="Arial"/>
          <w:sz w:val="24"/>
          <w:szCs w:val="24"/>
        </w:rPr>
        <w:t xml:space="preserve"> (zař</w:t>
      </w:r>
      <w:r w:rsidR="00A811A3">
        <w:rPr>
          <w:rFonts w:ascii="Arial" w:hAnsi="Arial" w:cs="Arial"/>
          <w:sz w:val="24"/>
          <w:szCs w:val="24"/>
        </w:rPr>
        <w:t>. 7</w:t>
      </w:r>
      <w:r>
        <w:rPr>
          <w:rFonts w:ascii="Arial" w:hAnsi="Arial" w:cs="Arial"/>
          <w:sz w:val="24"/>
          <w:szCs w:val="24"/>
        </w:rPr>
        <w:t>3</w:t>
      </w:r>
      <w:r w:rsidR="00431254">
        <w:rPr>
          <w:rFonts w:ascii="Arial" w:hAnsi="Arial" w:cs="Arial"/>
          <w:sz w:val="24"/>
          <w:szCs w:val="24"/>
        </w:rPr>
        <w:t>)</w:t>
      </w:r>
      <w:r w:rsidR="00101F9E" w:rsidRPr="000503BB">
        <w:rPr>
          <w:rFonts w:ascii="Arial" w:hAnsi="Arial" w:cs="Arial"/>
          <w:sz w:val="24"/>
          <w:szCs w:val="24"/>
        </w:rPr>
        <w:t xml:space="preserve"> byla situována do samostatné místnosti </w:t>
      </w:r>
      <w:r w:rsidR="002A4173" w:rsidRPr="000503BB">
        <w:rPr>
          <w:rFonts w:ascii="Arial" w:hAnsi="Arial" w:cs="Arial"/>
          <w:sz w:val="24"/>
          <w:szCs w:val="24"/>
        </w:rPr>
        <w:t>v</w:t>
      </w:r>
      <w:r w:rsidR="00131343" w:rsidRPr="000503BB">
        <w:rPr>
          <w:rFonts w:ascii="Arial" w:hAnsi="Arial" w:cs="Arial"/>
          <w:sz w:val="24"/>
          <w:szCs w:val="24"/>
        </w:rPr>
        <w:t> </w:t>
      </w:r>
      <w:r w:rsidR="002A4173" w:rsidRPr="000503BB">
        <w:rPr>
          <w:rFonts w:ascii="Arial" w:hAnsi="Arial" w:cs="Arial"/>
          <w:sz w:val="24"/>
          <w:szCs w:val="24"/>
        </w:rPr>
        <w:t>suterénu</w:t>
      </w:r>
      <w:r w:rsidR="00131343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31343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131343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131343" w:rsidRPr="003761F5">
        <w:rPr>
          <w:rFonts w:ascii="Arial" w:hAnsi="Arial" w:cs="Arial"/>
          <w:sz w:val="24"/>
          <w:szCs w:val="24"/>
        </w:rPr>
        <w:t>A_</w:t>
      </w:r>
      <w:r w:rsidR="008B7FD4" w:rsidRPr="003761F5">
        <w:rPr>
          <w:rFonts w:ascii="Arial" w:hAnsi="Arial" w:cs="Arial"/>
          <w:sz w:val="24"/>
          <w:szCs w:val="24"/>
        </w:rPr>
        <w:t>Y1912</w:t>
      </w:r>
      <w:r w:rsidRPr="003761F5">
        <w:rPr>
          <w:rFonts w:ascii="Arial" w:hAnsi="Arial" w:cs="Arial"/>
          <w:sz w:val="24"/>
          <w:szCs w:val="24"/>
        </w:rPr>
        <w:t>9</w:t>
      </w:r>
      <w:r w:rsidR="00131343" w:rsidRPr="003761F5">
        <w:rPr>
          <w:rFonts w:ascii="Arial" w:hAnsi="Arial" w:cs="Arial"/>
          <w:sz w:val="24"/>
          <w:szCs w:val="24"/>
        </w:rPr>
        <w:t>0</w:t>
      </w:r>
      <w:r w:rsidR="00131343" w:rsidRPr="000503BB">
        <w:rPr>
          <w:rFonts w:ascii="Arial" w:hAnsi="Arial" w:cs="Arial"/>
          <w:sz w:val="24"/>
          <w:szCs w:val="24"/>
        </w:rPr>
        <w:t>.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31343" w:rsidRPr="000503BB">
        <w:rPr>
          <w:rFonts w:ascii="Arial" w:hAnsi="Arial" w:cs="Arial"/>
          <w:sz w:val="24"/>
          <w:szCs w:val="24"/>
        </w:rPr>
        <w:t>Přístup do stanice</w:t>
      </w:r>
      <w:r w:rsidR="008B7FD4">
        <w:rPr>
          <w:rFonts w:ascii="Arial" w:hAnsi="Arial" w:cs="Arial"/>
          <w:sz w:val="24"/>
          <w:szCs w:val="24"/>
        </w:rPr>
        <w:t xml:space="preserve"> je</w:t>
      </w:r>
      <w:r w:rsidR="00131343" w:rsidRPr="000503BB">
        <w:rPr>
          <w:rFonts w:ascii="Arial" w:hAnsi="Arial" w:cs="Arial"/>
          <w:sz w:val="24"/>
          <w:szCs w:val="24"/>
        </w:rPr>
        <w:t xml:space="preserve"> </w:t>
      </w:r>
      <w:r w:rsidR="00A811A3">
        <w:rPr>
          <w:rFonts w:ascii="Arial" w:hAnsi="Arial" w:cs="Arial"/>
          <w:sz w:val="24"/>
          <w:szCs w:val="24"/>
        </w:rPr>
        <w:t>z chodby suterénu budovy.</w:t>
      </w:r>
    </w:p>
    <w:p w:rsidR="005662AF" w:rsidRDefault="005662AF" w:rsidP="000503BB">
      <w:pPr>
        <w:rPr>
          <w:rFonts w:ascii="Arial" w:hAnsi="Arial" w:cs="Arial"/>
          <w:sz w:val="24"/>
          <w:szCs w:val="24"/>
        </w:rPr>
      </w:pPr>
    </w:p>
    <w:p w:rsidR="00BD5171" w:rsidRDefault="00D21DA8" w:rsidP="00BD5171">
      <w:pPr>
        <w:rPr>
          <w:rFonts w:ascii="Arial" w:hAnsi="Arial" w:cs="Arial"/>
          <w:sz w:val="16"/>
          <w:szCs w:val="16"/>
        </w:rPr>
      </w:pPr>
      <w:r w:rsidRPr="00D21DA8">
        <w:rPr>
          <w:rFonts w:ascii="Arial" w:hAnsi="Arial" w:cs="Arial"/>
          <w:noProof/>
          <w:sz w:val="24"/>
          <w:szCs w:val="24"/>
        </w:rPr>
        <w:pict>
          <v:line id="_x0000_s1549" style="position:absolute;z-index:251551232" from="3.2pt,12.6pt" to="480.2pt,12.6pt" stroked="f" strokeweight=".5pt">
            <o:callout v:ext="edit" minusy="t"/>
          </v:line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Pr="00130772" w:rsidRDefault="00BD5171" w:rsidP="00BD51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130772">
        <w:rPr>
          <w:rFonts w:ascii="Arial" w:hAnsi="Arial" w:cs="Arial"/>
          <w:sz w:val="32"/>
          <w:szCs w:val="32"/>
        </w:rPr>
        <w:t>Vakuová stanice</w: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D21DA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21" type="#_x0000_t32" style="position:absolute;margin-left:40.9pt;margin-top:4.6pt;width:0;height:43.45pt;z-index:251829760" o:connectortype="straight"/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17" type="#_x0000_t32" style="position:absolute;margin-left:40.9pt;margin-top:4.55pt;width:422.25pt;height:.05pt;z-index:251825664" o:connectortype="straight"/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18" type="#_x0000_t32" style="position:absolute;margin-left:463.15pt;margin-top:4.55pt;width:0;height:315.75pt;z-index:251826688" o:connectortype="straight"/>
        </w:pict>
      </w:r>
    </w:p>
    <w:p w:rsidR="00BD5171" w:rsidRDefault="00D21DA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group id="_x0000_s2308" style="position:absolute;margin-left:260.2pt;margin-top:6.7pt;width:10.2pt;height:10.2pt;z-index:251820544" coordorigin="8541,15304" coordsize="180,180">
            <v:line id="_x0000_s2309" style="position:absolute" from="8541,15304" to="8721,15484" strokeweight="2pt"/>
            <v:line id="_x0000_s2310" style="position:absolute;flip:x" from="8541,15304" to="8721,15484" strokeweight="2pt"/>
            <v:line id="_x0000_s2311" style="position:absolute" from="8541,15304" to="8541,15484" strokeweight="2pt"/>
            <v:line id="_x0000_s2312" style="position:absolute" from="8721,15304" to="8721,15484" strokeweight="2pt"/>
          </v:group>
        </w:pict>
      </w:r>
    </w:p>
    <w:p w:rsidR="00BD5171" w:rsidRDefault="003761F5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14" type="#_x0000_t32" style="position:absolute;margin-left:399.95pt;margin-top:3.5pt;width:.95pt;height:85.2pt;flip:y;z-index:251822592" o:connectortype="straight" strokeweight="2pt">
            <v:stroke dashstyle="dash"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13" type="#_x0000_t32" style="position:absolute;margin-left:270.4pt;margin-top:3.5pt;width:132.75pt;height:.05pt;flip:x;z-index:251821568" o:connectortype="straight" strokeweight="2pt">
            <v:stroke dashstyle="dash" endarrow="block"/>
          </v:shape>
        </w:pict>
      </w:r>
      <w:r w:rsidR="00D21DA8">
        <w:rPr>
          <w:rFonts w:ascii="Arial" w:hAnsi="Arial" w:cs="Arial"/>
          <w:noProof/>
          <w:sz w:val="16"/>
          <w:szCs w:val="16"/>
          <w:lang w:eastAsia="zh-CN"/>
        </w:rPr>
        <w:pict>
          <v:shape id="_x0000_s2316" type="#_x0000_t32" style="position:absolute;margin-left:264.2pt;margin-top:7.7pt;width:0;height:25.7pt;z-index:251824640" o:connectortype="straight" strokeweight=".25pt"/>
        </w:pict>
      </w:r>
      <w:r w:rsidR="00D21DA8">
        <w:rPr>
          <w:rFonts w:ascii="Arial" w:hAnsi="Arial" w:cs="Arial"/>
          <w:noProof/>
          <w:sz w:val="16"/>
          <w:szCs w:val="16"/>
          <w:lang w:eastAsia="zh-CN"/>
        </w:rPr>
        <w:pict>
          <v:shape id="_x0000_s2315" type="#_x0000_t32" style="position:absolute;margin-left:3.2pt;margin-top:3.5pt;width:257pt;height:0;flip:x;z-index:251823616" o:connectortype="straight" strokeweight="2pt">
            <v:stroke dashstyle="dash" endarrow="block"/>
          </v:shape>
        </w:pict>
      </w: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D21DA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86" type="#_x0000_t202" style="position:absolute;margin-left:221.45pt;margin-top:5.8pt;width:78.75pt;height:35.8pt;z-index:251805184" strokeweight="1pt">
            <v:textbox style="mso-next-textbox:#_x0000_s2286">
              <w:txbxContent>
                <w:p w:rsidR="00BD5171" w:rsidRDefault="003C7CD2" w:rsidP="00BD5171">
                  <w:r>
                    <w:t>Uzávěr vakua ve stanici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oval id="_x0000_s2294" style="position:absolute;margin-left:412.15pt;margin-top:5.8pt;width:23.05pt;height:24pt;z-index:251813376" strokeweight="2pt"/>
        </w:pict>
      </w:r>
    </w:p>
    <w:p w:rsidR="003C7CD2" w:rsidRDefault="00D21DA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07" type="#_x0000_t32" style="position:absolute;margin-left:435.7pt;margin-top:5.4pt;width:16.2pt;height:0;flip:x;z-index:251819520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06" type="#_x0000_t32" style="position:absolute;margin-left:451.9pt;margin-top:5.4pt;width:0;height:46.5pt;flip:y;z-index:251818496" o:connectortype="straight" strokeweight="2pt">
            <v:stroke dashstyle="dash" endarrow="block"/>
          </v:shape>
        </w:pict>
      </w:r>
    </w:p>
    <w:p w:rsidR="003C7CD2" w:rsidRDefault="003761F5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24" type="#_x0000_t32" style="position:absolute;margin-left:399.2pt;margin-top:.2pt;width:12.95pt;height:0;flip:x;z-index:251831808" o:connectortype="straight" strokeweight="2pt">
            <v:stroke dashstyle="dash" endarrow="block"/>
          </v:shape>
        </w:pict>
      </w: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D21DA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oval id="_x0000_s2293" style="position:absolute;margin-left:412.15pt;margin-top:1.6pt;width:23.05pt;height:24pt;z-index:251812352" strokeweight="2pt"/>
        </w:pict>
      </w:r>
    </w:p>
    <w:p w:rsidR="003C7CD2" w:rsidRDefault="003761F5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23" type="#_x0000_t32" style="position:absolute;margin-left:399.95pt;margin-top:5.15pt;width:12.95pt;height:.05pt;flip:x;z-index:251830784" o:connectortype="straight" strokeweight="2pt">
            <v:stroke dashstyle="dash" endarrow="block"/>
          </v:shape>
        </w:pict>
      </w:r>
      <w:r w:rsidR="00D21DA8">
        <w:rPr>
          <w:rFonts w:ascii="Arial" w:hAnsi="Arial" w:cs="Arial"/>
          <w:noProof/>
          <w:sz w:val="16"/>
          <w:szCs w:val="16"/>
          <w:lang w:eastAsia="zh-CN"/>
        </w:rPr>
        <w:pict>
          <v:shape id="_x0000_s2320" type="#_x0000_t32" style="position:absolute;margin-left:40.9pt;margin-top:1.6pt;width:0;height:217.5pt;flip:y;z-index:251828736" o:connectortype="straight"/>
        </w:pict>
      </w:r>
      <w:r w:rsidR="00D21DA8">
        <w:rPr>
          <w:rFonts w:ascii="Arial" w:hAnsi="Arial" w:cs="Arial"/>
          <w:noProof/>
          <w:sz w:val="16"/>
          <w:szCs w:val="16"/>
          <w:lang w:eastAsia="zh-CN"/>
        </w:rPr>
        <w:pict>
          <v:shape id="_x0000_s2305" type="#_x0000_t32" style="position:absolute;margin-left:435.2pt;margin-top:5.9pt;width:16.7pt;height:0;flip:x;z-index:251817472" o:connectortype="straight" strokeweight="2pt">
            <v:stroke dashstyle="dash" endarrow="block"/>
          </v:shape>
        </w:pict>
      </w:r>
      <w:r w:rsidR="00D21DA8">
        <w:rPr>
          <w:rFonts w:ascii="Arial" w:hAnsi="Arial" w:cs="Arial"/>
          <w:noProof/>
          <w:sz w:val="16"/>
          <w:szCs w:val="16"/>
          <w:lang w:eastAsia="zh-CN"/>
        </w:rPr>
        <w:pict>
          <v:shape id="_x0000_s2304" type="#_x0000_t32" style="position:absolute;margin-left:451.9pt;margin-top:5.9pt;width:0;height:114.2pt;flip:y;z-index:251816448" o:connectortype="straight" strokeweight="2pt">
            <v:stroke dashstyle="dash" endarrow="block"/>
          </v:shape>
        </w:pict>
      </w: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D21DA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292" type="#_x0000_t47" style="position:absolute;margin-left:318.2pt;margin-top:5.45pt;width:1in;height:33.05pt;z-index:251811328" adj="29985,-25913,23400,5882,27990,-28822,29985,-25913">
            <v:textbox>
              <w:txbxContent>
                <w:p w:rsidR="00BD5171" w:rsidRDefault="00BD5171" w:rsidP="00BD5171">
                  <w:r>
                    <w:t>Filtrace vakua</w:t>
                  </w:r>
                </w:p>
                <w:p w:rsidR="00BD5171" w:rsidRDefault="00BD5171" w:rsidP="00BD5171"/>
              </w:txbxContent>
            </v:textbox>
            <o:callout v:ext="edit" minusx="t"/>
          </v:shape>
        </w:pict>
      </w: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D21DA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oundrect id="_x0000_s2281" style="position:absolute;margin-left:193.15pt;margin-top:3.95pt;width:234pt;height:108pt;z-index:251800064" arcsize="10923f" strokeweight="2pt"/>
        </w:pict>
      </w:r>
    </w:p>
    <w:p w:rsidR="00BD5171" w:rsidRDefault="00D21DA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91" type="#_x0000_t47" style="position:absolute;margin-left:114.2pt;margin-top:4.75pt;width:1in;height:32.25pt;z-index:251810304" adj="26985,17581,23400,6028,24990,14601,26985,17581">
            <v:textbox>
              <w:txbxContent>
                <w:p w:rsidR="00BD5171" w:rsidRDefault="00BD5171" w:rsidP="00BD5171">
                  <w:r>
                    <w:t>Zásobník Vakua</w:t>
                  </w:r>
                </w:p>
              </w:txbxContent>
            </v:textbox>
            <o:callout v:ext="edit" minusx="t" minusy="t"/>
          </v:shape>
        </w:pict>
      </w:r>
    </w:p>
    <w:p w:rsidR="00BD5171" w:rsidRDefault="00D21DA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283" style="position:absolute;margin-left:297.2pt;margin-top:2.8pt;width:36pt;height:63pt;z-index:251802112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84" style="position:absolute;margin-left:363.2pt;margin-top:2.8pt;width:36pt;height:63pt;z-index:251803136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82" style="position:absolute;margin-left:228.2pt;margin-top:2.8pt;width:36pt;height:63pt;z-index:251801088" strokeweight="2pt"/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D21DA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group id="_x0000_s2295" style="position:absolute;margin-left:435.7pt;margin-top:3.8pt;width:10.2pt;height:10.2pt;z-index:251814400" coordorigin="8541,15304" coordsize="180,180">
            <v:line id="_x0000_s2296" style="position:absolute" from="8541,15304" to="8721,15484" strokeweight="2pt"/>
            <v:line id="_x0000_s2297" style="position:absolute;flip:x" from="8541,15304" to="8721,15484" strokeweight="2pt"/>
            <v:line id="_x0000_s2298" style="position:absolute" from="8541,15304" to="8541,15484" strokeweight="2pt"/>
            <v:line id="_x0000_s2299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shape id="_x0000_s2288" type="#_x0000_t47" style="position:absolute;margin-left:114.2pt;margin-top:7.55pt;width:1in;height:18.75pt;z-index:251807232" adj="39345,12096,23400,10368,37350,6970,39345,12096">
            <v:textbox>
              <w:txbxContent>
                <w:p w:rsidR="00BD5171" w:rsidRDefault="00BD5171" w:rsidP="00BD5171">
                  <w:r>
                    <w:t>Vývěva V10</w:t>
                  </w:r>
                </w:p>
              </w:txbxContent>
            </v:textbox>
            <o:callout v:ext="edit" minusx="t" minusy="t"/>
          </v:shape>
        </w:pict>
      </w:r>
    </w:p>
    <w:p w:rsidR="00BD5171" w:rsidRDefault="00D21DA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03" type="#_x0000_t32" style="position:absolute;margin-left:445.9pt;margin-top:.5pt;width:6pt;height:0;z-index:251815424" o:connectortype="straight" strokeweight="2pt">
            <v:stroke dashstyle="dash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line id="_x0000_s2285" style="position:absolute;z-index:251804160" from="427.15pt,.5pt" to="442.35pt,.5pt" strokeweight="1pt">
            <v:stroke dashstyle="dash"/>
          </v:line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D21DA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89" type="#_x0000_t47" style="position:absolute;margin-left:114.2pt;margin-top:6.05pt;width:1in;height:20.25pt;z-index:251808256" adj="56520,-10400,23400,9600,54525,-15147,56520,-10400">
            <v:textbox>
              <w:txbxContent>
                <w:p w:rsidR="00BD5171" w:rsidRDefault="00BD5171" w:rsidP="00BD5171">
                  <w:r>
                    <w:t>Vývěva V20</w:t>
                  </w:r>
                </w:p>
              </w:txbxContent>
            </v:textbox>
            <o:callout v:ext="edit" minusx="t"/>
          </v:shape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D21DA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90" type="#_x0000_t47" style="position:absolute;margin-left:114.2pt;margin-top:6.1pt;width:1in;height:18.75pt;z-index:251809280" adj="78585,-35942,23400,10368,76590,-41069,78585,-35942">
            <v:textbox>
              <w:txbxContent>
                <w:p w:rsidR="00BD5171" w:rsidRDefault="00BD5171" w:rsidP="00BD5171">
                  <w:r>
                    <w:t>Vývěva V30</w:t>
                  </w:r>
                </w:p>
              </w:txbxContent>
            </v:textbox>
            <o:callout v:ext="edit" minusx="t"/>
          </v:shape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BD5171" w:rsidP="000503BB">
      <w:pPr>
        <w:rPr>
          <w:rFonts w:ascii="Arial" w:hAnsi="Arial" w:cs="Arial"/>
          <w:sz w:val="24"/>
          <w:szCs w:val="24"/>
        </w:rPr>
      </w:pPr>
    </w:p>
    <w:p w:rsidR="00BD5171" w:rsidRDefault="00D21DA8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CN"/>
        </w:rPr>
        <w:pict>
          <v:shape id="_x0000_s2319" type="#_x0000_t32" style="position:absolute;margin-left:40.9pt;margin-top:2.9pt;width:422.25pt;height:0;flip:x;z-index:251827712" o:connectortype="straight"/>
        </w:pict>
      </w:r>
    </w:p>
    <w:p w:rsidR="00BD5171" w:rsidRDefault="00BD5171" w:rsidP="000503BB">
      <w:pPr>
        <w:rPr>
          <w:rFonts w:ascii="Arial" w:hAnsi="Arial" w:cs="Arial"/>
          <w:sz w:val="24"/>
          <w:szCs w:val="24"/>
        </w:rPr>
      </w:pPr>
    </w:p>
    <w:p w:rsidR="00BD5171" w:rsidRDefault="00BD5171" w:rsidP="000503BB">
      <w:pPr>
        <w:rPr>
          <w:rFonts w:ascii="Arial" w:hAnsi="Arial" w:cs="Arial"/>
          <w:sz w:val="24"/>
          <w:szCs w:val="24"/>
        </w:rPr>
      </w:pPr>
    </w:p>
    <w:p w:rsidR="00BD5171" w:rsidRDefault="00BD517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ab/>
        <w:t>elementů, zabezpečovacích zařízení, apod.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813E8C" w:rsidRPr="000503BB" w:rsidRDefault="00813E8C" w:rsidP="00813E8C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Činnost </w:t>
      </w:r>
      <w:r>
        <w:rPr>
          <w:rFonts w:ascii="Arial" w:hAnsi="Arial" w:cs="Arial"/>
          <w:sz w:val="24"/>
          <w:szCs w:val="24"/>
        </w:rPr>
        <w:t>vývěv je ř</w:t>
      </w:r>
      <w:r w:rsidRPr="000503BB">
        <w:rPr>
          <w:rFonts w:ascii="Arial" w:hAnsi="Arial" w:cs="Arial"/>
          <w:sz w:val="24"/>
          <w:szCs w:val="24"/>
        </w:rPr>
        <w:t xml:space="preserve">ízena </w:t>
      </w:r>
      <w:r>
        <w:rPr>
          <w:rFonts w:ascii="Arial" w:hAnsi="Arial" w:cs="Arial"/>
          <w:sz w:val="24"/>
          <w:szCs w:val="24"/>
        </w:rPr>
        <w:t>podtlakovými</w:t>
      </w:r>
      <w:r w:rsidRPr="000503BB">
        <w:rPr>
          <w:rFonts w:ascii="Arial" w:hAnsi="Arial" w:cs="Arial"/>
          <w:sz w:val="24"/>
          <w:szCs w:val="24"/>
        </w:rPr>
        <w:t xml:space="preserve"> snímači umístěných </w:t>
      </w:r>
      <w:r>
        <w:rPr>
          <w:rFonts w:ascii="Arial" w:hAnsi="Arial" w:cs="Arial"/>
          <w:sz w:val="24"/>
          <w:szCs w:val="24"/>
        </w:rPr>
        <w:t xml:space="preserve">na spojovacím </w:t>
      </w:r>
      <w:proofErr w:type="gramStart"/>
      <w:r>
        <w:rPr>
          <w:rFonts w:ascii="Arial" w:hAnsi="Arial" w:cs="Arial"/>
          <w:sz w:val="24"/>
          <w:szCs w:val="24"/>
        </w:rPr>
        <w:t>potrubím</w:t>
      </w:r>
      <w:proofErr w:type="gramEnd"/>
      <w:r>
        <w:rPr>
          <w:rFonts w:ascii="Arial" w:hAnsi="Arial" w:cs="Arial"/>
          <w:sz w:val="24"/>
          <w:szCs w:val="24"/>
        </w:rPr>
        <w:t xml:space="preserve"> mezi vývěvy a zásobníkem vakua</w:t>
      </w:r>
      <w:r w:rsidRPr="000503BB">
        <w:rPr>
          <w:rFonts w:ascii="Arial" w:hAnsi="Arial" w:cs="Arial"/>
          <w:sz w:val="24"/>
          <w:szCs w:val="24"/>
        </w:rPr>
        <w:t xml:space="preserve">. Změnit hodnoty zapínacího a vypínacího provozního přetlaku lze podle Instrukční příručky šroubky pod krytem </w:t>
      </w:r>
      <w:r>
        <w:rPr>
          <w:rFonts w:ascii="Arial" w:hAnsi="Arial" w:cs="Arial"/>
          <w:sz w:val="24"/>
          <w:szCs w:val="24"/>
        </w:rPr>
        <w:t>podtlakového spínače nebo na řídící jednotce pro ovládání vývěv.</w:t>
      </w:r>
    </w:p>
    <w:p w:rsidR="00813E8C" w:rsidRPr="000503BB" w:rsidRDefault="00813E8C" w:rsidP="00813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Manometry je měřen podtlak na zásobníku vakua a na výstupu </w:t>
      </w:r>
      <w:proofErr w:type="spellStart"/>
      <w:r>
        <w:rPr>
          <w:rFonts w:ascii="Arial" w:hAnsi="Arial" w:cs="Arial"/>
          <w:sz w:val="24"/>
          <w:szCs w:val="24"/>
        </w:rPr>
        <w:t>Cu</w:t>
      </w:r>
      <w:proofErr w:type="spellEnd"/>
      <w:r>
        <w:rPr>
          <w:rFonts w:ascii="Arial" w:hAnsi="Arial" w:cs="Arial"/>
          <w:sz w:val="24"/>
          <w:szCs w:val="24"/>
        </w:rPr>
        <w:t xml:space="preserve"> potrubí ze stanice</w:t>
      </w:r>
    </w:p>
    <w:p w:rsidR="00813E8C" w:rsidRPr="000503BB" w:rsidRDefault="00813E8C" w:rsidP="00813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Vakuová</w:t>
      </w:r>
      <w:r w:rsidRPr="000503BB">
        <w:rPr>
          <w:rFonts w:ascii="Arial" w:hAnsi="Arial" w:cs="Arial"/>
          <w:sz w:val="24"/>
          <w:szCs w:val="24"/>
        </w:rPr>
        <w:t xml:space="preserve"> stanice je pod stálým dohledem automatické provozní i klinické signalizace varující personál při vychýlení provozního přetlaku </w:t>
      </w:r>
      <w:r>
        <w:rPr>
          <w:rFonts w:ascii="Arial" w:hAnsi="Arial" w:cs="Arial"/>
          <w:sz w:val="24"/>
          <w:szCs w:val="24"/>
        </w:rPr>
        <w:t>VA</w:t>
      </w:r>
      <w:r w:rsidRPr="000503BB">
        <w:rPr>
          <w:rFonts w:ascii="Arial" w:hAnsi="Arial" w:cs="Arial"/>
          <w:sz w:val="24"/>
          <w:szCs w:val="24"/>
        </w:rPr>
        <w:t xml:space="preserve"> v rozvodech z nastaveného rozmezí.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hledání netěsností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F9469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Netěsnosti zjišťuje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obsluha stanice v rámci pravidelných kon</w:t>
      </w:r>
      <w:r w:rsidRPr="000503BB">
        <w:rPr>
          <w:rFonts w:ascii="Arial" w:hAnsi="Arial" w:cs="Arial"/>
          <w:sz w:val="24"/>
          <w:szCs w:val="24"/>
        </w:rPr>
        <w:softHyphen/>
        <w:t>trol rozvodů nebo ihned po příznacích úniku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zjištěných lidskými smysly.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 vyhledávání netěsností se doporučuje použít </w:t>
      </w:r>
      <w:proofErr w:type="spellStart"/>
      <w:r w:rsidRPr="000503BB">
        <w:rPr>
          <w:rFonts w:ascii="Arial" w:hAnsi="Arial" w:cs="Arial"/>
          <w:sz w:val="24"/>
          <w:szCs w:val="24"/>
        </w:rPr>
        <w:t>pěnotvorných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</w:t>
      </w:r>
      <w:r w:rsidRPr="000503BB">
        <w:rPr>
          <w:rFonts w:ascii="Arial" w:hAnsi="Arial" w:cs="Arial"/>
          <w:sz w:val="24"/>
          <w:szCs w:val="24"/>
        </w:rPr>
        <w:softHyphen/>
        <w:t>ků nanášením na podezřelá nebo kontrolovaná místa rozvodů. V případě zjištění netěsnosti je nutné příslušný spoj dotáhnout nebo přetěsnit s ohledem na možnosti odstávky.</w:t>
      </w:r>
    </w:p>
    <w:p w:rsidR="00101F9E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provedeném zjišťování netěsností se provede záznam do provozní</w:t>
      </w:r>
      <w:r w:rsidRPr="000503BB">
        <w:rPr>
          <w:rFonts w:ascii="Arial" w:hAnsi="Arial" w:cs="Arial"/>
          <w:sz w:val="24"/>
          <w:szCs w:val="24"/>
        </w:rPr>
        <w:softHyphen/>
        <w:t>ho deníku kompresorové stanice. Zápis musí obsahovat jméno a příjmení pracovníka, který kontrolu provedl, zjištěné netěsnosti a způsob jejich odstranění a datum a podpis kontrolujícího pracovníka.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uvádění do provozu a způsob obsluhy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</w:t>
      </w:r>
      <w:r w:rsidR="00183626">
        <w:rPr>
          <w:rFonts w:ascii="Arial" w:hAnsi="Arial" w:cs="Arial"/>
          <w:sz w:val="24"/>
          <w:szCs w:val="24"/>
        </w:rPr>
        <w:t xml:space="preserve">bsluhu smí provádět pouze osoba </w:t>
      </w:r>
      <w:r w:rsidRPr="000503BB">
        <w:rPr>
          <w:rFonts w:ascii="Arial" w:hAnsi="Arial" w:cs="Arial"/>
          <w:sz w:val="24"/>
          <w:szCs w:val="24"/>
        </w:rPr>
        <w:t xml:space="preserve">starší </w:t>
      </w:r>
      <w:proofErr w:type="gramStart"/>
      <w:r w:rsidRPr="000503BB">
        <w:rPr>
          <w:rFonts w:ascii="Arial" w:hAnsi="Arial" w:cs="Arial"/>
          <w:sz w:val="24"/>
          <w:szCs w:val="24"/>
        </w:rPr>
        <w:t>18ti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let, řádně poučená a seznámená s funkcí jednotlivé výstroje kompresorové stanice a pověřená osobou zodpovědnou za vyhrazená technická zařízení </w:t>
      </w:r>
      <w:r w:rsidR="00AD0C8D">
        <w:rPr>
          <w:rFonts w:ascii="Arial" w:hAnsi="Arial" w:cs="Arial"/>
          <w:sz w:val="24"/>
          <w:szCs w:val="24"/>
        </w:rPr>
        <w:t>Fakultní nemocnice</w:t>
      </w:r>
      <w:r w:rsidR="005B2E2A">
        <w:rPr>
          <w:rFonts w:ascii="Arial" w:hAnsi="Arial" w:cs="Arial"/>
          <w:sz w:val="24"/>
          <w:szCs w:val="24"/>
        </w:rPr>
        <w:t xml:space="preserve"> Olomouc</w:t>
      </w:r>
      <w:r w:rsidRPr="000503BB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Zařízení (nově instalované nebo odstavené z provozu déle jak 6 měsíců) může být uvedeno do provozu pouze po kontrole a zkouškách zařízení dle ČSN EN </w:t>
      </w:r>
      <w:r w:rsidR="00B76113">
        <w:rPr>
          <w:rFonts w:ascii="Arial" w:hAnsi="Arial" w:cs="Arial"/>
          <w:sz w:val="24"/>
          <w:szCs w:val="24"/>
        </w:rPr>
        <w:t>7396-1</w:t>
      </w:r>
      <w:r w:rsidRPr="000503BB">
        <w:rPr>
          <w:rFonts w:ascii="Arial" w:hAnsi="Arial" w:cs="Arial"/>
          <w:sz w:val="24"/>
          <w:szCs w:val="24"/>
        </w:rPr>
        <w:t xml:space="preserve"> na základě revizní zprávy dle vyhlášky č.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85/1978 sb., po zaškolení obsluhujícího personálu, údržby na novou část a seznámení pracovníků s provozem zařízení.</w:t>
      </w:r>
    </w:p>
    <w:p w:rsidR="00101F9E" w:rsidRPr="000503BB" w:rsidRDefault="00BD5171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01F9E" w:rsidRPr="000503BB">
        <w:rPr>
          <w:rFonts w:ascii="Arial" w:hAnsi="Arial" w:cs="Arial"/>
          <w:sz w:val="24"/>
          <w:szCs w:val="24"/>
        </w:rPr>
        <w:t>tanice je provozována 24 hodin denně s pravidel</w:t>
      </w:r>
      <w:r w:rsidR="00101F9E" w:rsidRPr="000503BB">
        <w:rPr>
          <w:rFonts w:ascii="Arial" w:hAnsi="Arial" w:cs="Arial"/>
          <w:sz w:val="24"/>
          <w:szCs w:val="24"/>
        </w:rPr>
        <w:softHyphen/>
        <w:t>nou kontrolou činnosti pracovníky pověřenými její obsluhou; vyžaduje tudíž obsluhu občasnou.</w:t>
      </w:r>
    </w:p>
    <w:p w:rsidR="00101F9E" w:rsidRPr="000503BB" w:rsidRDefault="00BD5171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Uvedení </w:t>
      </w:r>
      <w:r>
        <w:rPr>
          <w:rFonts w:ascii="Arial" w:hAnsi="Arial" w:cs="Arial"/>
          <w:sz w:val="24"/>
          <w:szCs w:val="24"/>
        </w:rPr>
        <w:t>vakuové</w:t>
      </w:r>
      <w:r w:rsidRPr="000503BB">
        <w:rPr>
          <w:rFonts w:ascii="Arial" w:hAnsi="Arial" w:cs="Arial"/>
          <w:sz w:val="24"/>
          <w:szCs w:val="24"/>
        </w:rPr>
        <w:t xml:space="preserve"> stanice do činnosti (po výluce, opravě,…) spo</w:t>
      </w:r>
      <w:r w:rsidRPr="000503BB">
        <w:rPr>
          <w:rFonts w:ascii="Arial" w:hAnsi="Arial" w:cs="Arial"/>
          <w:sz w:val="24"/>
          <w:szCs w:val="24"/>
        </w:rPr>
        <w:softHyphen/>
        <w:t xml:space="preserve">čívá v postupném najetí trasy od </w:t>
      </w:r>
      <w:r>
        <w:rPr>
          <w:rFonts w:ascii="Arial" w:hAnsi="Arial" w:cs="Arial"/>
          <w:sz w:val="24"/>
          <w:szCs w:val="24"/>
        </w:rPr>
        <w:t xml:space="preserve">vývěv přes filtry </w:t>
      </w:r>
      <w:r w:rsidRPr="000503BB">
        <w:rPr>
          <w:rFonts w:ascii="Arial" w:hAnsi="Arial" w:cs="Arial"/>
          <w:sz w:val="24"/>
          <w:szCs w:val="24"/>
        </w:rPr>
        <w:t>a dál do od</w:t>
      </w:r>
      <w:r w:rsidRPr="000503BB">
        <w:rPr>
          <w:rFonts w:ascii="Arial" w:hAnsi="Arial" w:cs="Arial"/>
          <w:sz w:val="24"/>
          <w:szCs w:val="24"/>
        </w:rPr>
        <w:softHyphen/>
        <w:t xml:space="preserve">boček rozvodů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. </w:t>
      </w:r>
      <w:r w:rsidR="00101F9E" w:rsidRPr="000503BB">
        <w:rPr>
          <w:rFonts w:ascii="Arial" w:hAnsi="Arial" w:cs="Arial"/>
          <w:sz w:val="24"/>
          <w:szCs w:val="24"/>
        </w:rPr>
        <w:t>Uvádění do provozu jednotlivých prvků trasy musí být prováděno v souladu s návody od výro</w:t>
      </w:r>
      <w:r w:rsidR="00F57007" w:rsidRPr="000503BB">
        <w:rPr>
          <w:rFonts w:ascii="Arial" w:hAnsi="Arial" w:cs="Arial"/>
          <w:sz w:val="24"/>
          <w:szCs w:val="24"/>
        </w:rPr>
        <w:t xml:space="preserve">bců. Před spuštěním </w:t>
      </w:r>
      <w:r>
        <w:rPr>
          <w:rFonts w:ascii="Arial" w:hAnsi="Arial" w:cs="Arial"/>
          <w:sz w:val="24"/>
          <w:szCs w:val="24"/>
        </w:rPr>
        <w:t>vývěv</w:t>
      </w:r>
      <w:r w:rsidR="00F57007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 xml:space="preserve">musí být otevřen jeho výstupní ventil a ventil do vzdušníku - zásobníku </w:t>
      </w:r>
      <w:r>
        <w:rPr>
          <w:rFonts w:ascii="Arial" w:hAnsi="Arial" w:cs="Arial"/>
          <w:sz w:val="24"/>
          <w:szCs w:val="24"/>
        </w:rPr>
        <w:t>VA</w:t>
      </w:r>
      <w:r w:rsidR="00101F9E" w:rsidRPr="000503BB">
        <w:rPr>
          <w:rFonts w:ascii="Arial" w:hAnsi="Arial" w:cs="Arial"/>
          <w:sz w:val="24"/>
          <w:szCs w:val="24"/>
        </w:rPr>
        <w:t>.</w:t>
      </w: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738EC" w:rsidRDefault="000738EC" w:rsidP="000503BB">
      <w:pPr>
        <w:rPr>
          <w:rFonts w:ascii="Arial" w:hAnsi="Arial" w:cs="Arial"/>
          <w:sz w:val="24"/>
          <w:szCs w:val="24"/>
        </w:rPr>
      </w:pPr>
    </w:p>
    <w:p w:rsidR="000738EC" w:rsidRDefault="000738EC" w:rsidP="000503BB">
      <w:pPr>
        <w:rPr>
          <w:rFonts w:ascii="Arial" w:hAnsi="Arial" w:cs="Arial"/>
          <w:sz w:val="24"/>
          <w:szCs w:val="24"/>
        </w:rPr>
      </w:pPr>
    </w:p>
    <w:p w:rsidR="000738EC" w:rsidRDefault="000738EC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10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provoz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Bezpečnostní zásady pro </w:t>
      </w:r>
      <w:proofErr w:type="gramStart"/>
      <w:r w:rsidRPr="000503BB">
        <w:rPr>
          <w:rFonts w:ascii="Arial" w:hAnsi="Arial" w:cs="Arial"/>
          <w:sz w:val="24"/>
          <w:szCs w:val="24"/>
        </w:rPr>
        <w:t>provoz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Sledovat chod a správnou funkci stanice, jednotlivých částí a včas zajišťovat opravy oprávněnými osobami. Nepřipustit žádné netěsnosti.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Všechny ventily uzavírat a otevírat velmi zvolna; při pootevření počkat až se vyrovnají tlaky a potom ventil otevřít naplno.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Volit správné a bezpečné postavení u rozvodu a jeho částí, aby v případě havárie nedošlo ke zranění.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Na rozvodech nesmějí být prováděny jakékoliv neodborné zásahy. Musí být dbáno pokynů a doporučení dodavatele zdrojových stanic, rozvodů i jednotlivých doplňků. Musí být zabráněno tomu, aby s rozvody manipulovali neoprávněné osoby. V místech, kde je rozvod uložen pod omítko</w:t>
      </w:r>
      <w:r w:rsidR="00B76113">
        <w:rPr>
          <w:rFonts w:ascii="Arial" w:hAnsi="Arial" w:cs="Arial"/>
          <w:sz w:val="24"/>
          <w:szCs w:val="24"/>
        </w:rPr>
        <w:t xml:space="preserve">u, nesmějí být prováděny </w:t>
      </w:r>
      <w:proofErr w:type="gramStart"/>
      <w:r w:rsidR="00B76113">
        <w:rPr>
          <w:rFonts w:ascii="Arial" w:hAnsi="Arial" w:cs="Arial"/>
          <w:sz w:val="24"/>
          <w:szCs w:val="24"/>
        </w:rPr>
        <w:t>zásahy</w:t>
      </w:r>
      <w:r w:rsidRPr="000503BB">
        <w:rPr>
          <w:rFonts w:ascii="Arial" w:hAnsi="Arial" w:cs="Arial"/>
          <w:sz w:val="24"/>
          <w:szCs w:val="24"/>
        </w:rPr>
        <w:t xml:space="preserve"> při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kterých by vzniklo nebezpečí jejich poškození.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stanice, kam zaznamenávat přehledně zejména kontroly zařízení, opravy, výměny dílů apod.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Ve stanici udržovat pořádek a čistotu; nepřipustit odkládání materiálu ani </w:t>
      </w:r>
      <w:proofErr w:type="gramStart"/>
      <w:r w:rsidRPr="000503BB">
        <w:rPr>
          <w:rFonts w:ascii="Arial" w:hAnsi="Arial" w:cs="Arial"/>
          <w:sz w:val="24"/>
          <w:szCs w:val="24"/>
        </w:rPr>
        <w:t xml:space="preserve">předmětů </w:t>
      </w:r>
      <w:r w:rsidR="00B76113">
        <w:rPr>
          <w:rFonts w:ascii="Arial" w:hAnsi="Arial" w:cs="Arial"/>
          <w:sz w:val="24"/>
          <w:szCs w:val="24"/>
        </w:rPr>
        <w:t>které</w:t>
      </w:r>
      <w:proofErr w:type="gramEnd"/>
      <w:r w:rsidR="00B76113">
        <w:rPr>
          <w:rFonts w:ascii="Arial" w:hAnsi="Arial" w:cs="Arial"/>
          <w:sz w:val="24"/>
          <w:szCs w:val="24"/>
        </w:rPr>
        <w:t xml:space="preserve"> nesouvisí </w:t>
      </w:r>
      <w:r w:rsidRPr="000503BB">
        <w:rPr>
          <w:rFonts w:ascii="Arial" w:hAnsi="Arial" w:cs="Arial"/>
          <w:sz w:val="24"/>
          <w:szCs w:val="24"/>
        </w:rPr>
        <w:t xml:space="preserve">s provozem </w:t>
      </w:r>
      <w:r w:rsidR="00B76113">
        <w:rPr>
          <w:rFonts w:ascii="Arial" w:hAnsi="Arial" w:cs="Arial"/>
          <w:sz w:val="24"/>
          <w:szCs w:val="24"/>
        </w:rPr>
        <w:t>zařízení.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Každý nebezpečný nebo nenormální stav zařízení musí být personálem </w:t>
      </w:r>
      <w:r w:rsidR="00F57007" w:rsidRPr="000503BB">
        <w:rPr>
          <w:rFonts w:ascii="Arial" w:hAnsi="Arial" w:cs="Arial"/>
          <w:sz w:val="24"/>
          <w:szCs w:val="24"/>
        </w:rPr>
        <w:t>nemocnice</w:t>
      </w:r>
      <w:r w:rsidRPr="000503BB">
        <w:rPr>
          <w:rFonts w:ascii="Arial" w:hAnsi="Arial" w:cs="Arial"/>
          <w:sz w:val="24"/>
          <w:szCs w:val="24"/>
        </w:rPr>
        <w:t xml:space="preserve"> ihned oznámen pracovníkům obsluhy zařízení, eventuelně nadřízeným pracovníkům (vedoucímu provozu).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11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odstavení z provozu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Celou stanici lze odstavit z provozu odpojením od elektrické sítě hlav</w:t>
      </w:r>
      <w:r w:rsidRPr="000503BB">
        <w:rPr>
          <w:rFonts w:ascii="Arial" w:hAnsi="Arial" w:cs="Arial"/>
          <w:sz w:val="24"/>
          <w:szCs w:val="24"/>
        </w:rPr>
        <w:softHyphen/>
        <w:t xml:space="preserve">ním </w:t>
      </w:r>
      <w:r w:rsidR="00F57007" w:rsidRPr="000503BB">
        <w:rPr>
          <w:rFonts w:ascii="Arial" w:hAnsi="Arial" w:cs="Arial"/>
          <w:sz w:val="24"/>
          <w:szCs w:val="24"/>
        </w:rPr>
        <w:t>jističem</w:t>
      </w:r>
      <w:r w:rsidRPr="000503BB">
        <w:rPr>
          <w:rFonts w:ascii="Arial" w:hAnsi="Arial" w:cs="Arial"/>
          <w:sz w:val="24"/>
          <w:szCs w:val="24"/>
        </w:rPr>
        <w:t xml:space="preserve"> na rozvaděči u vstupních dveří, samotný agregát </w:t>
      </w:r>
      <w:r w:rsidR="000A71FE">
        <w:rPr>
          <w:rFonts w:ascii="Arial" w:hAnsi="Arial" w:cs="Arial"/>
          <w:sz w:val="24"/>
          <w:szCs w:val="24"/>
        </w:rPr>
        <w:t xml:space="preserve">proudovou ochranou v el. </w:t>
      </w:r>
      <w:proofErr w:type="gramStart"/>
      <w:r w:rsidR="000A71FE">
        <w:rPr>
          <w:rFonts w:ascii="Arial" w:hAnsi="Arial" w:cs="Arial"/>
          <w:sz w:val="24"/>
          <w:szCs w:val="24"/>
        </w:rPr>
        <w:t>rozvaděč</w:t>
      </w:r>
      <w:r w:rsidR="00D16071">
        <w:rPr>
          <w:rFonts w:ascii="Arial" w:hAnsi="Arial" w:cs="Arial"/>
          <w:sz w:val="24"/>
          <w:szCs w:val="24"/>
        </w:rPr>
        <w:t>i</w:t>
      </w:r>
      <w:proofErr w:type="gramEnd"/>
      <w:r w:rsidR="000A71FE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0503BB" w:rsidRDefault="007C4597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Ve stanici je umístěn hlavní uzávěr </w:t>
      </w:r>
      <w:r w:rsidR="00BD5171">
        <w:rPr>
          <w:rFonts w:ascii="Arial" w:hAnsi="Arial" w:cs="Arial"/>
          <w:sz w:val="24"/>
          <w:szCs w:val="24"/>
        </w:rPr>
        <w:t>vakua</w:t>
      </w:r>
      <w:r w:rsidR="00D16071">
        <w:rPr>
          <w:rFonts w:ascii="Arial" w:hAnsi="Arial" w:cs="Arial"/>
          <w:sz w:val="24"/>
          <w:szCs w:val="24"/>
        </w:rPr>
        <w:t xml:space="preserve"> vzduchu</w:t>
      </w:r>
      <w:r w:rsidR="000A71FE">
        <w:rPr>
          <w:rFonts w:ascii="Arial" w:hAnsi="Arial" w:cs="Arial"/>
          <w:sz w:val="24"/>
          <w:szCs w:val="24"/>
        </w:rPr>
        <w:t xml:space="preserve"> pro budovu.</w:t>
      </w:r>
    </w:p>
    <w:p w:rsidR="000A71FE" w:rsidRPr="000503BB" w:rsidRDefault="000A71F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12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případ poruchy, havárie a požáru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D16071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Ztrojení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BD5171">
        <w:rPr>
          <w:rFonts w:ascii="Arial" w:hAnsi="Arial" w:cs="Arial"/>
          <w:sz w:val="24"/>
          <w:szCs w:val="24"/>
        </w:rPr>
        <w:t>vývěv</w:t>
      </w:r>
      <w:r w:rsidR="00101F9E" w:rsidRPr="000503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D5171">
        <w:rPr>
          <w:rFonts w:ascii="Arial" w:hAnsi="Arial" w:cs="Arial"/>
          <w:sz w:val="24"/>
          <w:szCs w:val="24"/>
        </w:rPr>
        <w:t>zdvojení filtračních prvků</w:t>
      </w:r>
      <w:r w:rsidR="00101F9E" w:rsidRPr="000503BB">
        <w:rPr>
          <w:rFonts w:ascii="Arial" w:hAnsi="Arial" w:cs="Arial"/>
          <w:sz w:val="24"/>
          <w:szCs w:val="24"/>
        </w:rPr>
        <w:t xml:space="preserve"> umožňuje v případě poruchy jednoho zařízení přepojení na zařízení druhé bez dlouhodobého výpadku dodávky </w:t>
      </w:r>
      <w:r w:rsidR="00BD5171">
        <w:rPr>
          <w:rFonts w:ascii="Arial" w:hAnsi="Arial" w:cs="Arial"/>
          <w:sz w:val="24"/>
          <w:szCs w:val="24"/>
        </w:rPr>
        <w:t>vakua do budovy</w:t>
      </w:r>
      <w:r w:rsidR="00101F9E" w:rsidRPr="000503BB">
        <w:rPr>
          <w:rFonts w:ascii="Arial" w:hAnsi="Arial" w:cs="Arial"/>
          <w:sz w:val="24"/>
          <w:szCs w:val="24"/>
        </w:rPr>
        <w:t xml:space="preserve">. 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 případě přerušení dodávky </w:t>
      </w:r>
      <w:r w:rsidR="00BD5171">
        <w:rPr>
          <w:rFonts w:ascii="Arial" w:hAnsi="Arial" w:cs="Arial"/>
          <w:sz w:val="24"/>
          <w:szCs w:val="24"/>
        </w:rPr>
        <w:t>vakua</w:t>
      </w:r>
      <w:r w:rsidR="009167EA">
        <w:rPr>
          <w:rFonts w:ascii="Arial" w:hAnsi="Arial" w:cs="Arial"/>
          <w:sz w:val="24"/>
          <w:szCs w:val="24"/>
        </w:rPr>
        <w:t xml:space="preserve"> ve zdravotnických provozech</w:t>
      </w:r>
      <w:r w:rsidRPr="000503BB">
        <w:rPr>
          <w:rFonts w:ascii="Arial" w:hAnsi="Arial" w:cs="Arial"/>
          <w:sz w:val="24"/>
          <w:szCs w:val="24"/>
        </w:rPr>
        <w:t xml:space="preserve"> se jedná o provozní havárii a </w:t>
      </w:r>
      <w:r w:rsidR="009167EA">
        <w:rPr>
          <w:rFonts w:ascii="Arial" w:hAnsi="Arial" w:cs="Arial"/>
          <w:sz w:val="24"/>
          <w:szCs w:val="24"/>
        </w:rPr>
        <w:t>zdravotní</w:t>
      </w:r>
      <w:r w:rsidRPr="000503BB">
        <w:rPr>
          <w:rFonts w:ascii="Arial" w:hAnsi="Arial" w:cs="Arial"/>
          <w:sz w:val="24"/>
          <w:szCs w:val="24"/>
        </w:rPr>
        <w:t xml:space="preserve"> personál je povinen neprodleně </w:t>
      </w:r>
      <w:r w:rsidR="009167EA" w:rsidRPr="000503BB">
        <w:rPr>
          <w:rFonts w:ascii="Arial" w:hAnsi="Arial" w:cs="Arial"/>
          <w:sz w:val="24"/>
          <w:szCs w:val="24"/>
        </w:rPr>
        <w:t>informovat</w:t>
      </w:r>
      <w:r w:rsidR="009167EA">
        <w:rPr>
          <w:rFonts w:ascii="Arial" w:hAnsi="Arial" w:cs="Arial"/>
          <w:sz w:val="24"/>
          <w:szCs w:val="24"/>
        </w:rPr>
        <w:t xml:space="preserve"> </w:t>
      </w:r>
      <w:r w:rsidR="00BD50A6">
        <w:rPr>
          <w:rFonts w:ascii="Arial" w:hAnsi="Arial" w:cs="Arial"/>
          <w:sz w:val="24"/>
          <w:szCs w:val="24"/>
        </w:rPr>
        <w:t>o vzniklé poruše:</w:t>
      </w:r>
      <w:r w:rsidR="009167EA">
        <w:rPr>
          <w:rFonts w:ascii="Arial" w:hAnsi="Arial" w:cs="Arial"/>
          <w:sz w:val="24"/>
          <w:szCs w:val="24"/>
        </w:rPr>
        <w:t xml:space="preserve"> </w:t>
      </w:r>
    </w:p>
    <w:p w:rsidR="00BD50A6" w:rsidRDefault="00FA2BD9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D50A6">
        <w:rPr>
          <w:rFonts w:ascii="Arial" w:hAnsi="Arial" w:cs="Arial"/>
          <w:sz w:val="24"/>
          <w:szCs w:val="24"/>
        </w:rPr>
        <w:t xml:space="preserve">technický dispečink </w:t>
      </w:r>
      <w:proofErr w:type="gramStart"/>
      <w:r w:rsidR="00BD50A6">
        <w:rPr>
          <w:rFonts w:ascii="Arial" w:hAnsi="Arial" w:cs="Arial"/>
          <w:sz w:val="24"/>
          <w:szCs w:val="24"/>
        </w:rPr>
        <w:t>tel.2222</w:t>
      </w:r>
      <w:proofErr w:type="gramEnd"/>
      <w:r w:rsidR="00BD50A6">
        <w:rPr>
          <w:rFonts w:ascii="Arial" w:hAnsi="Arial" w:cs="Arial"/>
          <w:sz w:val="24"/>
          <w:szCs w:val="24"/>
        </w:rPr>
        <w:t>,</w:t>
      </w:r>
      <w:r w:rsidR="00101F9E" w:rsidRPr="000503BB">
        <w:rPr>
          <w:rFonts w:ascii="Arial" w:hAnsi="Arial" w:cs="Arial"/>
          <w:sz w:val="24"/>
          <w:szCs w:val="24"/>
        </w:rPr>
        <w:t>v pracovní době vedoucího provozu nebo technika údržby</w:t>
      </w:r>
    </w:p>
    <w:p w:rsidR="00101F9E" w:rsidRPr="000503BB" w:rsidRDefault="00BD50A6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2BD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technický dispečink </w:t>
      </w:r>
      <w:proofErr w:type="gramStart"/>
      <w:r>
        <w:rPr>
          <w:rFonts w:ascii="Arial" w:hAnsi="Arial" w:cs="Arial"/>
          <w:sz w:val="24"/>
          <w:szCs w:val="24"/>
        </w:rPr>
        <w:t>tel.2222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101F9E" w:rsidRPr="000503BB">
        <w:rPr>
          <w:rFonts w:ascii="Arial" w:hAnsi="Arial" w:cs="Arial"/>
          <w:sz w:val="24"/>
          <w:szCs w:val="24"/>
        </w:rPr>
        <w:t>mimo pracovní dobu službu konajícího technika údržby.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Došlo-li k požáru, je nutné použít sněhový </w:t>
      </w:r>
      <w:proofErr w:type="gramStart"/>
      <w:r w:rsidRPr="000503BB">
        <w:rPr>
          <w:rFonts w:ascii="Arial" w:hAnsi="Arial" w:cs="Arial"/>
          <w:sz w:val="24"/>
          <w:szCs w:val="24"/>
        </w:rPr>
        <w:t>hasící přístroj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a požár ihned hlásit ohlašovně požárů</w:t>
      </w:r>
      <w:r w:rsidR="00BD50A6">
        <w:rPr>
          <w:rFonts w:ascii="Arial" w:hAnsi="Arial" w:cs="Arial"/>
          <w:sz w:val="24"/>
          <w:szCs w:val="24"/>
        </w:rPr>
        <w:t xml:space="preserve">, v případně </w:t>
      </w:r>
      <w:r w:rsidRPr="000503BB">
        <w:rPr>
          <w:rFonts w:ascii="Arial" w:hAnsi="Arial" w:cs="Arial"/>
          <w:sz w:val="24"/>
          <w:szCs w:val="24"/>
        </w:rPr>
        <w:t>potřeby zaj</w:t>
      </w:r>
      <w:r w:rsidR="00BD50A6">
        <w:rPr>
          <w:rFonts w:ascii="Arial" w:hAnsi="Arial" w:cs="Arial"/>
          <w:sz w:val="24"/>
          <w:szCs w:val="24"/>
        </w:rPr>
        <w:t>istit napájení nedotčených částí rozvodu náhradním způsobem</w:t>
      </w:r>
      <w:r w:rsidR="00BD5171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 každém případě je obsluha povinna zjistit rozsah mimořádné události a podle toho volit neprodleně přiměřená opatření.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738EC" w:rsidRPr="000503BB" w:rsidRDefault="000738EC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13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Termíny kontrol, revizí, oprav a čištění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Denní kontrola:</w:t>
      </w:r>
    </w:p>
    <w:p w:rsidR="00F57007" w:rsidRPr="000503BB" w:rsidRDefault="00F57007" w:rsidP="00FA2BD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provozních tlaků a stavů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technologického vybavení (kompresoru,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sušičky vzduchu,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vývěv atd.)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řídících jednotek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sluchem</w:t>
      </w:r>
      <w:r w:rsidR="00BD50A6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(jestli zařízení nevydává „zvláštní“ zvuky)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vizuální kontrola zařízení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odvodnění všech zásobníků,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potrubí a ostatního vybavení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tak</w:t>
      </w:r>
      <w:r w:rsidR="00FA2BD9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nebyla ohrožena dodávka příslušného média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hladiny kapalin na technologickém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teploty technologického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počitadel provozních hodin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správnosti nastavení t</w:t>
      </w:r>
      <w:r w:rsidR="00FA2BD9">
        <w:rPr>
          <w:rFonts w:ascii="Arial" w:hAnsi="Arial" w:cs="Arial"/>
          <w:sz w:val="24"/>
          <w:szCs w:val="24"/>
        </w:rPr>
        <w:t>lakových a podtlakových spínačů,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kontrolovat pružné spoje</w:t>
      </w:r>
      <w:r w:rsidR="00BD50A6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(hadice atd.),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zpětné klapky</w:t>
      </w:r>
      <w:r w:rsidR="00FA2BD9"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FA2BD9">
      <w:pPr>
        <w:jc w:val="both"/>
        <w:rPr>
          <w:rFonts w:ascii="Arial" w:hAnsi="Arial" w:cs="Arial"/>
          <w:sz w:val="24"/>
          <w:szCs w:val="24"/>
        </w:rPr>
      </w:pPr>
    </w:p>
    <w:p w:rsidR="00F57007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14</w:t>
      </w:r>
      <w:r w:rsidR="00FA2BD9">
        <w:rPr>
          <w:rFonts w:ascii="Arial" w:hAnsi="Arial" w:cs="Arial"/>
          <w:sz w:val="24"/>
          <w:szCs w:val="24"/>
        </w:rPr>
        <w:t>-</w:t>
      </w:r>
      <w:proofErr w:type="spellStart"/>
      <w:r w:rsidR="00FA2BD9">
        <w:rPr>
          <w:rFonts w:ascii="Arial" w:hAnsi="Arial" w:cs="Arial"/>
          <w:sz w:val="24"/>
          <w:szCs w:val="24"/>
        </w:rPr>
        <w:t>ti</w:t>
      </w:r>
      <w:r w:rsidRPr="000503BB">
        <w:rPr>
          <w:rFonts w:ascii="Arial" w:hAnsi="Arial" w:cs="Arial"/>
          <w:sz w:val="24"/>
          <w:szCs w:val="24"/>
        </w:rPr>
        <w:t>denní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záložních zdrojů,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přepínání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napnutí klínových řemenů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57007" w:rsidRPr="000503BB" w:rsidRDefault="00FD4B4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57007" w:rsidRPr="000503BB">
        <w:rPr>
          <w:rFonts w:ascii="Arial" w:hAnsi="Arial" w:cs="Arial"/>
          <w:sz w:val="24"/>
          <w:szCs w:val="24"/>
        </w:rPr>
        <w:t>rovést kontrolu výkonu kompresorů a vývěv</w:t>
      </w:r>
      <w:r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Měsíční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pojišťovacích prvků ve stanicích a na rozvodech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těsnosti ventilů a všech spojů ve stanicích medicinálních plynů </w:t>
      </w:r>
      <w:proofErr w:type="spellStart"/>
      <w:r w:rsidRPr="000503BB">
        <w:rPr>
          <w:rFonts w:ascii="Arial" w:hAnsi="Arial" w:cs="Arial"/>
          <w:sz w:val="24"/>
          <w:szCs w:val="24"/>
        </w:rPr>
        <w:t>pěnotvorným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roztokem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preventivní manipulaci s ventily,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kvůli možnosti zatuhnutí.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Tuto manipulaci provést ve stanicích medicinálních plynů a to tak</w:t>
      </w:r>
      <w:r w:rsidR="00FD4B47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nedošlo k přerušení dodávky příslušného média.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 této manipulaci překontrolovat otevření, popřípadě uzavření správných ventilů.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Ventily musí být v krajních polohách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překontrolovat stav všech filtračních vložek ve stanicích a na rozvodech </w:t>
      </w:r>
      <w:r w:rsidR="00FD4B47">
        <w:rPr>
          <w:rFonts w:ascii="Arial" w:hAnsi="Arial" w:cs="Arial"/>
          <w:sz w:val="24"/>
          <w:szCs w:val="24"/>
        </w:rPr>
        <w:t>m</w:t>
      </w:r>
      <w:r w:rsidRPr="000503BB">
        <w:rPr>
          <w:rFonts w:ascii="Arial" w:hAnsi="Arial" w:cs="Arial"/>
          <w:sz w:val="24"/>
          <w:szCs w:val="24"/>
        </w:rPr>
        <w:t>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úklid ve stanicích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D4B47" w:rsidP="00FD4B47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6</w:t>
      </w:r>
      <w:r w:rsidR="00FD4B47">
        <w:rPr>
          <w:rFonts w:ascii="Arial" w:hAnsi="Arial" w:cs="Arial"/>
          <w:sz w:val="24"/>
          <w:szCs w:val="24"/>
        </w:rPr>
        <w:t>-ti</w:t>
      </w:r>
      <w:r w:rsidRPr="000503BB">
        <w:rPr>
          <w:rFonts w:ascii="Arial" w:hAnsi="Arial" w:cs="Arial"/>
          <w:sz w:val="24"/>
          <w:szCs w:val="24"/>
        </w:rPr>
        <w:t xml:space="preserve"> měsíční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zkontrolovat propustnost odlukového a výfukového potrubí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technologického vybavení (kontrola ložisek,</w:t>
      </w:r>
      <w:r w:rsidR="00FD4B47">
        <w:rPr>
          <w:rFonts w:ascii="Arial" w:hAnsi="Arial" w:cs="Arial"/>
          <w:sz w:val="24"/>
          <w:szCs w:val="24"/>
        </w:rPr>
        <w:t xml:space="preserve"> šroubových spojů atd.).</w:t>
      </w:r>
    </w:p>
    <w:p w:rsidR="00F57007" w:rsidRPr="000503BB" w:rsidRDefault="00F57007" w:rsidP="00FD4B47">
      <w:pPr>
        <w:ind w:left="285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 provádět podle pokynů výrobce.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Roční kontrola:</w:t>
      </w:r>
    </w:p>
    <w:p w:rsidR="00FD4B47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výměnu všech filtračních vložek ve stanicích a n</w:t>
      </w:r>
      <w:r w:rsidR="00FD4B47">
        <w:rPr>
          <w:rFonts w:ascii="Arial" w:hAnsi="Arial" w:cs="Arial"/>
          <w:sz w:val="24"/>
          <w:szCs w:val="24"/>
        </w:rPr>
        <w:t>a rozvodech medicinálních plynů,</w:t>
      </w:r>
    </w:p>
    <w:p w:rsidR="00FD4B47" w:rsidRDefault="00FD4B4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57007" w:rsidRPr="000503BB">
        <w:rPr>
          <w:rFonts w:ascii="Arial" w:hAnsi="Arial" w:cs="Arial"/>
          <w:sz w:val="24"/>
          <w:szCs w:val="24"/>
        </w:rPr>
        <w:t>yčistit technologické vybavení,</w:t>
      </w:r>
      <w:r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bez přerušení dodávaného média</w:t>
      </w:r>
    </w:p>
    <w:p w:rsidR="00101F9E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c</w:t>
      </w:r>
      <w:r w:rsidR="00101F9E" w:rsidRPr="000503BB">
        <w:rPr>
          <w:rFonts w:ascii="Arial" w:hAnsi="Arial" w:cs="Arial"/>
          <w:sz w:val="24"/>
          <w:szCs w:val="24"/>
        </w:rPr>
        <w:t>elkov</w:t>
      </w:r>
      <w:r w:rsidRPr="000503BB">
        <w:rPr>
          <w:rFonts w:ascii="Arial" w:hAnsi="Arial" w:cs="Arial"/>
          <w:sz w:val="24"/>
          <w:szCs w:val="24"/>
        </w:rPr>
        <w:t>ou kontrolu</w:t>
      </w:r>
      <w:r w:rsidR="00101F9E" w:rsidRPr="000503BB">
        <w:rPr>
          <w:rFonts w:ascii="Arial" w:hAnsi="Arial" w:cs="Arial"/>
          <w:sz w:val="24"/>
          <w:szCs w:val="24"/>
        </w:rPr>
        <w:t xml:space="preserve"> zařízení ve smyslu vyhlášky č. 85/78 Sb., dle ČSN 38 6405, čl. </w:t>
      </w:r>
      <w:smartTag w:uri="urn:schemas-microsoft-com:office:smarttags" w:element="metricconverter">
        <w:smartTagPr>
          <w:attr w:name="ProductID" w:val="28 a"/>
        </w:smartTagPr>
        <w:r w:rsidR="00101F9E" w:rsidRPr="000503BB">
          <w:rPr>
            <w:rFonts w:ascii="Arial" w:hAnsi="Arial" w:cs="Arial"/>
            <w:sz w:val="24"/>
            <w:szCs w:val="24"/>
          </w:rPr>
          <w:t>28 a</w:t>
        </w:r>
      </w:smartTag>
      <w:r w:rsidR="00101F9E" w:rsidRPr="000503BB">
        <w:rPr>
          <w:rFonts w:ascii="Arial" w:hAnsi="Arial" w:cs="Arial"/>
          <w:sz w:val="24"/>
          <w:szCs w:val="24"/>
        </w:rPr>
        <w:t xml:space="preserve"> dle NV 336 se provádí 1x za rok. Tuto kontrolu nahrazuje kalendářním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>roce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provedená provozní revize.</w:t>
      </w:r>
    </w:p>
    <w:p w:rsidR="00BD50A6" w:rsidRDefault="00BD50A6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provést tlakovou zkoušku rozvodů medicinálních plynů. Uzavřít uzávěr</w:t>
      </w:r>
      <w:r w:rsidR="00063EA7">
        <w:rPr>
          <w:rFonts w:ascii="Arial" w:hAnsi="Arial" w:cs="Arial"/>
          <w:sz w:val="24"/>
          <w:szCs w:val="24"/>
        </w:rPr>
        <w:t xml:space="preserve"> sekce</w:t>
      </w:r>
      <w:r>
        <w:rPr>
          <w:rFonts w:ascii="Arial" w:hAnsi="Arial" w:cs="Arial"/>
          <w:sz w:val="24"/>
          <w:szCs w:val="24"/>
        </w:rPr>
        <w:t xml:space="preserve"> ve ventilové skříni a zapsat tlak v rozvodu </w:t>
      </w:r>
      <w:r w:rsidR="00063EA7">
        <w:rPr>
          <w:rFonts w:ascii="Arial" w:hAnsi="Arial" w:cs="Arial"/>
          <w:sz w:val="24"/>
          <w:szCs w:val="24"/>
        </w:rPr>
        <w:t xml:space="preserve">sekce </w:t>
      </w:r>
      <w:r>
        <w:rPr>
          <w:rFonts w:ascii="Arial" w:hAnsi="Arial" w:cs="Arial"/>
          <w:sz w:val="24"/>
          <w:szCs w:val="24"/>
        </w:rPr>
        <w:t xml:space="preserve">uvedený na klinické </w:t>
      </w:r>
      <w:r>
        <w:rPr>
          <w:rFonts w:ascii="Arial" w:hAnsi="Arial" w:cs="Arial"/>
          <w:sz w:val="24"/>
          <w:szCs w:val="24"/>
        </w:rPr>
        <w:lastRenderedPageBreak/>
        <w:t>signalizaci. Po 20 minutách zkontrolovat tlak v uzavřené sekci, pokud tlak klesl, je nutné hledat únik media a závadu odstranit a znovu opakovat zkoušku až do doby úplného odstranění netěsnosti</w:t>
      </w:r>
    </w:p>
    <w:p w:rsidR="00BD50A6" w:rsidRPr="000503BB" w:rsidRDefault="00BD50A6" w:rsidP="00BD50A6">
      <w:pPr>
        <w:rPr>
          <w:rFonts w:ascii="Arial" w:hAnsi="Arial" w:cs="Arial"/>
          <w:sz w:val="24"/>
          <w:szCs w:val="24"/>
        </w:rPr>
      </w:pPr>
    </w:p>
    <w:p w:rsidR="00101F9E" w:rsidRPr="000503BB" w:rsidRDefault="00FD4B47" w:rsidP="00FD4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01F9E" w:rsidRPr="000503BB">
        <w:rPr>
          <w:rFonts w:ascii="Arial" w:hAnsi="Arial" w:cs="Arial"/>
          <w:sz w:val="24"/>
          <w:szCs w:val="24"/>
        </w:rPr>
        <w:t>ýsledk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kontrol a způsob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odstranění zjištěných netěsností musí být proveden záznam do </w:t>
      </w:r>
      <w:r w:rsidR="00063EA7" w:rsidRPr="000503BB">
        <w:rPr>
          <w:rFonts w:ascii="Arial" w:hAnsi="Arial" w:cs="Arial"/>
          <w:sz w:val="24"/>
          <w:szCs w:val="24"/>
        </w:rPr>
        <w:t>provozních</w:t>
      </w:r>
      <w:r w:rsidR="00101F9E" w:rsidRPr="000503BB">
        <w:rPr>
          <w:rFonts w:ascii="Arial" w:hAnsi="Arial" w:cs="Arial"/>
          <w:sz w:val="24"/>
          <w:szCs w:val="24"/>
        </w:rPr>
        <w:t xml:space="preserve"> deníku stanice. Zápis musí obsahovat jméno pracovníka, zjištěné netěsnosti a způsob jejich odstranění, datum a podpis kontrolující osoby.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provádí oprávněný pracovník (organizace) jednou za 3 roky, dále po generální opravě nebo zásahu, který by měl vliv na spolehlivost a bezpečnost zařízení a po odstavení rozvodu na dobu delší než 6 měsíců. V každém případě je nutné provést revizi po nuceném odstavení stanice z důvodu nehody nebo poruchy.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Na základě výsledků kontrol a revizí se plánují opatření k zajištění bezpečného a spolehlivého provozu stanice, především generální opravy, výměny dílů, </w:t>
      </w:r>
      <w:proofErr w:type="spellStart"/>
      <w:r w:rsidRPr="000503BB">
        <w:rPr>
          <w:rFonts w:ascii="Arial" w:hAnsi="Arial" w:cs="Arial"/>
          <w:sz w:val="24"/>
          <w:szCs w:val="24"/>
        </w:rPr>
        <w:t>event</w:t>
      </w:r>
      <w:proofErr w:type="spellEnd"/>
      <w:r w:rsidRPr="000503BB">
        <w:rPr>
          <w:rFonts w:ascii="Arial" w:hAnsi="Arial" w:cs="Arial"/>
          <w:sz w:val="24"/>
          <w:szCs w:val="24"/>
        </w:rPr>
        <w:t>. čištění.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CC1839" w:rsidRPr="00EC4540" w:rsidRDefault="00CC1839" w:rsidP="00CC1839">
      <w:pPr>
        <w:rPr>
          <w:rFonts w:ascii="Arial" w:hAnsi="Arial" w:cs="Arial"/>
          <w:b/>
          <w:sz w:val="24"/>
          <w:szCs w:val="24"/>
        </w:rPr>
      </w:pPr>
      <w:r w:rsidRPr="00EC4540">
        <w:rPr>
          <w:rFonts w:ascii="Arial" w:hAnsi="Arial" w:cs="Arial"/>
          <w:b/>
          <w:sz w:val="24"/>
          <w:szCs w:val="24"/>
        </w:rPr>
        <w:t>14)</w:t>
      </w:r>
      <w:r w:rsidRPr="00EC454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</w:t>
      </w:r>
      <w:r w:rsidRPr="00EC4540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z</w:t>
      </w:r>
      <w:r w:rsidRPr="00EC4540">
        <w:rPr>
          <w:rFonts w:ascii="Arial" w:hAnsi="Arial" w:cs="Arial"/>
          <w:b/>
          <w:sz w:val="24"/>
          <w:szCs w:val="24"/>
        </w:rPr>
        <w:t>infekce</w:t>
      </w:r>
    </w:p>
    <w:p w:rsidR="00CC1839" w:rsidRDefault="00CC1839" w:rsidP="00CC1839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Dezinfekce </w:t>
      </w:r>
      <w:r w:rsidR="00BD5171">
        <w:rPr>
          <w:rFonts w:ascii="Arial" w:hAnsi="Arial" w:cs="Arial"/>
          <w:sz w:val="24"/>
          <w:szCs w:val="24"/>
        </w:rPr>
        <w:t>vakuové</w:t>
      </w:r>
      <w:r>
        <w:rPr>
          <w:rFonts w:ascii="Arial" w:hAnsi="Arial" w:cs="Arial"/>
          <w:sz w:val="24"/>
          <w:szCs w:val="24"/>
        </w:rPr>
        <w:t xml:space="preserve"> stanice se bude provádět jednou za rok podle dezinfekčního programu Fakultní nemocnice Olomouc. Musí být použít přípravek, který nepodporuje oxidaci kovů. Současně bude proveden generální úklid stanice. O tomto úklidu a provedené dezinfekci bude proveden záznam do provozní deníku stanice.</w:t>
      </w: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Doporučený dezinfekční prostředek:</w:t>
      </w: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Desam</w:t>
      </w:r>
      <w:proofErr w:type="spellEnd"/>
      <w:r>
        <w:rPr>
          <w:rFonts w:ascii="Arial" w:hAnsi="Arial" w:cs="Arial"/>
          <w:sz w:val="24"/>
          <w:szCs w:val="24"/>
        </w:rPr>
        <w:t xml:space="preserve"> EFFEKT </w:t>
      </w:r>
    </w:p>
    <w:p w:rsidR="00CC1839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C7EAE">
        <w:rPr>
          <w:rFonts w:ascii="Arial" w:hAnsi="Arial" w:cs="Arial"/>
          <w:sz w:val="24"/>
          <w:szCs w:val="24"/>
        </w:rPr>
        <w:t>koncentraci 0,5%</w:t>
      </w:r>
    </w:p>
    <w:p w:rsidR="00CC1839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expozice</w:t>
      </w:r>
      <w:r w:rsidRPr="00AC7EAE">
        <w:rPr>
          <w:rFonts w:ascii="Arial" w:hAnsi="Arial" w:cs="Arial"/>
          <w:sz w:val="24"/>
          <w:szCs w:val="24"/>
        </w:rPr>
        <w:t xml:space="preserve"> 15minut</w:t>
      </w:r>
    </w:p>
    <w:p w:rsidR="00CC1839" w:rsidRPr="00AC7EAE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ředění 50ml koncentrátu do 10l vody</w:t>
      </w:r>
    </w:p>
    <w:p w:rsidR="00FD4B47" w:rsidRDefault="00FD4B47" w:rsidP="000503BB">
      <w:pPr>
        <w:rPr>
          <w:rFonts w:ascii="Arial" w:hAnsi="Arial" w:cs="Arial"/>
          <w:sz w:val="24"/>
          <w:szCs w:val="24"/>
        </w:rPr>
      </w:pPr>
    </w:p>
    <w:p w:rsidR="00FD4B47" w:rsidRDefault="00FD4B47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5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první pomoc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a) při </w:t>
      </w:r>
      <w:proofErr w:type="gramStart"/>
      <w:r w:rsidRPr="000503BB">
        <w:rPr>
          <w:rFonts w:ascii="Arial" w:hAnsi="Arial" w:cs="Arial"/>
          <w:sz w:val="24"/>
          <w:szCs w:val="24"/>
        </w:rPr>
        <w:t>popáleninách</w:t>
      </w:r>
      <w:r w:rsidR="007E075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Závažnost popálenin závisí na rozsahu postižení povrchu těla, hloubky postižení a způsobu popálení. Podle zevních známek rozeznáváme tři stupně popálenin: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1. stupeň </w:t>
      </w:r>
      <w:r w:rsidRPr="000503BB">
        <w:rPr>
          <w:rFonts w:ascii="Arial" w:hAnsi="Arial" w:cs="Arial"/>
          <w:sz w:val="24"/>
          <w:szCs w:val="24"/>
        </w:rPr>
        <w:tab/>
        <w:t>- zčervenání kůže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2.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puchýře na kůži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3.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odumření tkáně, vřed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Známky popálenin </w:t>
      </w:r>
      <w:smartTag w:uri="urn:schemas-microsoft-com:office:smarttags" w:element="metricconverter">
        <w:smartTagPr>
          <w:attr w:name="ProductID" w:val="1. a"/>
        </w:smartTagPr>
        <w:r w:rsidRPr="000503BB">
          <w:rPr>
            <w:rFonts w:ascii="Arial" w:hAnsi="Arial" w:cs="Arial"/>
            <w:sz w:val="24"/>
            <w:szCs w:val="24"/>
          </w:rPr>
          <w:t>1. a</w:t>
        </w:r>
      </w:smartTag>
      <w:r w:rsidRPr="000503BB">
        <w:rPr>
          <w:rFonts w:ascii="Arial" w:hAnsi="Arial" w:cs="Arial"/>
          <w:sz w:val="24"/>
          <w:szCs w:val="24"/>
        </w:rPr>
        <w:t xml:space="preserve"> 2. stupně nemusí být zřejmé po úrazu, ale mohou se projevit později. Hluboké popáleniny 3. stupně jsou životu nebezpečné. Život postiženého je ohrožován šokem, který je reakcí na úlek a bolest a může vést k rychlému selhání krevního oběhu. Dále je postižený ohrožen infekcí poraněných ploch. Při poskytování první pomoci je nejdůležitější zabránit infekci poraněných ploch. Proto si zachránce kryje nos i ústa šátkem, nemluví, nedotýká se rány rukou ani nesterilními nástroji; rány nečistí, puchýře nepropichuje. Poranění se zakryje sterilní gázou, obvazem nebo alespoň přežehleným šátkem, ručníkem nebo prostěradlem. Je třeba zajistit rychlý přesun postiženého do nejbližší nemocnice.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I drobné a povrchní popáleniny, které zůstávají v domácím ošetření, nebo se kterými se postižený vrací do práce, vyžadují sterilní ošetření a definitivní ošetření v lékařské ordinaci.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b) při úrazu el. </w:t>
      </w:r>
      <w:proofErr w:type="gramStart"/>
      <w:r w:rsidRPr="000503BB">
        <w:rPr>
          <w:rFonts w:ascii="Arial" w:hAnsi="Arial" w:cs="Arial"/>
          <w:sz w:val="24"/>
          <w:szCs w:val="24"/>
        </w:rPr>
        <w:t>proudem</w:t>
      </w:r>
      <w:proofErr w:type="gramEnd"/>
      <w:r w:rsidR="007E075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Je třeba jednat rychle, nikoliv ukvapeně. Jen správným postupem lze postiženého zachránit a předejít úrazu zachránce. Postup je násle</w:t>
      </w:r>
      <w:r w:rsidRPr="000503BB">
        <w:rPr>
          <w:rFonts w:ascii="Arial" w:hAnsi="Arial" w:cs="Arial"/>
          <w:sz w:val="24"/>
          <w:szCs w:val="24"/>
        </w:rPr>
        <w:softHyphen/>
        <w:t>dující: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Vyprostit postiženého z dosahu el. </w:t>
      </w:r>
      <w:proofErr w:type="gramStart"/>
      <w:r w:rsidRPr="000503BB">
        <w:rPr>
          <w:rFonts w:ascii="Arial" w:hAnsi="Arial" w:cs="Arial"/>
          <w:sz w:val="24"/>
          <w:szCs w:val="24"/>
        </w:rPr>
        <w:t>proudu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např. vypnutím pří</w:t>
      </w:r>
      <w:r w:rsidRPr="000503BB">
        <w:rPr>
          <w:rFonts w:ascii="Arial" w:hAnsi="Arial" w:cs="Arial"/>
          <w:sz w:val="24"/>
          <w:szCs w:val="24"/>
        </w:rPr>
        <w:softHyphen/>
        <w:t xml:space="preserve">vodu el. proudu STOP tlačítkem u dveří </w:t>
      </w:r>
      <w:r w:rsidR="007E075B">
        <w:rPr>
          <w:rFonts w:ascii="Arial" w:hAnsi="Arial" w:cs="Arial"/>
          <w:sz w:val="24"/>
          <w:szCs w:val="24"/>
        </w:rPr>
        <w:t>stanice</w:t>
      </w:r>
      <w:r w:rsidRPr="000503BB">
        <w:rPr>
          <w:rFonts w:ascii="Arial" w:hAnsi="Arial" w:cs="Arial"/>
          <w:sz w:val="24"/>
          <w:szCs w:val="24"/>
        </w:rPr>
        <w:t xml:space="preserve"> nebo hlavním vypínačem.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nedýchá, ihned zahájit dýchání z úst do úst. Je-li postižený při vědomí, umístíme jej pohodlně s uvolněným oděvem v teplé místnosti a podáváme mu teplý čaj. Postižený nesmí vstát, do</w:t>
      </w:r>
      <w:r w:rsidRPr="000503BB">
        <w:rPr>
          <w:rFonts w:ascii="Arial" w:hAnsi="Arial" w:cs="Arial"/>
          <w:sz w:val="24"/>
          <w:szCs w:val="24"/>
        </w:rPr>
        <w:softHyphen/>
        <w:t>kud to nedovolí přivolaný lékař.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 a tep srdce je nehmatný, je třeba za</w:t>
      </w:r>
      <w:r w:rsidRPr="000503BB">
        <w:rPr>
          <w:rFonts w:ascii="Arial" w:hAnsi="Arial" w:cs="Arial"/>
          <w:sz w:val="24"/>
          <w:szCs w:val="24"/>
        </w:rPr>
        <w:softHyphen/>
        <w:t xml:space="preserve">hájit ihned nepřímou masáž srdce stlačováním hrudní kosti asi 60 x za minutu do hloubky </w:t>
      </w:r>
      <w:smartTag w:uri="urn:schemas-microsoft-com:office:smarttags" w:element="metricconverter">
        <w:smartTagPr>
          <w:attr w:name="ProductID" w:val="5 cm"/>
        </w:smartTagPr>
        <w:r w:rsidRPr="000503BB">
          <w:rPr>
            <w:rFonts w:ascii="Arial" w:hAnsi="Arial" w:cs="Arial"/>
            <w:sz w:val="24"/>
            <w:szCs w:val="24"/>
          </w:rPr>
          <w:t>5 cm</w:t>
        </w:r>
      </w:smartTag>
      <w:r w:rsidRPr="000503BB">
        <w:rPr>
          <w:rFonts w:ascii="Arial" w:hAnsi="Arial" w:cs="Arial"/>
          <w:sz w:val="24"/>
          <w:szCs w:val="24"/>
        </w:rPr>
        <w:t>. Umělé dýchání a masáž srdce musí být prováděny do příchodu lékaře nepřetržitě!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Přivolat lékaře, který zajistí další odborné ošetření. 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úrazu neprodleně informovat přímého nadřízeného.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Postižený nesmí být bez odborného dohledu lékaře převážen, nesmí být ani ponechán bez dozoru, neboť hrozí dodatečný poúrazový šok a zástava srdeční činnosti.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7E075B" w:rsidRPr="000503BB" w:rsidRDefault="007E075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7E075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6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Požadavky na vybavení pracovníků obsluhy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základní pracovní oděv a rukavice,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obvyklé ruční nářadí pro profesi zámečníka a elektrikáře.</w:t>
      </w: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7E075B" w:rsidRDefault="007E075B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Zvláštní požadavky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M í s t n í   p r o v o z n í   ř á d  musí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být průběžně doplňo</w:t>
      </w:r>
      <w:r w:rsidRPr="000503BB">
        <w:rPr>
          <w:rFonts w:ascii="Arial" w:hAnsi="Arial" w:cs="Arial"/>
          <w:sz w:val="24"/>
          <w:szCs w:val="24"/>
        </w:rPr>
        <w:softHyphen/>
        <w:t>ván podle případných změn a nových podmínek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Odborná způsobilost obsluhy: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zařízení stanice a rozvodů může být osoba starší 18 let, mít platné lékařské potvrzení o způsobilosti k obsluze tohoto zařízení, být prokazatelně zacvičena v obsluze a zaškolena, přezkoušena revizním technikem PZ, který vystaví osvědčení. Způsobilost obsluhy musí být přezkoušena každé tři roky a výsledek zaznamenán do osvědčení.</w:t>
      </w:r>
    </w:p>
    <w:p w:rsidR="007E075B" w:rsidRDefault="007E075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Obsluhou a údržbou zařízení jsou pověřeni tito pracovníci: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   Jméno: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Přezkoušen: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Obsluhující úsek: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1. </w:t>
      </w:r>
      <w:r w:rsidR="00F57007" w:rsidRPr="000503BB">
        <w:rPr>
          <w:rFonts w:ascii="Arial" w:hAnsi="Arial" w:cs="Arial"/>
          <w:sz w:val="24"/>
          <w:szCs w:val="24"/>
        </w:rPr>
        <w:t>Volf Petr</w:t>
      </w:r>
      <w:r w:rsidRPr="000503BB">
        <w:rPr>
          <w:rFonts w:ascii="Arial" w:hAnsi="Arial" w:cs="Arial"/>
          <w:sz w:val="24"/>
          <w:szCs w:val="24"/>
        </w:rPr>
        <w:tab/>
      </w:r>
      <w:r w:rsidR="00F57007" w:rsidRPr="000503BB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0503BB">
        <w:rPr>
          <w:rFonts w:ascii="Arial" w:hAnsi="Arial" w:cs="Arial"/>
          <w:sz w:val="24"/>
          <w:szCs w:val="24"/>
        </w:rPr>
        <w:t>viz. 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kompletní rozvody vč. technologie a stanic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F57007" w:rsidRPr="000503BB">
        <w:rPr>
          <w:rFonts w:ascii="Arial" w:hAnsi="Arial" w:cs="Arial"/>
          <w:sz w:val="24"/>
          <w:szCs w:val="24"/>
        </w:rPr>
        <w:t>Chromek</w:t>
      </w:r>
      <w:proofErr w:type="spellEnd"/>
      <w:r w:rsidR="00F57007" w:rsidRPr="000503BB">
        <w:rPr>
          <w:rFonts w:ascii="Arial" w:hAnsi="Arial" w:cs="Arial"/>
          <w:sz w:val="24"/>
          <w:szCs w:val="24"/>
        </w:rPr>
        <w:t xml:space="preserve"> Josef</w:t>
      </w:r>
      <w:r w:rsidRPr="000503BB">
        <w:rPr>
          <w:rFonts w:ascii="Arial" w:hAnsi="Arial" w:cs="Arial"/>
          <w:sz w:val="24"/>
          <w:szCs w:val="24"/>
        </w:rPr>
        <w:tab/>
        <w:t xml:space="preserve">viz. </w:t>
      </w:r>
      <w:proofErr w:type="gramStart"/>
      <w:r w:rsidRPr="000503BB">
        <w:rPr>
          <w:rFonts w:ascii="Arial" w:hAnsi="Arial" w:cs="Arial"/>
          <w:sz w:val="24"/>
          <w:szCs w:val="24"/>
        </w:rPr>
        <w:t>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kompletní rozvody vč. technologie a stanic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Pracovníci v objektech, kde jsou instalovány rozvody med. </w:t>
      </w:r>
      <w:proofErr w:type="gramStart"/>
      <w:r w:rsidRPr="000503BB">
        <w:rPr>
          <w:rFonts w:ascii="Arial" w:hAnsi="Arial" w:cs="Arial"/>
          <w:sz w:val="24"/>
          <w:szCs w:val="24"/>
        </w:rPr>
        <w:t>plynů</w:t>
      </w:r>
      <w:proofErr w:type="gramEnd"/>
      <w:r w:rsidRPr="000503BB">
        <w:rPr>
          <w:rFonts w:ascii="Arial" w:hAnsi="Arial" w:cs="Arial"/>
          <w:sz w:val="24"/>
          <w:szCs w:val="24"/>
        </w:rPr>
        <w:t>, musí být seznámeni se způsoby uzavření jednotlivých částí rozvodů tak, aby v případě nebezpečí mohli provést potřebný zásah.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Došlo-li v souvislosti s provozem zařízení k úrazu, nebo větší hmotné škodě, musí provozovatel postupovat v souladu s </w:t>
      </w:r>
      <w:proofErr w:type="spellStart"/>
      <w:r w:rsidRPr="000503BB">
        <w:rPr>
          <w:rFonts w:ascii="Arial" w:hAnsi="Arial" w:cs="Arial"/>
          <w:sz w:val="24"/>
          <w:szCs w:val="24"/>
        </w:rPr>
        <w:t>vyhl</w:t>
      </w:r>
      <w:proofErr w:type="spellEnd"/>
      <w:r w:rsidRPr="000503BB">
        <w:rPr>
          <w:rFonts w:ascii="Arial" w:hAnsi="Arial" w:cs="Arial"/>
          <w:sz w:val="24"/>
          <w:szCs w:val="24"/>
        </w:rPr>
        <w:t>.</w:t>
      </w:r>
      <w:r w:rsidR="007E075B">
        <w:rPr>
          <w:rFonts w:ascii="Arial" w:hAnsi="Arial" w:cs="Arial"/>
          <w:sz w:val="24"/>
          <w:szCs w:val="24"/>
        </w:rPr>
        <w:t xml:space="preserve"> č.</w:t>
      </w:r>
      <w:r w:rsidRPr="000503BB">
        <w:rPr>
          <w:rFonts w:ascii="Arial" w:hAnsi="Arial" w:cs="Arial"/>
          <w:sz w:val="24"/>
          <w:szCs w:val="24"/>
        </w:rPr>
        <w:t xml:space="preserve"> 110/75 Sb., to je neprodleně tuto skutečnost oznámit příslušnému inspektorátu bezpečnosti práce.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Všechen zdravotnický personál musí být prokazatelně poučen o bezpečnostních předpisech pro manipulaci s jednotlivými lahvemi podle ČSN 07 </w:t>
      </w:r>
      <w:smartTag w:uri="urn:schemas-microsoft-com:office:smarttags" w:element="metricconverter">
        <w:smartTagPr>
          <w:attr w:name="ProductID" w:val="8304 a"/>
        </w:smartTagPr>
        <w:r w:rsidRPr="000503BB">
          <w:rPr>
            <w:rFonts w:ascii="Arial" w:hAnsi="Arial" w:cs="Arial"/>
            <w:sz w:val="24"/>
            <w:szCs w:val="24"/>
          </w:rPr>
          <w:t>8304 a</w:t>
        </w:r>
      </w:smartTag>
      <w:r w:rsidRPr="000503BB">
        <w:rPr>
          <w:rFonts w:ascii="Arial" w:hAnsi="Arial" w:cs="Arial"/>
          <w:sz w:val="24"/>
          <w:szCs w:val="24"/>
        </w:rPr>
        <w:t xml:space="preserve"> o bezpečnostních zásadách pro používání centrálně rozváděných plynů pro zdravotnické účely ve smyslu ČSN </w:t>
      </w:r>
      <w:r w:rsidR="00063EA7">
        <w:rPr>
          <w:rFonts w:ascii="Arial" w:hAnsi="Arial" w:cs="Arial"/>
          <w:sz w:val="24"/>
          <w:szCs w:val="24"/>
        </w:rPr>
        <w:t>EN ISO 7396,ed.2</w:t>
      </w:r>
      <w:r w:rsidRPr="000503BB">
        <w:rPr>
          <w:rFonts w:ascii="Arial" w:hAnsi="Arial" w:cs="Arial"/>
          <w:sz w:val="24"/>
          <w:szCs w:val="24"/>
        </w:rPr>
        <w:t xml:space="preserve">. Osnovou pro toto poučení jsou kapitoly tohoto Místního provozního řádu. 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Povinnosti obsluhy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Udržovat zařízení stanice a rozvody v bezpečném a řádném stavu.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nadřízenému každou poruchu nebo neobvyklý stav při provozu zařízení.</w:t>
      </w:r>
      <w:r w:rsidR="00063EA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Vše zaznamenat do provozního deníku a </w:t>
      </w:r>
      <w:proofErr w:type="gramStart"/>
      <w:r w:rsidRPr="000503BB">
        <w:rPr>
          <w:rFonts w:ascii="Arial" w:hAnsi="Arial" w:cs="Arial"/>
          <w:sz w:val="24"/>
          <w:szCs w:val="24"/>
        </w:rPr>
        <w:t xml:space="preserve">dát  </w:t>
      </w:r>
      <w:r w:rsidR="00063EA7">
        <w:rPr>
          <w:rFonts w:ascii="Arial" w:hAnsi="Arial" w:cs="Arial"/>
          <w:sz w:val="24"/>
          <w:szCs w:val="24"/>
        </w:rPr>
        <w:t>písemně</w:t>
      </w:r>
      <w:proofErr w:type="gramEnd"/>
      <w:r w:rsidR="00063EA7">
        <w:rPr>
          <w:rFonts w:ascii="Arial" w:hAnsi="Arial" w:cs="Arial"/>
          <w:sz w:val="24"/>
          <w:szCs w:val="24"/>
        </w:rPr>
        <w:t xml:space="preserve"> svému</w:t>
      </w:r>
      <w:r w:rsidRPr="000503BB">
        <w:rPr>
          <w:rFonts w:ascii="Arial" w:hAnsi="Arial" w:cs="Arial"/>
          <w:sz w:val="24"/>
          <w:szCs w:val="24"/>
        </w:rPr>
        <w:t xml:space="preserve"> nadřízenému.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rozsahu a lhůtách stanovených dodavatelem vybavení stanice, příp. ČSN promítnutých do MPŘ, kontrolovat funkci zabezpečovacího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Trvale udržovat pořádek a čistotu ve stanici a její bezpečnostní zóně; dbát, aby se v okolí stanic</w:t>
      </w:r>
      <w:r w:rsidR="00063EA7">
        <w:rPr>
          <w:rFonts w:ascii="Arial" w:hAnsi="Arial" w:cs="Arial"/>
          <w:sz w:val="24"/>
          <w:szCs w:val="24"/>
        </w:rPr>
        <w:t>e nezdržovaly nepovolané osoby.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vedoucímu okolnosti, které mu brání nebo ztěžují výkon obsluhy (např. nevolnost).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ve smyslu ČSN 38 6405. Do deníku zapisovat údaje o uvedení zařízení do provozu, o odstavení z provozu, všechny předepsané kontroly, prohlídky a prověrky, výměny prvků i armatur, dále o opravách - zejména redukčních a pojistných ventilů a o jejich seřizování, apod. Zapisovat do deníku předepsané údaje a hodnoty ve stanovených intervalech.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provádění kontrol a revizí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 vlastní provoz stanice a rozvodů je závazný místní provozní řád, který zpracuje podle ČSN 38 6405 provozovatel a předá jej k dispozici obsluze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Ochranné pomůcky a prostředky první pomoci musí být zajištěny v rozsahu stanoveném pro toto pracoviště.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Kontrolou zařízení se rozumí provedení pro</w:t>
      </w:r>
      <w:r w:rsidRPr="000503BB">
        <w:rPr>
          <w:rFonts w:ascii="Arial" w:hAnsi="Arial" w:cs="Arial"/>
          <w:sz w:val="24"/>
          <w:szCs w:val="24"/>
        </w:rPr>
        <w:softHyphen/>
        <w:t>hlídky, při které se posuzuje, zda stav zařízení odpovídá požadavkům bezpečnosti práce a technických zařízení i požadavkům požární ochrany.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 e v i z í   plynového zařízení se rozumí celkové posouzení za provozu, při kterém se prohlídkou, vyzkoušením nebo měřením zjišťuje provozní bezpečnost a spolehlivost, posoudí se i technická provozní dokumentace, vč. odborné způsobilosti obsluhy a údržby. V souladu s ustanoveními ČSN 38 6405 je nutno vypracovat program provozních re</w:t>
      </w:r>
      <w:r w:rsidRPr="000503BB">
        <w:rPr>
          <w:rFonts w:ascii="Arial" w:hAnsi="Arial" w:cs="Arial"/>
          <w:sz w:val="24"/>
          <w:szCs w:val="24"/>
        </w:rPr>
        <w:softHyphen/>
        <w:t>vizí na tříletá období, příp. je upravit podle provozních zkušeností a technického stavu plynových zařízení. Provozní revize provádí provo</w:t>
      </w:r>
      <w:r w:rsidRPr="000503BB">
        <w:rPr>
          <w:rFonts w:ascii="Arial" w:hAnsi="Arial" w:cs="Arial"/>
          <w:sz w:val="24"/>
          <w:szCs w:val="24"/>
        </w:rPr>
        <w:softHyphen/>
        <w:t>zovatel také po generální opravě a po zásazích, které mají vliv na bezpečnost a spolehlivost provozu, po nuceném odstavení z provozu del</w:t>
      </w:r>
      <w:r w:rsidRPr="000503BB">
        <w:rPr>
          <w:rFonts w:ascii="Arial" w:hAnsi="Arial" w:cs="Arial"/>
          <w:sz w:val="24"/>
          <w:szCs w:val="24"/>
        </w:rPr>
        <w:softHyphen/>
        <w:t>ším než 6 měsíců.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 b s l u h a  zařízení musí být zaškolena a přezkouše</w:t>
      </w:r>
      <w:r w:rsidRPr="000503BB">
        <w:rPr>
          <w:rFonts w:ascii="Arial" w:hAnsi="Arial" w:cs="Arial"/>
          <w:sz w:val="24"/>
          <w:szCs w:val="24"/>
        </w:rPr>
        <w:softHyphen/>
        <w:t xml:space="preserve">na po třech letech, má mít k dispozici místní provozní řád a </w:t>
      </w:r>
      <w:proofErr w:type="gramStart"/>
      <w:r w:rsidRPr="000503BB">
        <w:rPr>
          <w:rFonts w:ascii="Arial" w:hAnsi="Arial" w:cs="Arial"/>
          <w:sz w:val="24"/>
          <w:szCs w:val="24"/>
        </w:rPr>
        <w:t>vede   p r o v o z n í   d e n í k.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Zvýšenou pozornost věnuje obsluha trvalé těsnosti rozvodu plynu a zabezpečovacímu zařízení. Při poruše je nutno zajistit neprodleně opravu. Opravy a montážní práce mohou provádět jen pracovníci, kteří mají odbornou způsobilost podle platných vyhlášek.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sectPr w:rsidR="00101F9E" w:rsidRPr="000503BB" w:rsidSect="009702E0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5A5" w:rsidRDefault="00E115A5">
      <w:r>
        <w:separator/>
      </w:r>
    </w:p>
  </w:endnote>
  <w:endnote w:type="continuationSeparator" w:id="0">
    <w:p w:rsidR="00E115A5" w:rsidRDefault="00E1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9E" w:rsidRDefault="00D21DA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01F9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1F9E" w:rsidRDefault="00101F9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9E" w:rsidRDefault="00D21DA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342F4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761F5">
      <w:rPr>
        <w:rStyle w:val="slostrnky"/>
        <w:noProof/>
      </w:rPr>
      <w:t>4</w:t>
    </w:r>
    <w:r>
      <w:rPr>
        <w:rStyle w:val="slostrnky"/>
      </w:rPr>
      <w:fldChar w:fldCharType="end"/>
    </w:r>
    <w:r w:rsidR="000342F4">
      <w:rPr>
        <w:rStyle w:val="slostrnky"/>
      </w:rPr>
      <w:t>/</w:t>
    </w:r>
    <w:r>
      <w:rPr>
        <w:rStyle w:val="slostrnky"/>
      </w:rPr>
      <w:fldChar w:fldCharType="begin"/>
    </w:r>
    <w:r w:rsidR="000342F4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761F5">
      <w:rPr>
        <w:rStyle w:val="slostrnky"/>
        <w:noProof/>
      </w:rPr>
      <w:t>11</w:t>
    </w:r>
    <w:r>
      <w:rPr>
        <w:rStyle w:val="slostrnky"/>
      </w:rPr>
      <w:fldChar w:fldCharType="end"/>
    </w:r>
  </w:p>
  <w:p w:rsidR="00101F9E" w:rsidRDefault="00101F9E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5A5" w:rsidRDefault="00E115A5">
      <w:r>
        <w:separator/>
      </w:r>
    </w:p>
  </w:footnote>
  <w:footnote w:type="continuationSeparator" w:id="0">
    <w:p w:rsidR="00E115A5" w:rsidRDefault="00E11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184"/>
    <w:multiLevelType w:val="hybridMultilevel"/>
    <w:tmpl w:val="0BE6F59C"/>
    <w:lvl w:ilvl="0" w:tplc="9C2E36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65D21"/>
    <w:multiLevelType w:val="hybridMultilevel"/>
    <w:tmpl w:val="ED603B0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908B6"/>
    <w:multiLevelType w:val="hybridMultilevel"/>
    <w:tmpl w:val="A4CCC5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178D3"/>
    <w:multiLevelType w:val="hybridMultilevel"/>
    <w:tmpl w:val="1DC0CB2E"/>
    <w:lvl w:ilvl="0" w:tplc="1728D13C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244"/>
    <w:multiLevelType w:val="hybridMultilevel"/>
    <w:tmpl w:val="2C3C5A78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33CE0"/>
    <w:multiLevelType w:val="hybridMultilevel"/>
    <w:tmpl w:val="693C9F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6293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8581B"/>
    <w:multiLevelType w:val="hybridMultilevel"/>
    <w:tmpl w:val="A15E3ABA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35EEA"/>
    <w:multiLevelType w:val="hybridMultilevel"/>
    <w:tmpl w:val="1876A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27CBD"/>
    <w:multiLevelType w:val="hybridMultilevel"/>
    <w:tmpl w:val="E37C9990"/>
    <w:lvl w:ilvl="0" w:tplc="EF02E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50054"/>
    <w:multiLevelType w:val="hybridMultilevel"/>
    <w:tmpl w:val="A99E8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6DC7440"/>
    <w:multiLevelType w:val="hybridMultilevel"/>
    <w:tmpl w:val="06A66AA6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BA11AC"/>
    <w:multiLevelType w:val="hybridMultilevel"/>
    <w:tmpl w:val="3E1AF21E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555904"/>
    <w:multiLevelType w:val="hybridMultilevel"/>
    <w:tmpl w:val="92206F7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F9E"/>
    <w:rsid w:val="0001631D"/>
    <w:rsid w:val="000342F4"/>
    <w:rsid w:val="000503BB"/>
    <w:rsid w:val="00063EA7"/>
    <w:rsid w:val="000738EC"/>
    <w:rsid w:val="000A01F4"/>
    <w:rsid w:val="000A71FE"/>
    <w:rsid w:val="000C3FF4"/>
    <w:rsid w:val="000D15E5"/>
    <w:rsid w:val="000E67FD"/>
    <w:rsid w:val="000F071E"/>
    <w:rsid w:val="00101F9E"/>
    <w:rsid w:val="00116E1B"/>
    <w:rsid w:val="00127FB6"/>
    <w:rsid w:val="00131343"/>
    <w:rsid w:val="00157A2A"/>
    <w:rsid w:val="001668C7"/>
    <w:rsid w:val="001732FD"/>
    <w:rsid w:val="00182183"/>
    <w:rsid w:val="00183626"/>
    <w:rsid w:val="00183655"/>
    <w:rsid w:val="00187EDF"/>
    <w:rsid w:val="0019276C"/>
    <w:rsid w:val="001D5B28"/>
    <w:rsid w:val="00237AEE"/>
    <w:rsid w:val="0024160D"/>
    <w:rsid w:val="002A4173"/>
    <w:rsid w:val="002E4A03"/>
    <w:rsid w:val="0033551D"/>
    <w:rsid w:val="003718C3"/>
    <w:rsid w:val="003761F5"/>
    <w:rsid w:val="0037729D"/>
    <w:rsid w:val="003C7CD2"/>
    <w:rsid w:val="003F53AE"/>
    <w:rsid w:val="0041503D"/>
    <w:rsid w:val="00431254"/>
    <w:rsid w:val="00472870"/>
    <w:rsid w:val="00497117"/>
    <w:rsid w:val="004C0C21"/>
    <w:rsid w:val="004D65BA"/>
    <w:rsid w:val="004F35BD"/>
    <w:rsid w:val="004F7F17"/>
    <w:rsid w:val="00525380"/>
    <w:rsid w:val="00540DBA"/>
    <w:rsid w:val="00541309"/>
    <w:rsid w:val="005662AF"/>
    <w:rsid w:val="00571D20"/>
    <w:rsid w:val="00574F8C"/>
    <w:rsid w:val="00590CA3"/>
    <w:rsid w:val="005B2E2A"/>
    <w:rsid w:val="005E60A8"/>
    <w:rsid w:val="0060299B"/>
    <w:rsid w:val="00610021"/>
    <w:rsid w:val="00685E7B"/>
    <w:rsid w:val="00697335"/>
    <w:rsid w:val="006C0767"/>
    <w:rsid w:val="006C0E50"/>
    <w:rsid w:val="006E054B"/>
    <w:rsid w:val="006E79F6"/>
    <w:rsid w:val="00746967"/>
    <w:rsid w:val="00757258"/>
    <w:rsid w:val="00786D5A"/>
    <w:rsid w:val="007C4597"/>
    <w:rsid w:val="007D2395"/>
    <w:rsid w:val="007E075B"/>
    <w:rsid w:val="00803D55"/>
    <w:rsid w:val="00811F64"/>
    <w:rsid w:val="00813E8C"/>
    <w:rsid w:val="00821F5C"/>
    <w:rsid w:val="0082291D"/>
    <w:rsid w:val="008319A6"/>
    <w:rsid w:val="0083468C"/>
    <w:rsid w:val="0085192C"/>
    <w:rsid w:val="0086248F"/>
    <w:rsid w:val="008674C6"/>
    <w:rsid w:val="0088124A"/>
    <w:rsid w:val="008B7FD4"/>
    <w:rsid w:val="008C47EA"/>
    <w:rsid w:val="008C753A"/>
    <w:rsid w:val="008D17DD"/>
    <w:rsid w:val="009018F3"/>
    <w:rsid w:val="0091176E"/>
    <w:rsid w:val="009167EA"/>
    <w:rsid w:val="00920900"/>
    <w:rsid w:val="009357C4"/>
    <w:rsid w:val="00942A89"/>
    <w:rsid w:val="00942E2E"/>
    <w:rsid w:val="0096794E"/>
    <w:rsid w:val="009702E0"/>
    <w:rsid w:val="009800B1"/>
    <w:rsid w:val="0098523A"/>
    <w:rsid w:val="009A3A4E"/>
    <w:rsid w:val="009B1823"/>
    <w:rsid w:val="009C756C"/>
    <w:rsid w:val="009D58B4"/>
    <w:rsid w:val="009F421E"/>
    <w:rsid w:val="00A1362F"/>
    <w:rsid w:val="00A35DC6"/>
    <w:rsid w:val="00A42953"/>
    <w:rsid w:val="00A811A3"/>
    <w:rsid w:val="00AB116C"/>
    <w:rsid w:val="00AB1F5D"/>
    <w:rsid w:val="00AD0C8D"/>
    <w:rsid w:val="00B030FF"/>
    <w:rsid w:val="00B05BEB"/>
    <w:rsid w:val="00B1015E"/>
    <w:rsid w:val="00B123AD"/>
    <w:rsid w:val="00B534B0"/>
    <w:rsid w:val="00B70944"/>
    <w:rsid w:val="00B76113"/>
    <w:rsid w:val="00B93D6C"/>
    <w:rsid w:val="00B9464A"/>
    <w:rsid w:val="00BA1915"/>
    <w:rsid w:val="00BD2541"/>
    <w:rsid w:val="00BD50A6"/>
    <w:rsid w:val="00BD5171"/>
    <w:rsid w:val="00BF386F"/>
    <w:rsid w:val="00BF3B45"/>
    <w:rsid w:val="00C60447"/>
    <w:rsid w:val="00C826AA"/>
    <w:rsid w:val="00C8591E"/>
    <w:rsid w:val="00C91589"/>
    <w:rsid w:val="00C96B13"/>
    <w:rsid w:val="00CA4BA2"/>
    <w:rsid w:val="00CB03FA"/>
    <w:rsid w:val="00CC1839"/>
    <w:rsid w:val="00CC1B96"/>
    <w:rsid w:val="00CE104F"/>
    <w:rsid w:val="00CE19A2"/>
    <w:rsid w:val="00CE4FF4"/>
    <w:rsid w:val="00D042F6"/>
    <w:rsid w:val="00D16071"/>
    <w:rsid w:val="00D21DA8"/>
    <w:rsid w:val="00D25329"/>
    <w:rsid w:val="00D52AC3"/>
    <w:rsid w:val="00D63BB4"/>
    <w:rsid w:val="00D84753"/>
    <w:rsid w:val="00DD28FF"/>
    <w:rsid w:val="00DD519C"/>
    <w:rsid w:val="00DE7F96"/>
    <w:rsid w:val="00E016AB"/>
    <w:rsid w:val="00E115A5"/>
    <w:rsid w:val="00E36193"/>
    <w:rsid w:val="00E41DF4"/>
    <w:rsid w:val="00E814C8"/>
    <w:rsid w:val="00E92E44"/>
    <w:rsid w:val="00EB19CA"/>
    <w:rsid w:val="00EB7C1F"/>
    <w:rsid w:val="00EC4BA0"/>
    <w:rsid w:val="00ED3D97"/>
    <w:rsid w:val="00EE0343"/>
    <w:rsid w:val="00EE0B43"/>
    <w:rsid w:val="00EF7B07"/>
    <w:rsid w:val="00F00F74"/>
    <w:rsid w:val="00F15596"/>
    <w:rsid w:val="00F2242D"/>
    <w:rsid w:val="00F34CB1"/>
    <w:rsid w:val="00F57007"/>
    <w:rsid w:val="00F94696"/>
    <w:rsid w:val="00FA2BD9"/>
    <w:rsid w:val="00FA4310"/>
    <w:rsid w:val="00FD4B47"/>
    <w:rsid w:val="00FE2A2C"/>
    <w:rsid w:val="00FF0735"/>
    <w:rsid w:val="00FF39CE"/>
    <w:rsid w:val="00FF5F81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25">
      <v:stroke weight="2pt"/>
    </o:shapedefaults>
    <o:shapelayout v:ext="edit">
      <o:idmap v:ext="edit" data="1,2"/>
      <o:rules v:ext="edit">
        <o:r id="V:Rule13" type="callout" idref="#_x0000_s2292"/>
        <o:r id="V:Rule14" type="callout" idref="#_x0000_s2291"/>
        <o:r id="V:Rule15" type="callout" idref="#_x0000_s2288"/>
        <o:r id="V:Rule17" type="callout" idref="#_x0000_s2289"/>
        <o:r id="V:Rule18" type="callout" idref="#_x0000_s2290"/>
        <o:r id="V:Rule20" type="connector" idref="#_x0000_s2314"/>
        <o:r id="V:Rule21" type="connector" idref="#_x0000_s2319"/>
        <o:r id="V:Rule22" type="connector" idref="#_x0000_s2320"/>
        <o:r id="V:Rule23" type="connector" idref="#_x0000_s2315"/>
        <o:r id="V:Rule24" type="connector" idref="#_x0000_s2317"/>
        <o:r id="V:Rule25" type="connector" idref="#_x0000_s2316"/>
        <o:r id="V:Rule26" type="connector" idref="#_x0000_s2313"/>
        <o:r id="V:Rule27" type="connector" idref="#_x0000_s2321"/>
        <o:r id="V:Rule28" type="connector" idref="#_x0000_s2305"/>
        <o:r id="V:Rule29" type="connector" idref="#_x0000_s2304"/>
        <o:r id="V:Rule30" type="connector" idref="#_x0000_s2318"/>
        <o:r id="V:Rule31" type="connector" idref="#_x0000_s2306"/>
        <o:r id="V:Rule32" type="connector" idref="#_x0000_s2303"/>
        <o:r id="V:Rule33" type="connector" idref="#_x0000_s2307"/>
        <o:r id="V:Rule34" type="connector" idref="#_x0000_s2323"/>
        <o:r id="V:Rule35" type="connector" idref="#_x0000_s2324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F071E"/>
  </w:style>
  <w:style w:type="paragraph" w:styleId="Nadpis1">
    <w:name w:val="heading 1"/>
    <w:basedOn w:val="Normln"/>
    <w:next w:val="Normln"/>
    <w:qFormat/>
    <w:rsid w:val="000F071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F071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0F071E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0F071E"/>
    <w:pPr>
      <w:keepNext/>
      <w:tabs>
        <w:tab w:val="left" w:pos="0"/>
      </w:tabs>
      <w:jc w:val="center"/>
      <w:outlineLvl w:val="3"/>
    </w:pPr>
    <w:rPr>
      <w:b/>
      <w:sz w:val="72"/>
    </w:rPr>
  </w:style>
  <w:style w:type="paragraph" w:styleId="Nadpis5">
    <w:name w:val="heading 5"/>
    <w:basedOn w:val="Normln"/>
    <w:next w:val="Normln"/>
    <w:qFormat/>
    <w:rsid w:val="000F071E"/>
    <w:pPr>
      <w:keepNext/>
      <w:tabs>
        <w:tab w:val="left" w:pos="0"/>
      </w:tabs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rsid w:val="000F071E"/>
    <w:pPr>
      <w:keepNext/>
      <w:tabs>
        <w:tab w:val="left" w:pos="0"/>
      </w:tabs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071E"/>
    <w:rPr>
      <w:color w:val="000080"/>
      <w:u w:val="single"/>
    </w:rPr>
  </w:style>
  <w:style w:type="character" w:styleId="Siln">
    <w:name w:val="Strong"/>
    <w:qFormat/>
    <w:rsid w:val="000F071E"/>
    <w:rPr>
      <w:b/>
      <w:bCs/>
    </w:rPr>
  </w:style>
  <w:style w:type="paragraph" w:styleId="Zkladntext">
    <w:name w:val="Body Text"/>
    <w:basedOn w:val="Normln"/>
    <w:rsid w:val="000F071E"/>
    <w:pPr>
      <w:spacing w:before="120" w:line="240" w:lineRule="atLeast"/>
      <w:jc w:val="both"/>
    </w:pPr>
    <w:rPr>
      <w:bCs/>
      <w:sz w:val="24"/>
    </w:rPr>
  </w:style>
  <w:style w:type="paragraph" w:styleId="Zkladntextodsazen">
    <w:name w:val="Body Text Indent"/>
    <w:basedOn w:val="Normln"/>
    <w:rsid w:val="000F071E"/>
    <w:pPr>
      <w:spacing w:before="120" w:line="240" w:lineRule="atLeast"/>
      <w:ind w:firstLine="284"/>
      <w:jc w:val="both"/>
    </w:pPr>
    <w:rPr>
      <w:bCs/>
      <w:sz w:val="24"/>
    </w:rPr>
  </w:style>
  <w:style w:type="paragraph" w:styleId="Zkladntextodsazen2">
    <w:name w:val="Body Text Indent 2"/>
    <w:basedOn w:val="Normln"/>
    <w:rsid w:val="000F071E"/>
    <w:pPr>
      <w:spacing w:before="120"/>
      <w:ind w:firstLine="284"/>
      <w:jc w:val="both"/>
    </w:pPr>
    <w:rPr>
      <w:sz w:val="24"/>
      <w:szCs w:val="24"/>
    </w:rPr>
  </w:style>
  <w:style w:type="paragraph" w:styleId="Zkladntextodsazen3">
    <w:name w:val="Body Text Indent 3"/>
    <w:basedOn w:val="Normln"/>
    <w:rsid w:val="000F071E"/>
    <w:pPr>
      <w:spacing w:before="120"/>
      <w:ind w:left="62" w:firstLine="284"/>
      <w:jc w:val="both"/>
    </w:pPr>
    <w:rPr>
      <w:bCs/>
      <w:sz w:val="24"/>
    </w:rPr>
  </w:style>
  <w:style w:type="paragraph" w:styleId="Zpat">
    <w:name w:val="footer"/>
    <w:basedOn w:val="Normln"/>
    <w:rsid w:val="000F071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0F071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character" w:styleId="slostrnky">
    <w:name w:val="page number"/>
    <w:basedOn w:val="Standardnpsmoodstavce"/>
    <w:rsid w:val="000F071E"/>
  </w:style>
  <w:style w:type="paragraph" w:styleId="Zhlav">
    <w:name w:val="header"/>
    <w:basedOn w:val="Normln"/>
    <w:rsid w:val="000342F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5176-54E3-48F4-BE8B-C97E659B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2536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privátní chirurgické centrum, s.r.o. Hradec Králové, Labská Kotlina 1220</vt:lpstr>
    </vt:vector>
  </TitlesOfParts>
  <Company>PPCHC s.r.o.</Company>
  <LinksUpToDate>false</LinksUpToDate>
  <CharactersWithSpaces>18067</CharactersWithSpaces>
  <SharedDoc>false</SharedDoc>
  <HLinks>
    <vt:vector size="6" baseType="variant"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mailto:tomasplachy@danisevsky.cz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privátní chirurgické centrum, s.r.o. Hradec Králové, Labská Kotlina 1220</dc:title>
  <dc:creator>Microsoft Word pro Windows 6.0 CZ</dc:creator>
  <cp:lastModifiedBy>37708</cp:lastModifiedBy>
  <cp:revision>4</cp:revision>
  <cp:lastPrinted>2018-02-26T10:08:00Z</cp:lastPrinted>
  <dcterms:created xsi:type="dcterms:W3CDTF">2018-11-12T19:42:00Z</dcterms:created>
  <dcterms:modified xsi:type="dcterms:W3CDTF">2018-11-13T06:32:00Z</dcterms:modified>
</cp:coreProperties>
</file>