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371" w:rsidRPr="00A0331F" w:rsidRDefault="00263CAA" w:rsidP="0085665A">
      <w:pPr>
        <w:ind w:left="3540" w:firstLine="708"/>
        <w:rPr>
          <w:sz w:val="20"/>
          <w:szCs w:val="2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0" locked="0" layoutInCell="1" allowOverlap="1" wp14:anchorId="3615F5F9" wp14:editId="038A34E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153410" cy="1133475"/>
            <wp:effectExtent l="0" t="0" r="8890" b="9525"/>
            <wp:wrapSquare wrapText="bothSides"/>
            <wp:docPr id="3585" name="obrázek 3585" descr="FUJI - Innovating Energy Technology blue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5" descr="FUJI - Innovating Energy Technology blue-bl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371" w:rsidRPr="00A0331F" w:rsidRDefault="00056371" w:rsidP="008405AC">
      <w:pPr>
        <w:rPr>
          <w:sz w:val="20"/>
          <w:szCs w:val="20"/>
          <w:lang w:val="cs-CZ"/>
        </w:rPr>
      </w:pPr>
    </w:p>
    <w:p w:rsidR="00056371" w:rsidRPr="00A0331F" w:rsidRDefault="00056371" w:rsidP="008405AC">
      <w:pPr>
        <w:rPr>
          <w:sz w:val="20"/>
          <w:szCs w:val="20"/>
          <w:lang w:val="cs-CZ"/>
        </w:rPr>
      </w:pPr>
    </w:p>
    <w:p w:rsidR="008405AC" w:rsidRPr="00A0331F" w:rsidRDefault="008405AC" w:rsidP="008405AC">
      <w:pPr>
        <w:rPr>
          <w:sz w:val="20"/>
          <w:szCs w:val="20"/>
          <w:lang w:val="cs-CZ"/>
        </w:rPr>
      </w:pPr>
    </w:p>
    <w:p w:rsidR="00584F4E" w:rsidRPr="00A0331F" w:rsidRDefault="00584F4E" w:rsidP="008405AC">
      <w:pPr>
        <w:rPr>
          <w:sz w:val="20"/>
          <w:szCs w:val="20"/>
          <w:lang w:val="cs-CZ"/>
        </w:rPr>
      </w:pPr>
    </w:p>
    <w:p w:rsidR="00056371" w:rsidRPr="00A0331F" w:rsidRDefault="00056371" w:rsidP="008405AC">
      <w:pPr>
        <w:rPr>
          <w:sz w:val="20"/>
          <w:szCs w:val="20"/>
          <w:lang w:val="cs-CZ"/>
        </w:rPr>
      </w:pPr>
    </w:p>
    <w:p w:rsidR="00056371" w:rsidRPr="00A0331F" w:rsidRDefault="00056371" w:rsidP="008405AC">
      <w:pPr>
        <w:rPr>
          <w:sz w:val="20"/>
          <w:szCs w:val="20"/>
          <w:lang w:val="cs-CZ"/>
        </w:rPr>
      </w:pPr>
    </w:p>
    <w:p w:rsidR="00584F4E" w:rsidRPr="00A0331F" w:rsidRDefault="00584F4E" w:rsidP="008405AC">
      <w:pPr>
        <w:rPr>
          <w:sz w:val="20"/>
          <w:szCs w:val="20"/>
          <w:lang w:val="cs-CZ"/>
        </w:rPr>
      </w:pPr>
    </w:p>
    <w:p w:rsidR="00056371" w:rsidRPr="00A0331F" w:rsidRDefault="00056371" w:rsidP="008405AC">
      <w:pPr>
        <w:rPr>
          <w:sz w:val="20"/>
          <w:szCs w:val="20"/>
          <w:lang w:val="cs-CZ"/>
        </w:rPr>
      </w:pPr>
    </w:p>
    <w:p w:rsidR="00056371" w:rsidRPr="00A0331F" w:rsidRDefault="00056371" w:rsidP="0006615C">
      <w:pPr>
        <w:ind w:left="-1701"/>
        <w:jc w:val="center"/>
        <w:rPr>
          <w:sz w:val="20"/>
          <w:szCs w:val="20"/>
          <w:lang w:val="cs-CZ"/>
        </w:rPr>
      </w:pPr>
    </w:p>
    <w:p w:rsidR="00056371" w:rsidRPr="00A0331F" w:rsidRDefault="00263CAA" w:rsidP="008405AC">
      <w:pPr>
        <w:rPr>
          <w:sz w:val="20"/>
          <w:szCs w:val="20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681BC3BA" wp14:editId="0C30998E">
            <wp:extent cx="5822950" cy="3898900"/>
            <wp:effectExtent l="0" t="0" r="6350" b="6350"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32" w:rsidRPr="00A0331F" w:rsidRDefault="00B03E32" w:rsidP="00F15A9D">
      <w:pPr>
        <w:pStyle w:val="Zkladntextodsazen"/>
        <w:ind w:firstLine="0"/>
        <w:jc w:val="both"/>
        <w:rPr>
          <w:b/>
          <w:bCs/>
          <w:sz w:val="44"/>
          <w:lang w:val="cs-CZ"/>
        </w:rPr>
      </w:pPr>
    </w:p>
    <w:p w:rsidR="00F15A9D" w:rsidRPr="00A0331F" w:rsidRDefault="00F15A9D" w:rsidP="00B03E32">
      <w:pPr>
        <w:pStyle w:val="Zkladntextodsazen"/>
        <w:ind w:firstLine="0"/>
        <w:rPr>
          <w:sz w:val="44"/>
          <w:lang w:val="cs-CZ"/>
        </w:rPr>
      </w:pPr>
    </w:p>
    <w:p w:rsidR="00AF3715" w:rsidRPr="00A0331F" w:rsidRDefault="00AF3715" w:rsidP="00AF3715">
      <w:pPr>
        <w:rPr>
          <w:sz w:val="20"/>
          <w:szCs w:val="20"/>
          <w:lang w:val="cs-CZ"/>
        </w:rPr>
      </w:pPr>
    </w:p>
    <w:p w:rsidR="007B4160" w:rsidRDefault="007B4160" w:rsidP="00EB2E20">
      <w:pPr>
        <w:jc w:val="center"/>
        <w:rPr>
          <w:rFonts w:ascii="Arial" w:hAnsi="Arial" w:cs="Arial"/>
          <w:b/>
          <w:sz w:val="44"/>
          <w:szCs w:val="40"/>
        </w:rPr>
      </w:pPr>
      <w:r w:rsidRPr="00B6159B">
        <w:rPr>
          <w:rFonts w:ascii="Arial" w:hAnsi="Arial" w:cs="Arial"/>
          <w:b/>
          <w:sz w:val="44"/>
          <w:szCs w:val="40"/>
        </w:rPr>
        <w:t xml:space="preserve">Zkrácený manuál pro nastavení </w:t>
      </w:r>
    </w:p>
    <w:p w:rsidR="008944B1" w:rsidRDefault="007B4160" w:rsidP="008944B1">
      <w:pPr>
        <w:jc w:val="center"/>
        <w:rPr>
          <w:rFonts w:ascii="Arial" w:hAnsi="Arial" w:cs="Arial"/>
          <w:b/>
          <w:sz w:val="44"/>
          <w:szCs w:val="40"/>
        </w:rPr>
      </w:pPr>
      <w:r w:rsidRPr="00B6159B">
        <w:rPr>
          <w:rFonts w:ascii="Arial" w:hAnsi="Arial" w:cs="Arial"/>
          <w:b/>
          <w:sz w:val="44"/>
          <w:szCs w:val="40"/>
        </w:rPr>
        <w:t>FRENIC Lift LM2A</w:t>
      </w:r>
    </w:p>
    <w:p w:rsidR="008944B1" w:rsidRDefault="008944B1" w:rsidP="008944B1">
      <w:pPr>
        <w:jc w:val="center"/>
        <w:rPr>
          <w:rFonts w:ascii="Arial" w:hAnsi="Arial" w:cs="Arial"/>
          <w:b/>
          <w:sz w:val="44"/>
          <w:szCs w:val="40"/>
        </w:rPr>
      </w:pPr>
    </w:p>
    <w:p w:rsidR="00AF1D09" w:rsidRPr="008944B1" w:rsidRDefault="007B4160" w:rsidP="008944B1">
      <w:pPr>
        <w:rPr>
          <w:rFonts w:ascii="Arial" w:hAnsi="Arial" w:cs="Arial"/>
          <w:b/>
          <w:sz w:val="44"/>
          <w:szCs w:val="40"/>
        </w:rPr>
      </w:pPr>
      <w:r>
        <w:rPr>
          <w:rFonts w:ascii="Arial" w:hAnsi="Arial" w:cs="Arial"/>
          <w:b/>
          <w:sz w:val="36"/>
          <w:szCs w:val="36"/>
        </w:rPr>
        <w:t xml:space="preserve">Verze </w:t>
      </w:r>
      <w:r w:rsidRPr="00BE7266">
        <w:rPr>
          <w:rFonts w:ascii="Arial" w:hAnsi="Arial" w:cs="Arial"/>
          <w:b/>
          <w:color w:val="FF0000"/>
          <w:sz w:val="36"/>
          <w:szCs w:val="36"/>
        </w:rPr>
        <w:t xml:space="preserve">pro </w:t>
      </w:r>
      <w:r w:rsidR="00AF1D09" w:rsidRPr="00BE7266">
        <w:rPr>
          <w:rFonts w:ascii="Arial" w:hAnsi="Arial" w:cs="Arial"/>
          <w:b/>
          <w:color w:val="FF0000"/>
          <w:sz w:val="36"/>
          <w:szCs w:val="36"/>
        </w:rPr>
        <w:t>synchronní motory</w:t>
      </w:r>
      <w:r>
        <w:rPr>
          <w:rFonts w:ascii="Arial" w:hAnsi="Arial" w:cs="Arial"/>
          <w:b/>
          <w:sz w:val="36"/>
          <w:szCs w:val="36"/>
        </w:rPr>
        <w:t>,</w:t>
      </w:r>
      <w:r w:rsidR="008944B1">
        <w:rPr>
          <w:rFonts w:ascii="Arial" w:hAnsi="Arial" w:cs="Arial"/>
          <w:b/>
          <w:sz w:val="44"/>
          <w:szCs w:val="40"/>
        </w:rPr>
        <w:t xml:space="preserve"> </w:t>
      </w:r>
      <w:r w:rsidR="008944B1">
        <w:rPr>
          <w:rFonts w:ascii="Arial" w:hAnsi="Arial" w:cs="Arial"/>
          <w:b/>
          <w:sz w:val="36"/>
          <w:szCs w:val="36"/>
        </w:rPr>
        <w:t>přizpůsobená pro řídicí systém ŘEPECKÝ ROZVADĚČE ACTIVE BRAIN</w:t>
      </w:r>
    </w:p>
    <w:p w:rsidR="004B7F63" w:rsidRPr="00A0331F" w:rsidRDefault="004B7F63" w:rsidP="00AF3715">
      <w:pPr>
        <w:rPr>
          <w:sz w:val="20"/>
          <w:szCs w:val="20"/>
          <w:lang w:val="cs-CZ"/>
        </w:rPr>
      </w:pPr>
    </w:p>
    <w:p w:rsidR="004B7F63" w:rsidRPr="00A0331F" w:rsidRDefault="004B7F63" w:rsidP="00AF3715">
      <w:pPr>
        <w:rPr>
          <w:sz w:val="20"/>
          <w:szCs w:val="20"/>
          <w:lang w:val="cs-CZ"/>
        </w:rPr>
      </w:pPr>
    </w:p>
    <w:p w:rsidR="00AF3715" w:rsidRPr="00A0331F" w:rsidRDefault="00AF3715" w:rsidP="00AF3715">
      <w:pPr>
        <w:rPr>
          <w:sz w:val="20"/>
          <w:szCs w:val="20"/>
          <w:lang w:val="cs-CZ"/>
        </w:rPr>
      </w:pPr>
    </w:p>
    <w:p w:rsidR="00EB2E20" w:rsidRDefault="00EB2E20">
      <w:pPr>
        <w:rPr>
          <w:rFonts w:ascii="Arial" w:hAnsi="Arial" w:cs="Arial"/>
          <w:b/>
          <w:bCs/>
          <w:sz w:val="24"/>
          <w:szCs w:val="24"/>
          <w:lang w:val="cs-CZ"/>
        </w:rPr>
      </w:pPr>
      <w:r>
        <w:rPr>
          <w:rFonts w:ascii="Arial" w:hAnsi="Arial" w:cs="Arial"/>
          <w:b/>
          <w:bCs/>
          <w:sz w:val="24"/>
          <w:szCs w:val="24"/>
          <w:lang w:val="cs-CZ"/>
        </w:rPr>
        <w:br w:type="page"/>
      </w:r>
    </w:p>
    <w:p w:rsidR="0021276F" w:rsidRPr="00A0331F" w:rsidRDefault="0021276F" w:rsidP="002632A5">
      <w:pPr>
        <w:shd w:val="clear" w:color="auto" w:fill="FFFFFF"/>
        <w:rPr>
          <w:b/>
          <w:sz w:val="20"/>
          <w:szCs w:val="20"/>
          <w:lang w:val="cs-CZ"/>
        </w:rPr>
      </w:pPr>
    </w:p>
    <w:p w:rsidR="00E710AC" w:rsidRPr="00A0331F" w:rsidRDefault="000E7FBB" w:rsidP="00D6347D">
      <w:pPr>
        <w:pStyle w:val="Nadpis2"/>
        <w:numPr>
          <w:ilvl w:val="0"/>
          <w:numId w:val="24"/>
        </w:numPr>
        <w:shd w:val="clear" w:color="auto" w:fill="BFBFBF"/>
        <w:ind w:left="426" w:hanging="426"/>
        <w:rPr>
          <w:i w:val="0"/>
          <w:iCs w:val="0"/>
          <w:szCs w:val="20"/>
          <w:lang w:val="cs-CZ"/>
        </w:rPr>
      </w:pPr>
      <w:bookmarkStart w:id="0" w:name="_About_this_manual"/>
      <w:bookmarkStart w:id="1" w:name="_Toc474335708"/>
      <w:bookmarkEnd w:id="0"/>
      <w:r w:rsidRPr="00A0331F">
        <w:rPr>
          <w:i w:val="0"/>
          <w:iCs w:val="0"/>
          <w:szCs w:val="20"/>
          <w:lang w:val="cs-CZ"/>
        </w:rPr>
        <w:t>O tomto návodu</w:t>
      </w:r>
      <w:bookmarkEnd w:id="1"/>
    </w:p>
    <w:p w:rsidR="00E710AC" w:rsidRPr="00A0331F" w:rsidRDefault="00E710AC" w:rsidP="00B20A0C">
      <w:pPr>
        <w:rPr>
          <w:rFonts w:ascii="Arial" w:hAnsi="Arial" w:cs="Arial"/>
          <w:sz w:val="18"/>
          <w:szCs w:val="18"/>
          <w:lang w:val="cs-CZ" w:eastAsia="es-ES"/>
        </w:rPr>
      </w:pPr>
    </w:p>
    <w:p w:rsidR="00701D65" w:rsidRPr="00A0331F" w:rsidRDefault="00701D65" w:rsidP="00B20A0C">
      <w:pPr>
        <w:jc w:val="both"/>
        <w:rPr>
          <w:rFonts w:ascii="Arial" w:hAnsi="Arial" w:cs="Arial"/>
          <w:sz w:val="18"/>
          <w:szCs w:val="18"/>
          <w:lang w:val="cs-CZ"/>
        </w:rPr>
      </w:pPr>
    </w:p>
    <w:p w:rsidR="00701D65" w:rsidRDefault="000E7FBB" w:rsidP="00AF1D09">
      <w:pPr>
        <w:jc w:val="both"/>
        <w:rPr>
          <w:rFonts w:ascii="Arial" w:hAnsi="Arial" w:cs="Arial"/>
          <w:sz w:val="18"/>
          <w:szCs w:val="18"/>
          <w:lang w:val="cs-CZ"/>
        </w:rPr>
      </w:pPr>
      <w:r w:rsidRPr="00A0331F">
        <w:rPr>
          <w:rFonts w:ascii="Arial" w:hAnsi="Arial" w:cs="Arial"/>
          <w:sz w:val="18"/>
          <w:szCs w:val="18"/>
          <w:lang w:val="cs-CZ"/>
        </w:rPr>
        <w:t xml:space="preserve">Tato </w:t>
      </w:r>
      <w:r w:rsidR="00943238">
        <w:rPr>
          <w:rFonts w:ascii="Arial" w:hAnsi="Arial" w:cs="Arial"/>
          <w:sz w:val="18"/>
          <w:szCs w:val="18"/>
          <w:lang w:val="cs-CZ"/>
        </w:rPr>
        <w:t xml:space="preserve">aplikační </w:t>
      </w:r>
      <w:r w:rsidRPr="00A0331F">
        <w:rPr>
          <w:rFonts w:ascii="Arial" w:hAnsi="Arial" w:cs="Arial"/>
          <w:sz w:val="18"/>
          <w:szCs w:val="18"/>
          <w:lang w:val="cs-CZ"/>
        </w:rPr>
        <w:t xml:space="preserve">příručka obsahuje základní informace </w:t>
      </w:r>
      <w:r w:rsidR="006163E4">
        <w:rPr>
          <w:rFonts w:ascii="Arial" w:hAnsi="Arial" w:cs="Arial"/>
          <w:sz w:val="18"/>
          <w:szCs w:val="18"/>
          <w:lang w:val="cs-CZ"/>
        </w:rPr>
        <w:t>pro nastavení</w:t>
      </w:r>
      <w:r w:rsidRPr="00A0331F">
        <w:rPr>
          <w:rFonts w:ascii="Arial" w:hAnsi="Arial" w:cs="Arial"/>
          <w:sz w:val="18"/>
          <w:szCs w:val="18"/>
          <w:lang w:val="cs-CZ"/>
        </w:rPr>
        <w:t xml:space="preserve"> měniče FRENIC-Lift (LM2) a jeho uvedení do provozu</w:t>
      </w:r>
      <w:r w:rsidR="006163E4">
        <w:rPr>
          <w:rFonts w:ascii="Arial" w:hAnsi="Arial" w:cs="Arial"/>
          <w:sz w:val="18"/>
          <w:szCs w:val="18"/>
          <w:lang w:val="cs-CZ"/>
        </w:rPr>
        <w:t xml:space="preserve"> v zapojení s</w:t>
      </w:r>
      <w:r w:rsidR="00AF1D09">
        <w:rPr>
          <w:rFonts w:ascii="Arial" w:hAnsi="Arial" w:cs="Arial"/>
          <w:sz w:val="18"/>
          <w:szCs w:val="18"/>
          <w:lang w:val="cs-CZ"/>
        </w:rPr>
        <w:t>e</w:t>
      </w:r>
      <w:r w:rsidR="00BE7266">
        <w:rPr>
          <w:rFonts w:ascii="Arial" w:hAnsi="Arial" w:cs="Arial"/>
          <w:sz w:val="18"/>
          <w:szCs w:val="18"/>
          <w:lang w:val="cs-CZ"/>
        </w:rPr>
        <w:t> </w:t>
      </w:r>
      <w:r w:rsidR="00BE7266" w:rsidRPr="005F0D50">
        <w:rPr>
          <w:rFonts w:ascii="Arial" w:hAnsi="Arial" w:cs="Arial"/>
          <w:b/>
          <w:sz w:val="18"/>
          <w:szCs w:val="18"/>
          <w:lang w:val="cs-CZ"/>
        </w:rPr>
        <w:t>synchronním motorem.</w:t>
      </w:r>
    </w:p>
    <w:p w:rsidR="00701D65" w:rsidRPr="00A0331F" w:rsidRDefault="00701D65" w:rsidP="00B20A0C">
      <w:pPr>
        <w:jc w:val="both"/>
        <w:rPr>
          <w:rFonts w:ascii="Arial" w:hAnsi="Arial" w:cs="Arial"/>
          <w:sz w:val="18"/>
          <w:szCs w:val="18"/>
          <w:lang w:val="cs-CZ"/>
        </w:rPr>
      </w:pPr>
    </w:p>
    <w:p w:rsidR="00E0411B" w:rsidRPr="006163E4" w:rsidRDefault="000E7FBB" w:rsidP="000E7FBB">
      <w:pPr>
        <w:jc w:val="both"/>
        <w:rPr>
          <w:rFonts w:ascii="Arial" w:hAnsi="Arial" w:cs="Arial"/>
          <w:sz w:val="18"/>
          <w:szCs w:val="18"/>
          <w:lang w:val="cs-CZ"/>
        </w:rPr>
      </w:pPr>
      <w:r w:rsidRPr="006163E4">
        <w:rPr>
          <w:rFonts w:ascii="Arial" w:hAnsi="Arial" w:cs="Arial"/>
          <w:sz w:val="18"/>
          <w:szCs w:val="18"/>
          <w:lang w:val="cs-CZ"/>
        </w:rPr>
        <w:t>Podrobnější informace o výrobku a jeho použití najdete v níže uvedených dokumentech:</w:t>
      </w:r>
    </w:p>
    <w:p w:rsidR="00E0411B" w:rsidRPr="006163E4" w:rsidRDefault="000E7FBB" w:rsidP="000E7FBB">
      <w:pPr>
        <w:numPr>
          <w:ilvl w:val="0"/>
          <w:numId w:val="25"/>
        </w:numPr>
        <w:jc w:val="both"/>
        <w:rPr>
          <w:rFonts w:ascii="Arial" w:hAnsi="Arial" w:cs="Arial"/>
          <w:sz w:val="18"/>
          <w:szCs w:val="18"/>
          <w:lang w:val="cs-CZ"/>
        </w:rPr>
      </w:pPr>
      <w:r w:rsidRPr="006163E4">
        <w:rPr>
          <w:rFonts w:ascii="Arial" w:hAnsi="Arial" w:cs="Arial"/>
          <w:sz w:val="18"/>
          <w:szCs w:val="18"/>
          <w:lang w:val="cs-CZ"/>
        </w:rPr>
        <w:t>FRENIC-Lift Reference Manual INR-SI47-1909</w:t>
      </w:r>
      <w:r w:rsidR="00220E23">
        <w:rPr>
          <w:rFonts w:ascii="Arial" w:hAnsi="Arial" w:cs="Arial"/>
          <w:sz w:val="18"/>
          <w:szCs w:val="18"/>
          <w:lang w:val="cs-CZ"/>
        </w:rPr>
        <w:t>a</w:t>
      </w:r>
      <w:r w:rsidRPr="006163E4">
        <w:rPr>
          <w:rFonts w:ascii="Arial" w:hAnsi="Arial" w:cs="Arial"/>
          <w:sz w:val="18"/>
          <w:szCs w:val="18"/>
          <w:lang w:val="cs-CZ"/>
        </w:rPr>
        <w:t>-E (RM).</w:t>
      </w:r>
    </w:p>
    <w:p w:rsidR="00E0411B" w:rsidRPr="006163E4" w:rsidRDefault="000E7FBB" w:rsidP="000E7FBB">
      <w:pPr>
        <w:numPr>
          <w:ilvl w:val="0"/>
          <w:numId w:val="25"/>
        </w:numPr>
        <w:jc w:val="both"/>
        <w:rPr>
          <w:rFonts w:ascii="Arial" w:hAnsi="Arial" w:cs="Arial"/>
          <w:sz w:val="18"/>
          <w:szCs w:val="18"/>
          <w:lang w:val="cs-CZ"/>
        </w:rPr>
      </w:pPr>
      <w:r w:rsidRPr="006163E4">
        <w:rPr>
          <w:rFonts w:ascii="Arial" w:hAnsi="Arial" w:cs="Arial"/>
          <w:sz w:val="18"/>
          <w:szCs w:val="18"/>
          <w:lang w:val="cs-CZ"/>
        </w:rPr>
        <w:t>FRENIC-Lift Instruction Manual INR-SI47-1894a-E (IM).</w:t>
      </w:r>
    </w:p>
    <w:p w:rsidR="00701D65" w:rsidRDefault="00701D65" w:rsidP="00F77889">
      <w:pPr>
        <w:jc w:val="both"/>
        <w:rPr>
          <w:rFonts w:ascii="Arial" w:hAnsi="Arial" w:cs="Arial"/>
          <w:sz w:val="20"/>
          <w:szCs w:val="20"/>
          <w:lang w:val="cs-CZ"/>
        </w:rPr>
      </w:pPr>
    </w:p>
    <w:p w:rsidR="00EC3315" w:rsidRPr="00A0331F" w:rsidRDefault="00EC3315" w:rsidP="00EC3315">
      <w:pPr>
        <w:shd w:val="clear" w:color="auto" w:fill="FFFFFF"/>
        <w:rPr>
          <w:b/>
          <w:sz w:val="20"/>
          <w:szCs w:val="20"/>
          <w:lang w:val="cs-CZ"/>
        </w:rPr>
      </w:pPr>
    </w:p>
    <w:p w:rsidR="00701D65" w:rsidRPr="00A0331F" w:rsidRDefault="000E7FBB" w:rsidP="00D6347D">
      <w:pPr>
        <w:pStyle w:val="Nadpis2"/>
        <w:numPr>
          <w:ilvl w:val="0"/>
          <w:numId w:val="24"/>
        </w:numPr>
        <w:shd w:val="clear" w:color="auto" w:fill="BFBFBF"/>
        <w:ind w:left="426" w:hanging="426"/>
        <w:rPr>
          <w:i w:val="0"/>
          <w:iCs w:val="0"/>
          <w:szCs w:val="20"/>
          <w:lang w:val="cs-CZ"/>
        </w:rPr>
      </w:pPr>
      <w:bookmarkStart w:id="2" w:name="_Toc474335709"/>
      <w:r w:rsidRPr="00A0331F">
        <w:rPr>
          <w:i w:val="0"/>
          <w:iCs w:val="0"/>
          <w:szCs w:val="20"/>
          <w:lang w:val="cs-CZ"/>
        </w:rPr>
        <w:t>Bezpečnostní informace</w:t>
      </w:r>
      <w:bookmarkEnd w:id="2"/>
    </w:p>
    <w:p w:rsidR="00EC3315" w:rsidRDefault="00EC3315" w:rsidP="00FB39D9">
      <w:pPr>
        <w:pStyle w:val="para"/>
        <w:rPr>
          <w:sz w:val="18"/>
          <w:szCs w:val="18"/>
          <w:lang w:val="cs-CZ"/>
        </w:rPr>
      </w:pPr>
    </w:p>
    <w:p w:rsidR="00FB39D9" w:rsidRDefault="00FB39D9" w:rsidP="00FB39D9">
      <w:pPr>
        <w:pStyle w:val="para"/>
        <w:rPr>
          <w:sz w:val="18"/>
          <w:szCs w:val="18"/>
          <w:lang w:val="cs-CZ"/>
        </w:rPr>
      </w:pPr>
      <w:proofErr w:type="gramStart"/>
      <w:r w:rsidRPr="00FB39D9">
        <w:rPr>
          <w:sz w:val="18"/>
          <w:szCs w:val="18"/>
          <w:lang w:val="cs-CZ"/>
        </w:rPr>
        <w:t>UPOZORNĚNÍ !!!</w:t>
      </w:r>
      <w:proofErr w:type="gramEnd"/>
    </w:p>
    <w:p w:rsidR="00FB39D9" w:rsidRPr="00FB39D9" w:rsidRDefault="00FB39D9" w:rsidP="00FB39D9">
      <w:pPr>
        <w:pStyle w:val="para"/>
        <w:rPr>
          <w:sz w:val="18"/>
          <w:szCs w:val="18"/>
          <w:lang w:val="cs-CZ"/>
        </w:rPr>
      </w:pPr>
      <w:r w:rsidRPr="00FB39D9">
        <w:rPr>
          <w:sz w:val="18"/>
          <w:szCs w:val="18"/>
          <w:lang w:val="cs-CZ"/>
        </w:rPr>
        <w:t xml:space="preserve">Před použitím tohoto zkráceného manuálu a prací s frekvenčním měničem je nutno prostudovat všechna </w:t>
      </w:r>
    </w:p>
    <w:p w:rsidR="00A70BBC" w:rsidRPr="00FB39D9" w:rsidRDefault="00FB39D9" w:rsidP="00FB39D9">
      <w:pPr>
        <w:pStyle w:val="para"/>
        <w:rPr>
          <w:sz w:val="18"/>
          <w:szCs w:val="18"/>
          <w:lang w:val="cs-CZ"/>
        </w:rPr>
      </w:pPr>
      <w:r w:rsidRPr="00FB39D9">
        <w:rPr>
          <w:sz w:val="18"/>
          <w:szCs w:val="18"/>
          <w:lang w:val="cs-CZ"/>
        </w:rPr>
        <w:t>bezpečnostní nařízení, výstrahy a připomínky v</w:t>
      </w:r>
      <w:r>
        <w:rPr>
          <w:sz w:val="18"/>
          <w:szCs w:val="18"/>
          <w:lang w:val="cs-CZ"/>
        </w:rPr>
        <w:t xml:space="preserve"> </w:t>
      </w:r>
      <w:r w:rsidRPr="00FB39D9">
        <w:rPr>
          <w:sz w:val="18"/>
          <w:szCs w:val="18"/>
          <w:lang w:val="cs-CZ"/>
        </w:rPr>
        <w:t>„Návodu k použití“, INR-SI47-1894a-E</w:t>
      </w:r>
      <w:r w:rsidR="00432D4A">
        <w:rPr>
          <w:sz w:val="18"/>
          <w:szCs w:val="18"/>
          <w:lang w:val="cs-CZ"/>
        </w:rPr>
        <w:t xml:space="preserve"> nebo jeho přeloženou verzi  LM2_IM_INR-SI47-1894a-CZ_02.</w:t>
      </w:r>
    </w:p>
    <w:p w:rsidR="00BA359A" w:rsidRDefault="00BA359A" w:rsidP="00B20A0C">
      <w:pPr>
        <w:pStyle w:val="title1"/>
        <w:rPr>
          <w:rFonts w:cs="Arial"/>
          <w:sz w:val="16"/>
          <w:szCs w:val="16"/>
          <w:lang w:val="cs-CZ"/>
        </w:rPr>
      </w:pPr>
    </w:p>
    <w:p w:rsidR="00EC3315" w:rsidRPr="00A0331F" w:rsidRDefault="00EC3315" w:rsidP="00EC3315">
      <w:pPr>
        <w:shd w:val="clear" w:color="auto" w:fill="FFFFFF"/>
        <w:rPr>
          <w:b/>
          <w:sz w:val="20"/>
          <w:szCs w:val="20"/>
          <w:lang w:val="cs-CZ"/>
        </w:rPr>
      </w:pPr>
    </w:p>
    <w:p w:rsidR="00BA359A" w:rsidRPr="0064588A" w:rsidRDefault="0064588A" w:rsidP="0064588A">
      <w:pPr>
        <w:pStyle w:val="Nadpis2"/>
        <w:numPr>
          <w:ilvl w:val="0"/>
          <w:numId w:val="24"/>
        </w:numPr>
        <w:shd w:val="clear" w:color="auto" w:fill="BFBFBF"/>
        <w:ind w:left="426" w:hanging="426"/>
        <w:rPr>
          <w:i w:val="0"/>
          <w:iCs w:val="0"/>
          <w:szCs w:val="20"/>
          <w:lang w:val="cs-CZ"/>
        </w:rPr>
      </w:pPr>
      <w:bookmarkStart w:id="3" w:name="_Toc474335710"/>
      <w:r w:rsidRPr="0064588A">
        <w:rPr>
          <w:i w:val="0"/>
          <w:iCs w:val="0"/>
          <w:szCs w:val="20"/>
          <w:lang w:val="cs-CZ"/>
        </w:rPr>
        <w:t>Použití ovládacího panelu TP-E1U</w:t>
      </w:r>
      <w:bookmarkEnd w:id="3"/>
    </w:p>
    <w:p w:rsidR="006163E4" w:rsidRDefault="006163E4" w:rsidP="006163E4">
      <w:pPr>
        <w:pStyle w:val="Nadpis3"/>
        <w:numPr>
          <w:ilvl w:val="0"/>
          <w:numId w:val="0"/>
        </w:numPr>
        <w:rPr>
          <w:rFonts w:cs="Arial"/>
          <w:b/>
          <w:bCs/>
          <w:szCs w:val="20"/>
          <w:lang w:val="cs-CZ"/>
        </w:rPr>
      </w:pPr>
    </w:p>
    <w:p w:rsidR="004D7153" w:rsidRPr="00A0331F" w:rsidRDefault="004D7153" w:rsidP="004D7153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4" w:name="_Toc474335711"/>
      <w:r w:rsidRPr="004D7153">
        <w:rPr>
          <w:rFonts w:cs="Arial"/>
          <w:b/>
          <w:bCs/>
          <w:szCs w:val="20"/>
          <w:lang w:val="cs-CZ"/>
        </w:rPr>
        <w:t>Funkce tlačítek</w:t>
      </w:r>
      <w:bookmarkEnd w:id="4"/>
    </w:p>
    <w:p w:rsidR="006163E4" w:rsidRDefault="006163E4" w:rsidP="004D7153">
      <w:pPr>
        <w:rPr>
          <w:rFonts w:ascii="Arial" w:hAnsi="Arial" w:cs="Arial"/>
          <w:b/>
          <w:sz w:val="18"/>
          <w:szCs w:val="24"/>
        </w:rPr>
      </w:pPr>
    </w:p>
    <w:p w:rsidR="004D7153" w:rsidRPr="006163E4" w:rsidRDefault="004D7153" w:rsidP="004D7153">
      <w:pPr>
        <w:rPr>
          <w:rFonts w:ascii="Arial" w:hAnsi="Arial" w:cs="Arial"/>
          <w:sz w:val="18"/>
          <w:szCs w:val="24"/>
        </w:rPr>
      </w:pPr>
      <w:r w:rsidRPr="006163E4">
        <w:rPr>
          <w:rFonts w:ascii="Arial" w:hAnsi="Arial" w:cs="Arial"/>
          <w:b/>
          <w:sz w:val="18"/>
          <w:szCs w:val="24"/>
        </w:rPr>
        <w:t xml:space="preserve">PRG/RESET  </w:t>
      </w:r>
      <w:r w:rsidRPr="006163E4">
        <w:rPr>
          <w:rFonts w:ascii="Arial" w:hAnsi="Arial" w:cs="Arial"/>
          <w:sz w:val="18"/>
          <w:szCs w:val="24"/>
        </w:rPr>
        <w:t>-</w:t>
      </w:r>
      <w:r w:rsidRPr="006163E4">
        <w:rPr>
          <w:rFonts w:ascii="Arial" w:hAnsi="Arial" w:cs="Arial"/>
          <w:b/>
          <w:sz w:val="18"/>
          <w:szCs w:val="24"/>
        </w:rPr>
        <w:t xml:space="preserve">     </w:t>
      </w:r>
      <w:r w:rsidRPr="006163E4">
        <w:rPr>
          <w:rFonts w:ascii="Arial" w:hAnsi="Arial" w:cs="Arial"/>
          <w:sz w:val="18"/>
          <w:szCs w:val="24"/>
        </w:rPr>
        <w:t>přepínání režimů provozní / nastavování parametrů,</w:t>
      </w:r>
      <w:r w:rsidRPr="006163E4">
        <w:rPr>
          <w:rFonts w:ascii="Arial" w:hAnsi="Arial" w:cs="Arial"/>
          <w:b/>
          <w:sz w:val="18"/>
          <w:szCs w:val="24"/>
        </w:rPr>
        <w:t xml:space="preserve"> </w:t>
      </w:r>
      <w:r w:rsidRPr="006163E4">
        <w:rPr>
          <w:rFonts w:ascii="Arial" w:hAnsi="Arial" w:cs="Arial"/>
          <w:sz w:val="18"/>
          <w:szCs w:val="24"/>
        </w:rPr>
        <w:t xml:space="preserve">vstup do výběru skupin parametrů                                          </w:t>
      </w:r>
    </w:p>
    <w:p w:rsidR="004D7153" w:rsidRPr="006163E4" w:rsidRDefault="004D7153" w:rsidP="004D7153">
      <w:pPr>
        <w:numPr>
          <w:ilvl w:val="0"/>
          <w:numId w:val="34"/>
        </w:numPr>
        <w:rPr>
          <w:rFonts w:ascii="Arial" w:hAnsi="Arial" w:cs="Arial"/>
          <w:sz w:val="18"/>
          <w:szCs w:val="24"/>
        </w:rPr>
      </w:pPr>
      <w:r w:rsidRPr="006163E4">
        <w:rPr>
          <w:rFonts w:ascii="Arial" w:hAnsi="Arial" w:cs="Arial"/>
          <w:sz w:val="18"/>
          <w:szCs w:val="24"/>
        </w:rPr>
        <w:t xml:space="preserve"> zpětný návrat do režimu základního zobrazení</w:t>
      </w:r>
    </w:p>
    <w:p w:rsidR="004D7153" w:rsidRPr="006163E4" w:rsidRDefault="004D7153" w:rsidP="004D7153">
      <w:pPr>
        <w:numPr>
          <w:ilvl w:val="0"/>
          <w:numId w:val="34"/>
        </w:numPr>
        <w:rPr>
          <w:rFonts w:ascii="Arial" w:hAnsi="Arial" w:cs="Arial"/>
          <w:sz w:val="18"/>
          <w:szCs w:val="24"/>
        </w:rPr>
      </w:pPr>
      <w:r w:rsidRPr="006163E4">
        <w:rPr>
          <w:rFonts w:ascii="Arial" w:hAnsi="Arial" w:cs="Arial"/>
          <w:sz w:val="18"/>
          <w:szCs w:val="24"/>
        </w:rPr>
        <w:t xml:space="preserve"> pohyb v řádech (setiny, desetiny, atd.) přidržením tlačítka na 1sec.</w:t>
      </w:r>
    </w:p>
    <w:p w:rsidR="004D7153" w:rsidRPr="006163E4" w:rsidRDefault="004D7153" w:rsidP="004D7153">
      <w:pPr>
        <w:numPr>
          <w:ilvl w:val="0"/>
          <w:numId w:val="34"/>
        </w:numPr>
        <w:rPr>
          <w:rFonts w:ascii="Arial" w:hAnsi="Arial" w:cs="Arial"/>
          <w:sz w:val="18"/>
          <w:szCs w:val="24"/>
        </w:rPr>
      </w:pPr>
      <w:r w:rsidRPr="006163E4">
        <w:rPr>
          <w:rFonts w:ascii="Arial" w:hAnsi="Arial" w:cs="Arial"/>
          <w:sz w:val="18"/>
          <w:szCs w:val="24"/>
        </w:rPr>
        <w:t xml:space="preserve"> reset chyb (chyb, které je možno mazat ovl. panelem)</w:t>
      </w:r>
    </w:p>
    <w:p w:rsidR="004D7153" w:rsidRPr="006163E4" w:rsidRDefault="004D7153" w:rsidP="004D7153">
      <w:pPr>
        <w:rPr>
          <w:rFonts w:ascii="Arial" w:hAnsi="Arial" w:cs="Arial"/>
          <w:sz w:val="18"/>
          <w:szCs w:val="24"/>
        </w:rPr>
      </w:pPr>
    </w:p>
    <w:p w:rsidR="004D7153" w:rsidRPr="006163E4" w:rsidRDefault="004D7153" w:rsidP="004D7153">
      <w:pPr>
        <w:rPr>
          <w:rFonts w:ascii="Arial" w:hAnsi="Arial" w:cs="Arial"/>
          <w:sz w:val="18"/>
          <w:szCs w:val="24"/>
        </w:rPr>
      </w:pPr>
    </w:p>
    <w:p w:rsidR="004D7153" w:rsidRPr="006163E4" w:rsidRDefault="004D7153" w:rsidP="004D7153">
      <w:pPr>
        <w:rPr>
          <w:rFonts w:ascii="Arial" w:hAnsi="Arial" w:cs="Arial"/>
          <w:sz w:val="18"/>
          <w:szCs w:val="24"/>
        </w:rPr>
      </w:pPr>
      <w:r w:rsidRPr="006163E4">
        <w:rPr>
          <w:rFonts w:ascii="Arial" w:hAnsi="Arial" w:cs="Arial"/>
          <w:b/>
          <w:sz w:val="18"/>
          <w:szCs w:val="24"/>
        </w:rPr>
        <w:t xml:space="preserve">FUNC/DATA  </w:t>
      </w:r>
      <w:r w:rsidRPr="006163E4">
        <w:rPr>
          <w:rFonts w:ascii="Arial" w:hAnsi="Arial" w:cs="Arial"/>
          <w:sz w:val="18"/>
          <w:szCs w:val="24"/>
        </w:rPr>
        <w:t>-    vstup do parametrů, otevření vybraného parametru</w:t>
      </w:r>
    </w:p>
    <w:p w:rsidR="004D7153" w:rsidRPr="006163E4" w:rsidRDefault="004D7153" w:rsidP="004D7153">
      <w:pPr>
        <w:numPr>
          <w:ilvl w:val="0"/>
          <w:numId w:val="34"/>
        </w:numPr>
        <w:rPr>
          <w:rFonts w:ascii="Arial" w:hAnsi="Arial" w:cs="Arial"/>
          <w:sz w:val="18"/>
          <w:szCs w:val="24"/>
        </w:rPr>
      </w:pPr>
      <w:r w:rsidRPr="006163E4">
        <w:rPr>
          <w:rFonts w:ascii="Arial" w:hAnsi="Arial" w:cs="Arial"/>
          <w:sz w:val="18"/>
          <w:szCs w:val="24"/>
        </w:rPr>
        <w:t>potvrzení a uložení změněného parametru</w:t>
      </w:r>
    </w:p>
    <w:p w:rsidR="004D7153" w:rsidRPr="00AF1D09" w:rsidRDefault="004D7153" w:rsidP="004D7153">
      <w:pPr>
        <w:numPr>
          <w:ilvl w:val="0"/>
          <w:numId w:val="34"/>
        </w:numPr>
        <w:rPr>
          <w:rFonts w:ascii="Arial" w:hAnsi="Arial" w:cs="Arial"/>
          <w:sz w:val="18"/>
          <w:szCs w:val="24"/>
        </w:rPr>
      </w:pPr>
      <w:r w:rsidRPr="00AF1D09">
        <w:rPr>
          <w:rFonts w:ascii="Arial" w:hAnsi="Arial" w:cs="Arial"/>
          <w:sz w:val="18"/>
          <w:szCs w:val="24"/>
        </w:rPr>
        <w:t xml:space="preserve">přepínání mezi sledovanými veličinami, rychlost </w:t>
      </w:r>
      <w:r w:rsidRPr="00AF1D09">
        <w:rPr>
          <w:rFonts w:ascii="Arial" w:hAnsi="Arial" w:cs="Arial"/>
          <w:sz w:val="18"/>
          <w:szCs w:val="24"/>
          <w:lang w:val="en-US"/>
        </w:rPr>
        <w:t>[</w:t>
      </w:r>
      <w:r w:rsidRPr="00AF1D09">
        <w:rPr>
          <w:rFonts w:ascii="Arial" w:hAnsi="Arial" w:cs="Arial"/>
          <w:sz w:val="18"/>
          <w:szCs w:val="24"/>
        </w:rPr>
        <w:t>Hz] nebo [ot./min,], výstupní proud [A], výstupní napětí [V], příkon [kW],</w:t>
      </w:r>
      <w:r w:rsidR="00AF1D09" w:rsidRPr="00AF1D09">
        <w:rPr>
          <w:rFonts w:ascii="Arial" w:hAnsi="Arial" w:cs="Arial"/>
          <w:sz w:val="18"/>
          <w:szCs w:val="24"/>
        </w:rPr>
        <w:t xml:space="preserve"> </w:t>
      </w:r>
      <w:r w:rsidRPr="00AF1D09">
        <w:rPr>
          <w:rFonts w:ascii="Arial" w:hAnsi="Arial" w:cs="Arial"/>
          <w:sz w:val="18"/>
          <w:szCs w:val="24"/>
        </w:rPr>
        <w:t xml:space="preserve">výstupní krouticí moment </w:t>
      </w:r>
      <w:r w:rsidRPr="00AF1D09">
        <w:rPr>
          <w:rFonts w:ascii="Arial" w:hAnsi="Arial" w:cs="Arial"/>
          <w:sz w:val="18"/>
          <w:szCs w:val="24"/>
          <w:lang w:val="en-US"/>
        </w:rPr>
        <w:t>[%], atd.</w:t>
      </w:r>
    </w:p>
    <w:p w:rsidR="004D7153" w:rsidRPr="006163E4" w:rsidRDefault="004D7153" w:rsidP="004D7153">
      <w:pPr>
        <w:rPr>
          <w:rFonts w:ascii="Arial" w:hAnsi="Arial" w:cs="Arial"/>
          <w:b/>
          <w:sz w:val="18"/>
          <w:szCs w:val="24"/>
        </w:rPr>
      </w:pPr>
    </w:p>
    <w:p w:rsidR="004D7153" w:rsidRPr="006163E4" w:rsidRDefault="004D7153" w:rsidP="004D7153">
      <w:pPr>
        <w:rPr>
          <w:rFonts w:ascii="Arial" w:hAnsi="Arial" w:cs="Arial"/>
          <w:sz w:val="18"/>
          <w:szCs w:val="24"/>
        </w:rPr>
      </w:pPr>
      <w:r w:rsidRPr="006163E4">
        <w:rPr>
          <w:rFonts w:ascii="Arial" w:hAnsi="Arial" w:cs="Arial"/>
          <w:b/>
          <w:sz w:val="18"/>
          <w:szCs w:val="24"/>
        </w:rPr>
        <w:t xml:space="preserve">šipky ▲▼     </w:t>
      </w:r>
      <w:r w:rsidRPr="006163E4">
        <w:rPr>
          <w:rFonts w:ascii="Arial" w:hAnsi="Arial" w:cs="Arial"/>
          <w:sz w:val="18"/>
          <w:szCs w:val="24"/>
        </w:rPr>
        <w:t>-    pohyb v parametrech, změna hodnoty parametru</w:t>
      </w:r>
    </w:p>
    <w:p w:rsidR="004D7153" w:rsidRPr="006163E4" w:rsidRDefault="004D7153" w:rsidP="004D7153">
      <w:pPr>
        <w:rPr>
          <w:rFonts w:ascii="Arial" w:hAnsi="Arial" w:cs="Arial"/>
          <w:sz w:val="18"/>
          <w:szCs w:val="24"/>
        </w:rPr>
      </w:pPr>
    </w:p>
    <w:p w:rsidR="004D7153" w:rsidRPr="006163E4" w:rsidRDefault="004D7153" w:rsidP="004D7153">
      <w:pPr>
        <w:rPr>
          <w:rFonts w:ascii="Arial" w:hAnsi="Arial" w:cs="Arial"/>
          <w:sz w:val="18"/>
          <w:szCs w:val="24"/>
        </w:rPr>
      </w:pPr>
      <w:r w:rsidRPr="006163E4">
        <w:rPr>
          <w:rFonts w:ascii="Arial" w:hAnsi="Arial" w:cs="Arial"/>
          <w:b/>
          <w:sz w:val="18"/>
          <w:szCs w:val="24"/>
        </w:rPr>
        <w:t xml:space="preserve">RUN       </w:t>
      </w:r>
      <w:r w:rsidRPr="006163E4">
        <w:rPr>
          <w:rFonts w:ascii="Arial" w:hAnsi="Arial" w:cs="Arial"/>
          <w:sz w:val="18"/>
          <w:szCs w:val="24"/>
        </w:rPr>
        <w:t xml:space="preserve">       -    Ruční zadání povelu k chodu - Zapnuto (u výtahové aplikace nefunkční)</w:t>
      </w:r>
    </w:p>
    <w:p w:rsidR="004D7153" w:rsidRPr="006163E4" w:rsidRDefault="004D7153" w:rsidP="004D7153">
      <w:pPr>
        <w:rPr>
          <w:rFonts w:ascii="Arial" w:hAnsi="Arial" w:cs="Arial"/>
          <w:sz w:val="18"/>
          <w:szCs w:val="24"/>
        </w:rPr>
      </w:pPr>
    </w:p>
    <w:p w:rsidR="004D7153" w:rsidRPr="006163E4" w:rsidRDefault="004D7153" w:rsidP="004D7153">
      <w:pPr>
        <w:rPr>
          <w:rFonts w:ascii="Arial" w:hAnsi="Arial" w:cs="Arial"/>
          <w:sz w:val="18"/>
          <w:szCs w:val="24"/>
        </w:rPr>
      </w:pPr>
      <w:r w:rsidRPr="006163E4">
        <w:rPr>
          <w:rFonts w:ascii="Arial" w:hAnsi="Arial" w:cs="Arial"/>
          <w:b/>
          <w:sz w:val="18"/>
          <w:szCs w:val="24"/>
        </w:rPr>
        <w:t xml:space="preserve">STOP            </w:t>
      </w:r>
      <w:r w:rsidRPr="006163E4">
        <w:rPr>
          <w:rFonts w:ascii="Arial" w:hAnsi="Arial" w:cs="Arial"/>
          <w:sz w:val="18"/>
          <w:szCs w:val="24"/>
        </w:rPr>
        <w:t>-    Ruční zadání povelu k zastavení chodu (u výtahové aplikace nefunkční)</w:t>
      </w:r>
    </w:p>
    <w:p w:rsidR="004D7153" w:rsidRPr="006163E4" w:rsidRDefault="004D7153" w:rsidP="006163E4">
      <w:pPr>
        <w:pStyle w:val="Nadpis3"/>
        <w:numPr>
          <w:ilvl w:val="0"/>
          <w:numId w:val="0"/>
        </w:numPr>
        <w:rPr>
          <w:rFonts w:cs="Arial"/>
          <w:b/>
          <w:bCs/>
          <w:szCs w:val="20"/>
          <w:lang w:val="cs-CZ"/>
        </w:rPr>
      </w:pPr>
    </w:p>
    <w:p w:rsidR="006163E4" w:rsidRPr="00A0331F" w:rsidRDefault="006163E4" w:rsidP="006163E4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5" w:name="_Toc474335712"/>
      <w:r w:rsidRPr="006163E4">
        <w:rPr>
          <w:rFonts w:cs="Arial"/>
          <w:b/>
          <w:bCs/>
          <w:szCs w:val="20"/>
          <w:lang w:val="cs-CZ"/>
        </w:rPr>
        <w:t>Příklad ovládání</w:t>
      </w:r>
      <w:bookmarkEnd w:id="5"/>
    </w:p>
    <w:p w:rsidR="006163E4" w:rsidRDefault="006163E4" w:rsidP="006163E4">
      <w:pPr>
        <w:ind w:left="1702" w:hanging="1702"/>
        <w:rPr>
          <w:rFonts w:ascii="Arial" w:hAnsi="Arial" w:cs="Arial"/>
          <w:sz w:val="18"/>
          <w:szCs w:val="18"/>
        </w:rPr>
      </w:pPr>
    </w:p>
    <w:p w:rsidR="006163E4" w:rsidRPr="006163E4" w:rsidRDefault="006163E4" w:rsidP="0056782C">
      <w:pPr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Potřebujeme změnit hodnotu jmenovitého proudu motoru v parametru </w:t>
      </w:r>
      <w:r w:rsidRPr="006163E4">
        <w:rPr>
          <w:rFonts w:ascii="Arial" w:hAnsi="Arial" w:cs="Arial"/>
          <w:b/>
          <w:sz w:val="18"/>
          <w:szCs w:val="18"/>
        </w:rPr>
        <w:t xml:space="preserve">P03 </w:t>
      </w:r>
      <w:r w:rsidRPr="006163E4">
        <w:rPr>
          <w:rFonts w:ascii="Arial" w:hAnsi="Arial" w:cs="Arial"/>
          <w:sz w:val="18"/>
          <w:szCs w:val="18"/>
        </w:rPr>
        <w:t>na 12,4A</w:t>
      </w:r>
      <w:r w:rsidR="0056782C">
        <w:rPr>
          <w:rFonts w:ascii="Arial" w:hAnsi="Arial" w:cs="Arial"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>a hodnotu času v</w:t>
      </w:r>
      <w:r w:rsidR="0056782C">
        <w:rPr>
          <w:rFonts w:ascii="Arial" w:hAnsi="Arial" w:cs="Arial"/>
          <w:sz w:val="18"/>
          <w:szCs w:val="18"/>
        </w:rPr>
        <w:t xml:space="preserve">ýdrže STOP </w:t>
      </w:r>
      <w:r w:rsidRPr="006163E4">
        <w:rPr>
          <w:rFonts w:ascii="Arial" w:hAnsi="Arial" w:cs="Arial"/>
          <w:sz w:val="18"/>
          <w:szCs w:val="18"/>
        </w:rPr>
        <w:t xml:space="preserve">rychlosti </w:t>
      </w:r>
      <w:r w:rsidRPr="006163E4">
        <w:rPr>
          <w:rFonts w:ascii="Arial" w:hAnsi="Arial" w:cs="Arial"/>
          <w:b/>
          <w:sz w:val="18"/>
          <w:szCs w:val="18"/>
        </w:rPr>
        <w:t>H67</w:t>
      </w:r>
      <w:r w:rsidR="0056782C">
        <w:rPr>
          <w:rFonts w:ascii="Arial" w:hAnsi="Arial" w:cs="Arial"/>
          <w:sz w:val="18"/>
          <w:szCs w:val="18"/>
        </w:rPr>
        <w:t xml:space="preserve"> na 1,</w:t>
      </w:r>
      <w:r w:rsidRPr="006163E4">
        <w:rPr>
          <w:rFonts w:ascii="Arial" w:hAnsi="Arial" w:cs="Arial"/>
          <w:sz w:val="18"/>
          <w:szCs w:val="18"/>
        </w:rPr>
        <w:t>2</w:t>
      </w:r>
      <w:r w:rsidR="0056782C">
        <w:rPr>
          <w:rFonts w:ascii="Arial" w:hAnsi="Arial" w:cs="Arial"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>s</w:t>
      </w:r>
    </w:p>
    <w:p w:rsidR="006163E4" w:rsidRPr="006163E4" w:rsidRDefault="006163E4" w:rsidP="006163E4">
      <w:pPr>
        <w:rPr>
          <w:rFonts w:ascii="Arial" w:hAnsi="Arial" w:cs="Arial"/>
          <w:b/>
          <w:sz w:val="18"/>
          <w:szCs w:val="18"/>
        </w:rPr>
      </w:pPr>
      <w:r w:rsidRPr="006163E4">
        <w:rPr>
          <w:rFonts w:ascii="Arial" w:hAnsi="Arial" w:cs="Arial"/>
          <w:b/>
          <w:sz w:val="18"/>
          <w:szCs w:val="18"/>
        </w:rPr>
        <w:t>Postup:</w:t>
      </w:r>
    </w:p>
    <w:p w:rsidR="006163E4" w:rsidRPr="006163E4" w:rsidRDefault="006163E4" w:rsidP="006163E4">
      <w:pPr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stiskem </w:t>
      </w:r>
      <w:r w:rsidR="008944B1">
        <w:rPr>
          <w:rFonts w:ascii="Arial" w:hAnsi="Arial" w:cs="Arial"/>
          <w:b/>
          <w:sz w:val="18"/>
          <w:szCs w:val="18"/>
        </w:rPr>
        <w:t>PRG/</w:t>
      </w:r>
      <w:r w:rsidRPr="006163E4">
        <w:rPr>
          <w:rFonts w:ascii="Arial" w:hAnsi="Arial" w:cs="Arial"/>
          <w:b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>zobrazíme skupiny parametrů</w:t>
      </w:r>
    </w:p>
    <w:p w:rsidR="006163E4" w:rsidRPr="006163E4" w:rsidRDefault="006163E4" w:rsidP="006163E4">
      <w:pPr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opakovaným stiskem ▲ nebo ▼najdeme skupinu parametrů </w:t>
      </w:r>
      <w:r w:rsidRPr="006163E4">
        <w:rPr>
          <w:rFonts w:ascii="Arial" w:hAnsi="Arial" w:cs="Arial"/>
          <w:b/>
          <w:sz w:val="18"/>
          <w:szCs w:val="18"/>
        </w:rPr>
        <w:t xml:space="preserve">P </w:t>
      </w:r>
      <w:r w:rsidRPr="006163E4">
        <w:rPr>
          <w:rFonts w:ascii="Arial" w:hAnsi="Arial" w:cs="Arial"/>
          <w:sz w:val="18"/>
          <w:szCs w:val="18"/>
        </w:rPr>
        <w:t>(na displeji 1.P_ _ )</w:t>
      </w:r>
    </w:p>
    <w:p w:rsidR="006163E4" w:rsidRPr="006163E4" w:rsidRDefault="006163E4" w:rsidP="006163E4">
      <w:pPr>
        <w:rPr>
          <w:rFonts w:ascii="Arial" w:hAnsi="Arial" w:cs="Arial"/>
          <w:b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stiskem </w:t>
      </w:r>
      <w:r w:rsidR="008944B1">
        <w:rPr>
          <w:rFonts w:ascii="Arial" w:hAnsi="Arial" w:cs="Arial"/>
          <w:b/>
          <w:sz w:val="18"/>
          <w:szCs w:val="18"/>
        </w:rPr>
        <w:t>SET</w:t>
      </w:r>
      <w:r w:rsidRPr="006163E4">
        <w:rPr>
          <w:rFonts w:ascii="Arial" w:hAnsi="Arial" w:cs="Arial"/>
          <w:b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 xml:space="preserve">otevřeme skupinu  </w:t>
      </w:r>
      <w:r w:rsidRPr="006163E4">
        <w:rPr>
          <w:rFonts w:ascii="Arial" w:hAnsi="Arial" w:cs="Arial"/>
          <w:b/>
          <w:sz w:val="18"/>
          <w:szCs w:val="18"/>
        </w:rPr>
        <w:t xml:space="preserve">     </w:t>
      </w:r>
    </w:p>
    <w:p w:rsidR="006163E4" w:rsidRPr="006163E4" w:rsidRDefault="006163E4" w:rsidP="006163E4">
      <w:pPr>
        <w:rPr>
          <w:rFonts w:ascii="Arial" w:hAnsi="Arial" w:cs="Arial"/>
          <w:b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opakovaným stiskem, příp. přidržením ▲nebo▼ najdeme parametr </w:t>
      </w:r>
      <w:r w:rsidRPr="006163E4">
        <w:rPr>
          <w:rFonts w:ascii="Arial" w:hAnsi="Arial" w:cs="Arial"/>
          <w:b/>
          <w:sz w:val="18"/>
          <w:szCs w:val="18"/>
        </w:rPr>
        <w:t>P03</w:t>
      </w:r>
    </w:p>
    <w:p w:rsidR="006163E4" w:rsidRPr="006163E4" w:rsidRDefault="006163E4" w:rsidP="006163E4">
      <w:pPr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stiskem </w:t>
      </w:r>
      <w:r w:rsidR="008944B1">
        <w:rPr>
          <w:rFonts w:ascii="Arial" w:hAnsi="Arial" w:cs="Arial"/>
          <w:b/>
          <w:sz w:val="18"/>
          <w:szCs w:val="18"/>
        </w:rPr>
        <w:t xml:space="preserve">SET </w:t>
      </w:r>
      <w:r w:rsidRPr="006163E4">
        <w:rPr>
          <w:rFonts w:ascii="Arial" w:hAnsi="Arial" w:cs="Arial"/>
          <w:sz w:val="18"/>
          <w:szCs w:val="18"/>
        </w:rPr>
        <w:t>zobrazíme aktuální hodnotu daného parametru</w:t>
      </w:r>
    </w:p>
    <w:p w:rsidR="006163E4" w:rsidRPr="006163E4" w:rsidRDefault="006163E4" w:rsidP="0056782C">
      <w:pPr>
        <w:ind w:left="142" w:hanging="142"/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>- šipkami ▲nebo▼nastavíme hodnotu na 12.4A  (při nastavování je možné si pomoci</w:t>
      </w:r>
      <w:r w:rsidR="0056782C">
        <w:rPr>
          <w:rFonts w:ascii="Arial" w:hAnsi="Arial" w:cs="Arial"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 xml:space="preserve">posunem v řádech, přidržením tl. </w:t>
      </w:r>
      <w:r w:rsidRPr="006163E4">
        <w:rPr>
          <w:rFonts w:ascii="Arial" w:hAnsi="Arial" w:cs="Arial"/>
          <w:b/>
          <w:sz w:val="18"/>
          <w:szCs w:val="18"/>
        </w:rPr>
        <w:t>PRG</w:t>
      </w:r>
      <w:r w:rsidR="008944B1">
        <w:rPr>
          <w:rFonts w:ascii="Arial" w:hAnsi="Arial" w:cs="Arial"/>
          <w:b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>po dobu 1s.)</w:t>
      </w:r>
    </w:p>
    <w:p w:rsidR="006163E4" w:rsidRPr="006163E4" w:rsidRDefault="006163E4" w:rsidP="008944B1">
      <w:pPr>
        <w:ind w:left="142" w:hanging="142"/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stiskem </w:t>
      </w:r>
      <w:r w:rsidR="008944B1">
        <w:rPr>
          <w:rFonts w:ascii="Arial" w:hAnsi="Arial" w:cs="Arial"/>
          <w:b/>
          <w:sz w:val="18"/>
          <w:szCs w:val="18"/>
        </w:rPr>
        <w:t>SET</w:t>
      </w:r>
      <w:r w:rsidRPr="006163E4">
        <w:rPr>
          <w:rFonts w:ascii="Arial" w:hAnsi="Arial" w:cs="Arial"/>
          <w:b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>uložíme nově nastavenou hodnotu. Úspěšné uložení displej potvrdí krátkým zobrazením „SAVE“.</w:t>
      </w:r>
    </w:p>
    <w:p w:rsidR="006163E4" w:rsidRPr="006163E4" w:rsidRDefault="006163E4" w:rsidP="006163E4">
      <w:pPr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jedním stiskem </w:t>
      </w:r>
      <w:r w:rsidRPr="006163E4">
        <w:rPr>
          <w:rFonts w:ascii="Arial" w:hAnsi="Arial" w:cs="Arial"/>
          <w:b/>
          <w:sz w:val="18"/>
          <w:szCs w:val="18"/>
        </w:rPr>
        <w:t>PRG</w:t>
      </w:r>
      <w:r w:rsidRPr="006163E4">
        <w:rPr>
          <w:rFonts w:ascii="Arial" w:hAnsi="Arial" w:cs="Arial"/>
          <w:sz w:val="18"/>
          <w:szCs w:val="18"/>
        </w:rPr>
        <w:t xml:space="preserve">se vrátíme do výběru skupin parametrů </w:t>
      </w:r>
    </w:p>
    <w:p w:rsidR="006163E4" w:rsidRPr="006163E4" w:rsidRDefault="006163E4" w:rsidP="006163E4">
      <w:pPr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>- šipkami ▲nebo ▼ se přesuneme na skupinu parametrů H  (na displeji 1.H_ _ )</w:t>
      </w:r>
    </w:p>
    <w:p w:rsidR="006163E4" w:rsidRPr="006163E4" w:rsidRDefault="006163E4" w:rsidP="006163E4">
      <w:pPr>
        <w:rPr>
          <w:rFonts w:ascii="Arial" w:hAnsi="Arial" w:cs="Arial"/>
          <w:b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stiskem </w:t>
      </w:r>
      <w:r w:rsidR="008944B1">
        <w:rPr>
          <w:rFonts w:ascii="Arial" w:hAnsi="Arial" w:cs="Arial"/>
          <w:b/>
          <w:sz w:val="18"/>
          <w:szCs w:val="18"/>
        </w:rPr>
        <w:t>SET</w:t>
      </w:r>
      <w:r w:rsidRPr="006163E4">
        <w:rPr>
          <w:rFonts w:ascii="Arial" w:hAnsi="Arial" w:cs="Arial"/>
          <w:sz w:val="18"/>
          <w:szCs w:val="18"/>
        </w:rPr>
        <w:t xml:space="preserve">otevřeme skupinu  </w:t>
      </w:r>
      <w:r w:rsidRPr="006163E4">
        <w:rPr>
          <w:rFonts w:ascii="Arial" w:hAnsi="Arial" w:cs="Arial"/>
          <w:b/>
          <w:sz w:val="18"/>
          <w:szCs w:val="18"/>
        </w:rPr>
        <w:t xml:space="preserve">     </w:t>
      </w:r>
    </w:p>
    <w:p w:rsidR="006163E4" w:rsidRPr="006163E4" w:rsidRDefault="006163E4" w:rsidP="006163E4">
      <w:pPr>
        <w:rPr>
          <w:rFonts w:ascii="Arial" w:hAnsi="Arial" w:cs="Arial"/>
          <w:b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opakovaným stiskem, příp. přidržením ▲nebo▼ najdeme parametr </w:t>
      </w:r>
      <w:r w:rsidRPr="006163E4">
        <w:rPr>
          <w:rFonts w:ascii="Arial" w:hAnsi="Arial" w:cs="Arial"/>
          <w:b/>
          <w:sz w:val="18"/>
          <w:szCs w:val="18"/>
        </w:rPr>
        <w:t>H67</w:t>
      </w:r>
    </w:p>
    <w:p w:rsidR="006163E4" w:rsidRPr="006163E4" w:rsidRDefault="006163E4" w:rsidP="006163E4">
      <w:pPr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stiskem </w:t>
      </w:r>
      <w:r w:rsidR="008944B1">
        <w:rPr>
          <w:rFonts w:ascii="Arial" w:hAnsi="Arial" w:cs="Arial"/>
          <w:b/>
          <w:sz w:val="18"/>
          <w:szCs w:val="18"/>
        </w:rPr>
        <w:t>SET</w:t>
      </w:r>
      <w:r w:rsidRPr="006163E4">
        <w:rPr>
          <w:rFonts w:ascii="Arial" w:hAnsi="Arial" w:cs="Arial"/>
          <w:b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>zobrazíme aktuální hodnotu daného parametru</w:t>
      </w:r>
    </w:p>
    <w:p w:rsidR="006163E4" w:rsidRPr="006163E4" w:rsidRDefault="006163E4" w:rsidP="006163E4">
      <w:pPr>
        <w:rPr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>- šipkami ▲nebo▼nastavíme hodnotu na 1.2</w:t>
      </w:r>
      <w:r w:rsidR="0056782C">
        <w:rPr>
          <w:rFonts w:ascii="Arial" w:hAnsi="Arial" w:cs="Arial"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>s.</w:t>
      </w:r>
    </w:p>
    <w:p w:rsidR="006163E4" w:rsidRPr="006163E4" w:rsidRDefault="006163E4" w:rsidP="0056782C">
      <w:pPr>
        <w:ind w:left="142" w:hanging="142"/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stiskem </w:t>
      </w:r>
      <w:r w:rsidR="008944B1">
        <w:rPr>
          <w:rFonts w:ascii="Arial" w:hAnsi="Arial" w:cs="Arial"/>
          <w:b/>
          <w:sz w:val="18"/>
          <w:szCs w:val="18"/>
        </w:rPr>
        <w:t>SET</w:t>
      </w:r>
      <w:r w:rsidRPr="006163E4">
        <w:rPr>
          <w:rFonts w:ascii="Arial" w:hAnsi="Arial" w:cs="Arial"/>
          <w:b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>uložíme nově nastavenou hodnotu. Úspěšné uložení displej potvrdí krátkým zobrazením „SAVE“.</w:t>
      </w:r>
    </w:p>
    <w:p w:rsidR="004D7153" w:rsidRPr="0056782C" w:rsidRDefault="006163E4" w:rsidP="0056782C">
      <w:pPr>
        <w:rPr>
          <w:rFonts w:ascii="Arial" w:hAnsi="Arial" w:cs="Arial"/>
          <w:sz w:val="18"/>
          <w:szCs w:val="18"/>
        </w:rPr>
      </w:pPr>
      <w:r w:rsidRPr="006163E4">
        <w:rPr>
          <w:rFonts w:ascii="Arial" w:hAnsi="Arial" w:cs="Arial"/>
          <w:sz w:val="18"/>
          <w:szCs w:val="18"/>
        </w:rPr>
        <w:t xml:space="preserve">- dvakrát stiskneme </w:t>
      </w:r>
      <w:r w:rsidR="008944B1">
        <w:rPr>
          <w:rFonts w:ascii="Arial" w:hAnsi="Arial" w:cs="Arial"/>
          <w:b/>
          <w:sz w:val="18"/>
          <w:szCs w:val="18"/>
        </w:rPr>
        <w:t>PRG</w:t>
      </w:r>
      <w:r w:rsidRPr="006163E4">
        <w:rPr>
          <w:rFonts w:ascii="Arial" w:hAnsi="Arial" w:cs="Arial"/>
          <w:b/>
          <w:sz w:val="18"/>
          <w:szCs w:val="18"/>
        </w:rPr>
        <w:t xml:space="preserve"> </w:t>
      </w:r>
      <w:r w:rsidRPr="006163E4">
        <w:rPr>
          <w:rFonts w:ascii="Arial" w:hAnsi="Arial" w:cs="Arial"/>
          <w:sz w:val="18"/>
          <w:szCs w:val="18"/>
        </w:rPr>
        <w:t>a displej se vrátí do základního zobrazení</w:t>
      </w:r>
      <w:r w:rsidR="0056782C">
        <w:rPr>
          <w:rFonts w:ascii="Arial" w:hAnsi="Arial" w:cs="Arial"/>
          <w:sz w:val="18"/>
          <w:szCs w:val="18"/>
        </w:rPr>
        <w:t xml:space="preserve"> </w:t>
      </w:r>
      <w:r w:rsidRPr="0056782C">
        <w:rPr>
          <w:rFonts w:ascii="Arial" w:hAnsi="Arial" w:cs="Arial"/>
          <w:sz w:val="18"/>
          <w:szCs w:val="18"/>
        </w:rPr>
        <w:t>sledování provozní hodnoty.</w:t>
      </w:r>
    </w:p>
    <w:p w:rsidR="005A2F74" w:rsidRDefault="005A2F74" w:rsidP="00B20A0C">
      <w:pPr>
        <w:shd w:val="clear" w:color="auto" w:fill="FFFFFF"/>
        <w:rPr>
          <w:rFonts w:ascii="Arial" w:hAnsi="Arial" w:cs="Arial"/>
          <w:sz w:val="18"/>
          <w:szCs w:val="18"/>
        </w:rPr>
      </w:pPr>
    </w:p>
    <w:p w:rsidR="0056782C" w:rsidRDefault="0056782C" w:rsidP="00B20A0C">
      <w:pPr>
        <w:shd w:val="clear" w:color="auto" w:fill="FFFFFF"/>
        <w:rPr>
          <w:rFonts w:ascii="Arial" w:hAnsi="Arial" w:cs="Arial"/>
          <w:sz w:val="18"/>
          <w:szCs w:val="18"/>
        </w:rPr>
      </w:pPr>
    </w:p>
    <w:p w:rsidR="0056782C" w:rsidRPr="0064588A" w:rsidRDefault="0056782C" w:rsidP="0056782C">
      <w:pPr>
        <w:pStyle w:val="Nadpis2"/>
        <w:numPr>
          <w:ilvl w:val="0"/>
          <w:numId w:val="24"/>
        </w:numPr>
        <w:shd w:val="clear" w:color="auto" w:fill="BFBFBF"/>
        <w:ind w:left="426" w:hanging="426"/>
        <w:rPr>
          <w:i w:val="0"/>
          <w:iCs w:val="0"/>
          <w:szCs w:val="20"/>
          <w:lang w:val="cs-CZ"/>
        </w:rPr>
      </w:pPr>
      <w:bookmarkStart w:id="6" w:name="_Toc474335713"/>
      <w:r w:rsidRPr="0064588A">
        <w:rPr>
          <w:i w:val="0"/>
          <w:iCs w:val="0"/>
          <w:szCs w:val="20"/>
          <w:lang w:val="cs-CZ"/>
        </w:rPr>
        <w:t>Použití ovládacího panelu TP-</w:t>
      </w:r>
      <w:r>
        <w:rPr>
          <w:i w:val="0"/>
          <w:iCs w:val="0"/>
          <w:szCs w:val="20"/>
          <w:lang w:val="cs-CZ"/>
        </w:rPr>
        <w:t>A</w:t>
      </w:r>
      <w:r w:rsidRPr="0064588A">
        <w:rPr>
          <w:i w:val="0"/>
          <w:iCs w:val="0"/>
          <w:szCs w:val="20"/>
          <w:lang w:val="cs-CZ"/>
        </w:rPr>
        <w:t>1</w:t>
      </w:r>
      <w:r>
        <w:rPr>
          <w:i w:val="0"/>
          <w:iCs w:val="0"/>
          <w:szCs w:val="20"/>
          <w:lang w:val="cs-CZ"/>
        </w:rPr>
        <w:t>-LM2</w:t>
      </w:r>
      <w:bookmarkEnd w:id="6"/>
    </w:p>
    <w:p w:rsidR="0056782C" w:rsidRDefault="0056782C" w:rsidP="0056782C">
      <w:pPr>
        <w:pStyle w:val="Nadpis3"/>
        <w:numPr>
          <w:ilvl w:val="0"/>
          <w:numId w:val="0"/>
        </w:numPr>
        <w:rPr>
          <w:rFonts w:cs="Arial"/>
          <w:b/>
          <w:bCs/>
          <w:szCs w:val="20"/>
          <w:lang w:val="cs-CZ"/>
        </w:rPr>
      </w:pPr>
    </w:p>
    <w:p w:rsidR="0056782C" w:rsidRPr="00A0331F" w:rsidRDefault="0056782C" w:rsidP="0056782C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7" w:name="_Toc474335714"/>
      <w:r>
        <w:rPr>
          <w:rFonts w:cs="Arial"/>
          <w:b/>
          <w:bCs/>
          <w:szCs w:val="20"/>
          <w:lang w:val="cs-CZ"/>
        </w:rPr>
        <w:t>Tlačítka klávesnice</w:t>
      </w:r>
      <w:bookmarkEnd w:id="7"/>
    </w:p>
    <w:p w:rsidR="0056782C" w:rsidRDefault="0056782C" w:rsidP="0056782C">
      <w:pPr>
        <w:rPr>
          <w:rFonts w:ascii="Arial" w:hAnsi="Arial" w:cs="Arial"/>
          <w:b/>
          <w:sz w:val="18"/>
          <w:szCs w:val="24"/>
        </w:rPr>
      </w:pPr>
    </w:p>
    <w:p w:rsidR="002465B7" w:rsidRPr="00F14F1C" w:rsidRDefault="002465B7" w:rsidP="002465B7">
      <w:pPr>
        <w:spacing w:after="100" w:line="240" w:lineRule="exact"/>
        <w:rPr>
          <w:rFonts w:ascii="Arial" w:hAnsi="Arial" w:cs="Arial"/>
          <w:sz w:val="18"/>
          <w:szCs w:val="18"/>
        </w:rPr>
      </w:pPr>
      <w:r w:rsidRPr="00F14F1C">
        <w:rPr>
          <w:rFonts w:ascii="Arial" w:hAnsi="Arial" w:cs="Arial"/>
          <w:sz w:val="18"/>
          <w:szCs w:val="18"/>
        </w:rPr>
        <w:t>Klávesnice “TP-A1-LM2” umožňuje lokálně spouštět a zastavovat motor, sledovat provozní stav, nastavovat data</w:t>
      </w:r>
      <w:r w:rsidR="00241557">
        <w:rPr>
          <w:rFonts w:ascii="Arial" w:hAnsi="Arial" w:cs="Arial"/>
          <w:sz w:val="18"/>
          <w:szCs w:val="18"/>
        </w:rPr>
        <w:t xml:space="preserve">      k </w:t>
      </w:r>
      <w:r w:rsidRPr="00F14F1C">
        <w:rPr>
          <w:rFonts w:ascii="Arial" w:hAnsi="Arial" w:cs="Arial"/>
          <w:sz w:val="18"/>
          <w:szCs w:val="18"/>
        </w:rPr>
        <w:t xml:space="preserve">funkčním kódům a sledovat stavy signálů I/O, informací o údržbě a alarmech. Obrázek 1 ukazuje přehled </w:t>
      </w:r>
      <w:r w:rsidR="00241557">
        <w:rPr>
          <w:rFonts w:ascii="Arial" w:hAnsi="Arial" w:cs="Arial"/>
          <w:sz w:val="18"/>
          <w:szCs w:val="18"/>
        </w:rPr>
        <w:t xml:space="preserve">           </w:t>
      </w:r>
      <w:r w:rsidR="008254F2">
        <w:rPr>
          <w:rFonts w:ascii="Arial" w:hAnsi="Arial" w:cs="Arial"/>
          <w:sz w:val="18"/>
          <w:szCs w:val="18"/>
        </w:rPr>
        <w:t xml:space="preserve">TP-A1-LM2. Tabulka </w:t>
      </w:r>
      <w:r w:rsidRPr="00F14F1C">
        <w:rPr>
          <w:rFonts w:ascii="Arial" w:hAnsi="Arial" w:cs="Arial"/>
          <w:sz w:val="18"/>
          <w:szCs w:val="18"/>
        </w:rPr>
        <w:t>1 vysvětluje tři hlavní oblasti klávesnice.</w:t>
      </w:r>
    </w:p>
    <w:p w:rsidR="008254F2" w:rsidRDefault="008254F2" w:rsidP="002465B7">
      <w:pPr>
        <w:widowControl w:val="0"/>
        <w:jc w:val="center"/>
        <w:rPr>
          <w:noProof/>
          <w:kern w:val="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B59BE8" wp14:editId="512AC6B8">
                <wp:simplePos x="0" y="0"/>
                <wp:positionH relativeFrom="column">
                  <wp:posOffset>621665</wp:posOffset>
                </wp:positionH>
                <wp:positionV relativeFrom="paragraph">
                  <wp:posOffset>142240</wp:posOffset>
                </wp:positionV>
                <wp:extent cx="4716780" cy="3667125"/>
                <wp:effectExtent l="0" t="0" r="7620" b="9525"/>
                <wp:wrapNone/>
                <wp:docPr id="2" name="グループ化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780" cy="3667125"/>
                          <a:chOff x="2352" y="3154"/>
                          <a:chExt cx="7428" cy="5775"/>
                        </a:xfrm>
                      </wpg:grpSpPr>
                      <wps:wsp>
                        <wps:cNvPr id="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725" y="6471"/>
                            <a:ext cx="157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F7735E" w:rsidRDefault="000117B3" w:rsidP="002465B7">
                              <w:pPr>
                                <w:pStyle w:val="Ucaption9p"/>
                                <w:rPr>
                                  <w:rFonts w:eastAsia="MS Mincho" w:cs="Arial"/>
                                </w:rPr>
                              </w:pPr>
                              <w:r>
                                <w:rPr>
                                  <w:rFonts w:cs="Arial"/>
                                  <w:szCs w:val="18"/>
                                  <w:lang w:val="cs-CZ"/>
                                </w:rPr>
                                <w:t>Tlačítko Program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980" y="7315"/>
                            <a:ext cx="1202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6405A4" w:rsidRDefault="000117B3" w:rsidP="002465B7">
                              <w:pPr>
                                <w:pStyle w:val="Ucaption9p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  <w:szCs w:val="18"/>
                                  <w:lang w:val="cs-CZ"/>
                                </w:rPr>
                                <w:t>Tlačítko Stop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924" y="6246"/>
                            <a:ext cx="18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0A22B4" w:rsidRDefault="000117B3" w:rsidP="002465B7">
                              <w:pPr>
                                <w:pStyle w:val="Ucaption9p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 xml:space="preserve">Tlačítko </w:t>
                              </w:r>
                              <w:proofErr w:type="gramStart"/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>chodu  "vpřed</w:t>
                              </w:r>
                              <w:proofErr w:type="gramEnd"/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40" y="3154"/>
                            <a:ext cx="185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3D5153" w:rsidRDefault="000117B3" w:rsidP="002465B7">
                              <w:pPr>
                                <w:pStyle w:val="Ucaption9p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  <w:szCs w:val="18"/>
                                  <w:lang w:val="cs-CZ"/>
                                </w:rPr>
                                <w:t>Kontrolky 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002" y="6727"/>
                            <a:ext cx="1778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0A22B4" w:rsidRDefault="000117B3" w:rsidP="002465B7">
                              <w:pPr>
                                <w:pStyle w:val="Ucaption9p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 xml:space="preserve">Tlačítko </w:t>
                              </w:r>
                              <w:proofErr w:type="gramStart"/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>chodu  "zpět</w:t>
                              </w:r>
                              <w:proofErr w:type="gramEnd"/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810" y="7525"/>
                            <a:ext cx="1641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6405A4" w:rsidRDefault="000117B3" w:rsidP="002465B7">
                              <w:pPr>
                                <w:pStyle w:val="Ucaption9p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>Tlačítko RESET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082" y="4605"/>
                            <a:ext cx="157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6405A4" w:rsidRDefault="000117B3" w:rsidP="002465B7">
                              <w:pPr>
                                <w:pStyle w:val="Ucaption9p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  <w:szCs w:val="18"/>
                                  <w:lang w:val="cs-CZ"/>
                                </w:rPr>
                                <w:t>LCD monitor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352" y="5854"/>
                            <a:ext cx="209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3D5153" w:rsidRDefault="000117B3" w:rsidP="002465B7">
                              <w:pPr>
                                <w:pStyle w:val="Ucaption9p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  <w:szCs w:val="18"/>
                                  <w:lang w:val="cs-CZ"/>
                                </w:rPr>
                                <w:t>Programovací klávesy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907" y="8448"/>
                            <a:ext cx="1017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3D5153" w:rsidRDefault="000117B3" w:rsidP="002465B7">
                              <w:pPr>
                                <w:pStyle w:val="Ucaption9p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  <w:szCs w:val="18"/>
                                  <w:lang w:val="cs-CZ"/>
                                </w:rPr>
                                <w:t>Tlačítko 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040" y="8421"/>
                            <a:ext cx="1017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Pr="00142F1B" w:rsidRDefault="000117B3" w:rsidP="002465B7">
                              <w:pPr>
                                <w:pStyle w:val="Ucaption9p"/>
                                <w:rPr>
                                  <w:rFonts w:eastAsia="MS Mincho"/>
                                </w:rPr>
                              </w:pPr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>Tlačítko SET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342" y="8412"/>
                            <a:ext cx="209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B3" w:rsidRDefault="000117B3" w:rsidP="002465B7">
                              <w:pPr>
                                <w:pStyle w:val="Ucaption9p"/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</w:pPr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>Tlačítko šipky VZHŮRU/</w:t>
                              </w:r>
                            </w:p>
                            <w:p w:rsidR="000117B3" w:rsidRPr="00AE0D16" w:rsidRDefault="000117B3" w:rsidP="002465B7">
                              <w:pPr>
                                <w:pStyle w:val="Ucaption9p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eastAsia="MS Mincho" w:cs="Arial"/>
                                  <w:szCs w:val="18"/>
                                  <w:lang w:val="cs-CZ"/>
                                </w:rPr>
                                <w:t>DOLŮ/VLEVO/VPRAVO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41" o:spid="_x0000_s1026" style="position:absolute;left:0;text-align:left;margin-left:48.95pt;margin-top:11.2pt;width:371.4pt;height:288.75pt;z-index:251670528" coordorigin="2352,3154" coordsize="7428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O3IQUAAAcwAAAOAAAAZHJzL2Uyb0RvYy54bWzsWk1u4zYU3hfoHQjtHUsy9Ysog8SOgwJp&#10;O+hMD0BLsi1UElVKiZ0W3TTbrttDdNMD9DZB79HHR0l27ClazMBCAdMLgxIp6vF7j58eP/LyzbbI&#10;yWMq6oyXkWFdmAZJy5gnWbmKjG/fz0e+QeqGlQnLeZlGxlNaG2+uPv/sclOFqc3XPE9SQaCTsg43&#10;VWSsm6YKx+M6XqcFqy94lZZQueSiYA1citU4EWwDvRf52DZNd7zhIqkEj9O6hrszVWlcYf/LZRo3&#10;Xy+XddqQPDLAtgb/Bf4v5P/46pKFK8GqdRa3ZrCPsKJgWQkv7buasYaRB5EddVVkseA1XzYXMS/G&#10;fLnM4hTHAKOxzIPR3An+UOFYVuFmVfUwAbQHOH10t/FXj28FyZLIsA1SsgJc9PLzHy/Pv788//ny&#10;/Ntfv/xKqCVR2lSrEBrfiepd9VaooULxnsff1VA9PqyX1yvVmCw2X/IEemYPDUeUtktRyC5g/GSL&#10;znjqnZFuGxLDTepZrueDz2Kom7iuZ9mOcle8Bp/K5+yJA1bLasuhXd1t+7xHbYg9+bDjefjkmIXq&#10;xWhsa5wcGYRevUO3/jR0361ZlaLTaglYi+6kQ/cbCElWrvKUWIHCFZt1oNYKUVLy6RqapddC8M06&#10;ZQlYhX4A2/cekBc1+ONfIbY9QE9C5QKuCqoOaAvwaVGGgvRlhxMLK1E3dykviCxEhgDj0YHs8b5u&#10;VNOuifRnyedZnsN9FublqxvQp7oDb4VHZZ18P06RHwMzuPVvfTqitns7ouZsNrqeT+nInVueM5vM&#10;ptOZ9ZN8r0XDdZYkaSlf001Xi/43h7XEoSZaP2FrnmeJ7E6aVIvVYpoL8siALub4awHZazZ+bQbi&#10;BWM5GJJlU/PGDkZz1/dGdE6dUeCZ/si0gpvANWlAZ/PXQ7rPyvTTh0Q2kRE44Gsczj+OzcTf8dhY&#10;WGQNEHKeFZHh941YKEPwtkzQtQ3LclXeg0Kav4MC3N05GgNWxqiaac12sYVeZOAuePIEoSs4RBbM&#10;c/iKQGHNxQ8G2QAjR0b9/QMTqUHyL0oIf0nfXUF0hUVXYGUMj0ZGYxBVnDaK5h8qka3W0LOFmJT8&#10;GlhomWH07qxABkMeGIgQ6DEh2Pg5ejW/ISRPRAheILkVCMED8jwgBNsEWpXMSS2kVU0ImhBOSgiY&#10;gLRpxpnzAnylVRq2SxTsHhnIJ06dKHiBDdQkEwWbuge84DtuywuKqjQvaF44PS/YMgp3X+ozzRdg&#10;5h3xQo/MALwAOavKF3ZrLZnAy5Wa5TuB4gV7ovMFvYA4/QIC84WJ5oUE0vcP8EKPzAC8AItEpcG4&#10;no3qgVrYIy94XqvAUEdpF1pY0MLCKYUF5AX8BJ19vgAz7yhf6JEZgBds32r1BalGoW7U5wsuSMpK&#10;1tWCoxYcBxAckRcwCs+eFyBTV7zwXk7HG74lanruyY6k2cL9TjA9lQA5MX2VOFDXPCSI3Y6EqtJC&#10;gxYaTi80oNx19gQhP9tHmUMPzRCZQ7er6/jdrm6XOdhm0CoNE1MrDVppGEhpwHWtJgZI2o+IoYdm&#10;AGJwAxPUDtia8Cn1D5YUptWeYaC+lho0MQxEDBiFmhggjz8ihh6aIYih25vwqdor3dMge2JwTDRJ&#10;LyX0UuL0S4n+aN9Zn3GyPnDq0e6hGYAYJhOqNAafWrhZuiMGWErAQgcPOcEuBeiTmhg0MZyeGGB1&#10;/T8/zYCHo+G0Oc6I9mS8PM6+f42nJXfn96/+BgAA//8DAFBLAwQUAAYACAAAACEASnW2c+EAAAAJ&#10;AQAADwAAAGRycy9kb3ducmV2LnhtbEyPQUvDQBSE74L/YXmCN7tJbG03ZlNKUU9FsBXE22vymoRm&#10;34bsNkn/vetJj8MMM99k68m0YqDeNZY1xLMIBHFhy4YrDZ+H14cVCOeRS2wtk4YrOVjntzcZpqUd&#10;+YOGva9EKGGXooba+y6V0hU1GXQz2xEH72R7gz7IvpJlj2MoN61MouhJGmw4LNTY0bam4ry/GA1v&#10;I46bx/hl2J1P2+v3YfH+tYtJ6/u7afMMwtPk/8Lwix/QIQ9MR3vh0olWg1qqkNSQJHMQwV/NoyWI&#10;o4aFUgpknsn/D/IfAAAA//8DAFBLAQItABQABgAIAAAAIQC2gziS/gAAAOEBAAATAAAAAAAAAAAA&#10;AAAAAAAAAABbQ29udGVudF9UeXBlc10ueG1sUEsBAi0AFAAGAAgAAAAhADj9If/WAAAAlAEAAAsA&#10;AAAAAAAAAAAAAAAALwEAAF9yZWxzLy5yZWxzUEsBAi0AFAAGAAgAAAAhAHS9U7chBQAABzAAAA4A&#10;AAAAAAAAAAAAAAAALgIAAGRycy9lMm9Eb2MueG1sUEsBAi0AFAAGAAgAAAAhAEp1tnPhAAAACQEA&#10;AA8AAAAAAAAAAAAAAAAAewcAAGRycy9kb3ducmV2LnhtbFBLBQYAAAAABAAEAPMAAACJCAAAAAA=&#10;">
                <v:rect id="Rectangle 19" o:spid="_x0000_s1027" style="position:absolute;left:2725;top:6471;width:1577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9851A4" w:rsidRPr="00F7735E" w:rsidRDefault="009851A4" w:rsidP="002465B7">
                        <w:pPr>
                          <w:pStyle w:val="Ucaption9p"/>
                          <w:rPr>
                            <w:rFonts w:eastAsia="MS Mincho" w:cs="Arial"/>
                          </w:rPr>
                        </w:pPr>
                        <w:r>
                          <w:rPr>
                            <w:rFonts w:cs="Arial"/>
                            <w:szCs w:val="18"/>
                            <w:lang w:val="cs-CZ"/>
                          </w:rPr>
                          <w:t>Tlačítko Program</w:t>
                        </w:r>
                      </w:p>
                    </w:txbxContent>
                  </v:textbox>
                </v:rect>
                <v:rect id="Rectangle 20" o:spid="_x0000_s1028" style="position:absolute;left:7980;top:7315;width:1202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9851A4" w:rsidRPr="006405A4" w:rsidRDefault="009851A4" w:rsidP="002465B7">
                        <w:pPr>
                          <w:pStyle w:val="Ucaption9p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  <w:szCs w:val="18"/>
                            <w:lang w:val="cs-CZ"/>
                          </w:rPr>
                          <w:t>Tlačítko Stop</w:t>
                        </w:r>
                      </w:p>
                    </w:txbxContent>
                  </v:textbox>
                </v:rect>
                <v:rect id="Rectangle 21" o:spid="_x0000_s1029" style="position:absolute;left:7924;top:6246;width:185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9851A4" w:rsidRPr="000A22B4" w:rsidRDefault="009851A4" w:rsidP="002465B7">
                        <w:pPr>
                          <w:pStyle w:val="Ucaption9p"/>
                          <w:rPr>
                            <w:rFonts w:cs="Arial"/>
                          </w:rPr>
                        </w:pPr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 xml:space="preserve">Tlačítko </w:t>
                        </w:r>
                        <w:proofErr w:type="gramStart"/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>chodu  "vpřed</w:t>
                        </w:r>
                        <w:proofErr w:type="gramEnd"/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>"</w:t>
                        </w:r>
                      </w:p>
                    </w:txbxContent>
                  </v:textbox>
                </v:rect>
                <v:rect id="Rectangle 22" o:spid="_x0000_s1030" style="position:absolute;left:6040;top:3154;width:1859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9851A4" w:rsidRPr="003D5153" w:rsidRDefault="009851A4" w:rsidP="002465B7">
                        <w:pPr>
                          <w:pStyle w:val="Ucaption9p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  <w:szCs w:val="18"/>
                            <w:lang w:val="cs-CZ"/>
                          </w:rPr>
                          <w:t>Kontrolky LED</w:t>
                        </w:r>
                      </w:p>
                    </w:txbxContent>
                  </v:textbox>
                </v:rect>
                <v:rect id="Rectangle 23" o:spid="_x0000_s1031" style="position:absolute;left:8002;top:6727;width:177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9851A4" w:rsidRPr="000A22B4" w:rsidRDefault="009851A4" w:rsidP="002465B7">
                        <w:pPr>
                          <w:pStyle w:val="Ucaption9p"/>
                          <w:rPr>
                            <w:rFonts w:cs="Arial"/>
                          </w:rPr>
                        </w:pPr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 xml:space="preserve">Tlačítko </w:t>
                        </w:r>
                        <w:proofErr w:type="gramStart"/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>chodu  "zpět</w:t>
                        </w:r>
                        <w:proofErr w:type="gramEnd"/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>"</w:t>
                        </w:r>
                      </w:p>
                    </w:txbxContent>
                  </v:textbox>
                </v:rect>
                <v:rect id="Rectangle 24" o:spid="_x0000_s1032" style="position:absolute;left:2810;top:7525;width:1641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9851A4" w:rsidRPr="006405A4" w:rsidRDefault="009851A4" w:rsidP="002465B7">
                        <w:pPr>
                          <w:pStyle w:val="Ucaption9p"/>
                          <w:rPr>
                            <w:rFonts w:cs="Arial"/>
                          </w:rPr>
                        </w:pPr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>Tlačítko RESET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33" type="#_x0000_t202" style="position:absolute;left:3082;top:4605;width:157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9851A4" w:rsidRPr="006405A4" w:rsidRDefault="009851A4" w:rsidP="002465B7">
                        <w:pPr>
                          <w:pStyle w:val="Ucaption9p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  <w:szCs w:val="18"/>
                            <w:lang w:val="cs-CZ"/>
                          </w:rPr>
                          <w:t>LCD monitor</w:t>
                        </w:r>
                      </w:p>
                    </w:txbxContent>
                  </v:textbox>
                </v:shape>
                <v:rect id="Rectangle 26" o:spid="_x0000_s1034" style="position:absolute;left:2352;top:5854;width:2099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851A4" w:rsidRPr="003D5153" w:rsidRDefault="009851A4" w:rsidP="002465B7">
                        <w:pPr>
                          <w:pStyle w:val="Ucaption9p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  <w:szCs w:val="18"/>
                            <w:lang w:val="cs-CZ"/>
                          </w:rPr>
                          <w:t>Programovací klávesy</w:t>
                        </w:r>
                      </w:p>
                    </w:txbxContent>
                  </v:textbox>
                </v:rect>
                <v:rect id="Rectangle 27" o:spid="_x0000_s1035" style="position:absolute;left:6907;top:8448;width:101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9851A4" w:rsidRPr="003D5153" w:rsidRDefault="009851A4" w:rsidP="002465B7">
                        <w:pPr>
                          <w:pStyle w:val="Ucaption9p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  <w:szCs w:val="18"/>
                            <w:lang w:val="cs-CZ"/>
                          </w:rPr>
                          <w:t>Tlačítko HELP</w:t>
                        </w:r>
                      </w:p>
                    </w:txbxContent>
                  </v:textbox>
                </v:rect>
                <v:rect id="Rectangle 28" o:spid="_x0000_s1036" style="position:absolute;left:6040;top:8421;width:101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9851A4" w:rsidRPr="00142F1B" w:rsidRDefault="009851A4" w:rsidP="002465B7">
                        <w:pPr>
                          <w:pStyle w:val="Ucaption9p"/>
                          <w:rPr>
                            <w:rFonts w:eastAsia="MS Mincho"/>
                          </w:rPr>
                        </w:pPr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>Tlačítko SET</w:t>
                        </w:r>
                      </w:p>
                    </w:txbxContent>
                  </v:textbox>
                </v:rect>
                <v:rect id="Rectangle 29" o:spid="_x0000_s1037" style="position:absolute;left:3342;top:8412;width:2090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9851A4" w:rsidRDefault="009851A4" w:rsidP="002465B7">
                        <w:pPr>
                          <w:pStyle w:val="Ucaption9p"/>
                          <w:rPr>
                            <w:rFonts w:eastAsia="MS Mincho" w:cs="Arial"/>
                            <w:szCs w:val="18"/>
                            <w:lang w:val="cs-CZ"/>
                          </w:rPr>
                        </w:pPr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>Tlačítko šipky VZHŮRU/</w:t>
                        </w:r>
                      </w:p>
                      <w:p w:rsidR="009851A4" w:rsidRPr="00AE0D16" w:rsidRDefault="009851A4" w:rsidP="002465B7">
                        <w:pPr>
                          <w:pStyle w:val="Ucaption9p"/>
                          <w:rPr>
                            <w:rFonts w:cs="Arial"/>
                          </w:rPr>
                        </w:pPr>
                        <w:r>
                          <w:rPr>
                            <w:rFonts w:eastAsia="MS Mincho" w:cs="Arial"/>
                            <w:szCs w:val="18"/>
                            <w:lang w:val="cs-CZ"/>
                          </w:rPr>
                          <w:t>DOLŮ/VLEVO/VPRAVO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254F2" w:rsidRDefault="008254F2" w:rsidP="002465B7">
      <w:pPr>
        <w:widowControl w:val="0"/>
        <w:jc w:val="center"/>
        <w:rPr>
          <w:noProof/>
          <w:kern w:val="2"/>
        </w:rPr>
      </w:pPr>
    </w:p>
    <w:p w:rsidR="002465B7" w:rsidRPr="00F14F1C" w:rsidRDefault="008254F2" w:rsidP="002465B7">
      <w:pPr>
        <w:widowControl w:val="0"/>
        <w:jc w:val="center"/>
        <w:rPr>
          <w:snapToGrid w:val="0"/>
          <w:kern w:val="2"/>
          <w:lang w:eastAsia="de-DE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1552" behindDoc="0" locked="0" layoutInCell="1" allowOverlap="1" wp14:anchorId="71166236" wp14:editId="02C2A04A">
            <wp:simplePos x="0" y="0"/>
            <wp:positionH relativeFrom="column">
              <wp:posOffset>2411730</wp:posOffset>
            </wp:positionH>
            <wp:positionV relativeFrom="paragraph">
              <wp:posOffset>688340</wp:posOffset>
            </wp:positionV>
            <wp:extent cx="1075055" cy="968375"/>
            <wp:effectExtent l="0" t="0" r="0" b="3175"/>
            <wp:wrapNone/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5B7">
        <w:rPr>
          <w:noProof/>
          <w:kern w:val="2"/>
          <w:lang w:val="cs-CZ" w:eastAsia="cs-CZ"/>
        </w:rPr>
        <w:drawing>
          <wp:inline distT="0" distB="0" distL="0" distR="0" wp14:anchorId="7F8BF54B" wp14:editId="374E4A37">
            <wp:extent cx="2343150" cy="3105150"/>
            <wp:effectExtent l="0" t="0" r="0" b="0"/>
            <wp:docPr id="14" name="図 40" descr="key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0" descr="keyp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B7" w:rsidRPr="00F14F1C" w:rsidRDefault="002465B7" w:rsidP="002465B7">
      <w:pPr>
        <w:widowControl w:val="0"/>
        <w:jc w:val="center"/>
        <w:rPr>
          <w:snapToGrid w:val="0"/>
          <w:kern w:val="2"/>
          <w:lang w:eastAsia="de-DE"/>
        </w:rPr>
      </w:pPr>
    </w:p>
    <w:p w:rsidR="002465B7" w:rsidRPr="00F14F1C" w:rsidRDefault="002465B7" w:rsidP="002465B7"/>
    <w:p w:rsidR="008254F2" w:rsidRPr="0052108A" w:rsidRDefault="002465B7" w:rsidP="0050766F">
      <w:pPr>
        <w:spacing w:before="120" w:after="120"/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>Obrázek</w:t>
      </w:r>
      <w:r w:rsidR="004F42B6" w:rsidRPr="0052108A">
        <w:rPr>
          <w:rFonts w:ascii="Arial" w:hAnsi="Arial" w:cs="Arial"/>
          <w:sz w:val="18"/>
          <w:szCs w:val="18"/>
        </w:rPr>
        <w:t xml:space="preserve"> </w:t>
      </w:r>
      <w:r w:rsidR="008944B1">
        <w:rPr>
          <w:rFonts w:ascii="Arial" w:hAnsi="Arial" w:cs="Arial"/>
          <w:sz w:val="18"/>
          <w:szCs w:val="18"/>
        </w:rPr>
        <w:t>č.</w:t>
      </w:r>
      <w:r w:rsidRPr="0052108A">
        <w:rPr>
          <w:rFonts w:ascii="Arial" w:hAnsi="Arial" w:cs="Arial"/>
          <w:sz w:val="18"/>
          <w:szCs w:val="18"/>
        </w:rPr>
        <w:t>1: Názvy a funkce prvků na klávesnici</w:t>
      </w:r>
    </w:p>
    <w:p w:rsidR="006B735F" w:rsidRPr="00F14F1C" w:rsidRDefault="006B735F" w:rsidP="006B735F">
      <w:pPr>
        <w:spacing w:before="120" w:after="120"/>
        <w:jc w:val="center"/>
        <w:rPr>
          <w:rFonts w:ascii="Arial" w:hAnsi="Arial" w:cs="Arial"/>
          <w:sz w:val="18"/>
          <w:szCs w:val="18"/>
        </w:rPr>
      </w:pPr>
    </w:p>
    <w:p w:rsidR="002465B7" w:rsidRPr="00CA4903" w:rsidRDefault="004F42B6" w:rsidP="00241557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Tabulka </w:t>
      </w:r>
      <w:r w:rsidR="008944B1">
        <w:rPr>
          <w:rFonts w:ascii="Arial" w:hAnsi="Arial" w:cs="Arial"/>
          <w:sz w:val="18"/>
          <w:szCs w:val="18"/>
        </w:rPr>
        <w:tab/>
        <w:t>č.</w:t>
      </w:r>
      <w:r w:rsidR="002465B7" w:rsidRPr="0052108A">
        <w:rPr>
          <w:rFonts w:ascii="Arial" w:hAnsi="Arial" w:cs="Arial"/>
          <w:sz w:val="18"/>
          <w:szCs w:val="18"/>
        </w:rPr>
        <w:t>1: Přehled klávesnice.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4"/>
        <w:gridCol w:w="5624"/>
        <w:gridCol w:w="1843"/>
      </w:tblGrid>
      <w:tr w:rsidR="002465B7" w:rsidRPr="00F14F1C" w:rsidTr="006B735F">
        <w:tc>
          <w:tcPr>
            <w:tcW w:w="1464" w:type="dxa"/>
            <w:shd w:val="clear" w:color="auto" w:fill="D9D9D9"/>
          </w:tcPr>
          <w:p w:rsidR="002465B7" w:rsidRPr="00F14F1C" w:rsidRDefault="002465B7" w:rsidP="00B53E0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sz w:val="18"/>
                <w:szCs w:val="18"/>
              </w:rPr>
              <w:t>Položka klávesnice</w:t>
            </w:r>
          </w:p>
        </w:tc>
        <w:tc>
          <w:tcPr>
            <w:tcW w:w="5624" w:type="dxa"/>
            <w:shd w:val="clear" w:color="auto" w:fill="D9D9D9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sz w:val="18"/>
                <w:szCs w:val="18"/>
              </w:rPr>
              <w:t>Specifikace</w:t>
            </w:r>
          </w:p>
        </w:tc>
        <w:tc>
          <w:tcPr>
            <w:tcW w:w="1843" w:type="dxa"/>
            <w:shd w:val="clear" w:color="auto" w:fill="D9D9D9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sz w:val="18"/>
                <w:szCs w:val="18"/>
              </w:rPr>
              <w:t>Doplňkové informace</w:t>
            </w:r>
          </w:p>
        </w:tc>
      </w:tr>
      <w:tr w:rsidR="002465B7" w:rsidRPr="00F14F1C" w:rsidTr="006B735F">
        <w:tc>
          <w:tcPr>
            <w:tcW w:w="1464" w:type="dxa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Kontrolky LED</w:t>
            </w:r>
          </w:p>
        </w:tc>
        <w:tc>
          <w:tcPr>
            <w:tcW w:w="5624" w:type="dxa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Tyto kontrolky ukazují aktuální provozní stav měniče.</w:t>
            </w:r>
          </w:p>
        </w:tc>
        <w:tc>
          <w:tcPr>
            <w:tcW w:w="1843" w:type="dxa"/>
            <w:vAlign w:val="center"/>
          </w:tcPr>
          <w:p w:rsidR="002465B7" w:rsidRPr="00035196" w:rsidRDefault="002465B7" w:rsidP="004F42B6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2108A">
              <w:rPr>
                <w:rFonts w:ascii="Arial" w:hAnsi="Arial" w:cs="Arial"/>
                <w:sz w:val="18"/>
                <w:szCs w:val="18"/>
              </w:rPr>
              <w:t>Viz tabulka</w:t>
            </w:r>
            <w:r w:rsidR="004F42B6" w:rsidRPr="0052108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2108A">
              <w:rPr>
                <w:rFonts w:ascii="Arial" w:hAnsi="Arial" w:cs="Arial"/>
                <w:sz w:val="18"/>
                <w:szCs w:val="18"/>
              </w:rPr>
              <w:t>2.</w:t>
            </w:r>
          </w:p>
        </w:tc>
      </w:tr>
      <w:tr w:rsidR="002465B7" w:rsidRPr="00F14F1C" w:rsidTr="006B735F">
        <w:tc>
          <w:tcPr>
            <w:tcW w:w="1464" w:type="dxa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LCD monitor</w:t>
            </w:r>
          </w:p>
        </w:tc>
        <w:tc>
          <w:tcPr>
            <w:tcW w:w="5624" w:type="dxa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Tento monitor ukazuje následující různé informace o měniči podle provozních režimů.</w:t>
            </w:r>
          </w:p>
        </w:tc>
        <w:tc>
          <w:tcPr>
            <w:tcW w:w="1843" w:type="dxa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65B7" w:rsidRPr="00F14F1C" w:rsidTr="006B735F">
        <w:tc>
          <w:tcPr>
            <w:tcW w:w="1464" w:type="dxa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Klávesy</w:t>
            </w:r>
          </w:p>
        </w:tc>
        <w:tc>
          <w:tcPr>
            <w:tcW w:w="5624" w:type="dxa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Tyto klávesy se používají k provádění různých operací měniče.</w:t>
            </w:r>
          </w:p>
        </w:tc>
        <w:tc>
          <w:tcPr>
            <w:tcW w:w="1843" w:type="dxa"/>
            <w:vAlign w:val="center"/>
          </w:tcPr>
          <w:p w:rsidR="002465B7" w:rsidRPr="00035196" w:rsidRDefault="002465B7" w:rsidP="004F42B6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2108A">
              <w:rPr>
                <w:rFonts w:ascii="Arial" w:hAnsi="Arial" w:cs="Arial"/>
                <w:sz w:val="18"/>
                <w:szCs w:val="18"/>
              </w:rPr>
              <w:t>Viz tabulka 3.</w:t>
            </w:r>
          </w:p>
        </w:tc>
      </w:tr>
    </w:tbl>
    <w:p w:rsidR="006B735F" w:rsidRDefault="006B735F" w:rsidP="006B735F">
      <w:pPr>
        <w:rPr>
          <w:rFonts w:ascii="Arial" w:hAnsi="Arial" w:cs="Arial"/>
          <w:sz w:val="18"/>
          <w:szCs w:val="18"/>
        </w:rPr>
      </w:pPr>
    </w:p>
    <w:p w:rsidR="002465B7" w:rsidRPr="0052108A" w:rsidRDefault="006B735F" w:rsidP="006B735F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>T</w:t>
      </w:r>
      <w:r w:rsidR="004F42B6" w:rsidRPr="0052108A">
        <w:rPr>
          <w:rFonts w:ascii="Arial" w:hAnsi="Arial" w:cs="Arial"/>
          <w:sz w:val="18"/>
          <w:szCs w:val="18"/>
        </w:rPr>
        <w:t xml:space="preserve">abulka </w:t>
      </w:r>
      <w:r w:rsidR="008944B1">
        <w:rPr>
          <w:rFonts w:ascii="Arial" w:hAnsi="Arial" w:cs="Arial"/>
          <w:sz w:val="18"/>
          <w:szCs w:val="18"/>
        </w:rPr>
        <w:t>č.</w:t>
      </w:r>
      <w:r w:rsidR="002465B7" w:rsidRPr="0052108A">
        <w:rPr>
          <w:rFonts w:ascii="Arial" w:hAnsi="Arial" w:cs="Arial"/>
          <w:sz w:val="18"/>
          <w:szCs w:val="18"/>
        </w:rPr>
        <w:t>2:  Stav kontrolek LED.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9"/>
        <w:gridCol w:w="1667"/>
        <w:gridCol w:w="5760"/>
      </w:tblGrid>
      <w:tr w:rsidR="002465B7" w:rsidRPr="00F14F1C" w:rsidTr="006B735F">
        <w:trPr>
          <w:trHeight w:val="259"/>
        </w:trPr>
        <w:tc>
          <w:tcPr>
            <w:tcW w:w="1489" w:type="dxa"/>
            <w:shd w:val="clear" w:color="auto" w:fill="D9D9D9"/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sz w:val="18"/>
                <w:szCs w:val="18"/>
              </w:rPr>
              <w:t>LED kontrolky</w:t>
            </w:r>
          </w:p>
        </w:tc>
        <w:tc>
          <w:tcPr>
            <w:tcW w:w="7427" w:type="dxa"/>
            <w:gridSpan w:val="2"/>
            <w:shd w:val="clear" w:color="auto" w:fill="D9D9D9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sz w:val="18"/>
                <w:szCs w:val="18"/>
              </w:rPr>
              <w:t>Stav</w:t>
            </w:r>
          </w:p>
        </w:tc>
      </w:tr>
      <w:tr w:rsidR="002465B7" w:rsidRPr="00F14F1C" w:rsidTr="006B735F">
        <w:trPr>
          <w:trHeight w:val="240"/>
        </w:trPr>
        <w:tc>
          <w:tcPr>
            <w:tcW w:w="1489" w:type="dxa"/>
            <w:vMerge w:val="restart"/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5181F613" wp14:editId="01CA056E">
                  <wp:extent cx="314325" cy="209550"/>
                  <wp:effectExtent l="0" t="0" r="0" b="0"/>
                  <wp:docPr id="15" name="図 5026" descr="LED_STATUS_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26" descr="LED_STATUS_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5B7" w:rsidRPr="00F14F1C" w:rsidRDefault="002465B7" w:rsidP="00B53E0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s-ES" w:bidi="ks-Deva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(Zelená)</w:t>
            </w:r>
          </w:p>
        </w:tc>
        <w:tc>
          <w:tcPr>
            <w:tcW w:w="7427" w:type="dxa"/>
            <w:gridSpan w:val="2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Indikuje chod měniče.</w:t>
            </w:r>
          </w:p>
        </w:tc>
      </w:tr>
      <w:tr w:rsidR="002465B7" w:rsidRPr="00F14F1C" w:rsidTr="006B735F">
        <w:trPr>
          <w:trHeight w:val="177"/>
        </w:trPr>
        <w:tc>
          <w:tcPr>
            <w:tcW w:w="1489" w:type="dxa"/>
            <w:vMerge/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s-ES" w:bidi="ks-Deva"/>
              </w:rPr>
            </w:pPr>
          </w:p>
        </w:tc>
        <w:tc>
          <w:tcPr>
            <w:tcW w:w="1667" w:type="dxa"/>
            <w:tcBorders>
              <w:bottom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Blikání</w:t>
            </w:r>
          </w:p>
        </w:tc>
        <w:tc>
          <w:tcPr>
            <w:tcW w:w="5760" w:type="dxa"/>
            <w:tcBorders>
              <w:bottom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both"/>
              <w:rPr>
                <w:rFonts w:ascii="Arial" w:eastAsia="MS Gothic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eastAsia="MS Gothic" w:hAnsi="Arial" w:cs="Arial"/>
                <w:kern w:val="2"/>
                <w:sz w:val="18"/>
                <w:szCs w:val="18"/>
              </w:rPr>
              <w:t>Žádný signál k chodu (Měnič zastaven)</w:t>
            </w:r>
          </w:p>
        </w:tc>
      </w:tr>
      <w:tr w:rsidR="002465B7" w:rsidRPr="00F14F1C" w:rsidTr="006B735F">
        <w:trPr>
          <w:trHeight w:val="177"/>
        </w:trPr>
        <w:tc>
          <w:tcPr>
            <w:tcW w:w="1489" w:type="dxa"/>
            <w:vMerge/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ZAP (ON)</w:t>
            </w:r>
          </w:p>
        </w:tc>
        <w:tc>
          <w:tcPr>
            <w:tcW w:w="5760" w:type="dxa"/>
            <w:tcBorders>
              <w:top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both"/>
              <w:rPr>
                <w:rFonts w:ascii="Arial" w:eastAsia="MS Gothic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eastAsia="MS Gothic" w:hAnsi="Arial" w:cs="Arial"/>
                <w:kern w:val="2"/>
                <w:sz w:val="18"/>
                <w:szCs w:val="18"/>
              </w:rPr>
              <w:t>Signál k chodu</w:t>
            </w:r>
          </w:p>
        </w:tc>
      </w:tr>
      <w:tr w:rsidR="002465B7" w:rsidRPr="00F14F1C" w:rsidTr="006B735F">
        <w:trPr>
          <w:trHeight w:val="240"/>
        </w:trPr>
        <w:tc>
          <w:tcPr>
            <w:tcW w:w="1489" w:type="dxa"/>
            <w:vMerge w:val="restart"/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3E3F0E39" wp14:editId="14118292">
                  <wp:extent cx="247650" cy="171450"/>
                  <wp:effectExtent l="0" t="0" r="0" b="0"/>
                  <wp:docPr id="16" name="図 5025" descr="LED_WARNING_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25" descr="LED_WARNING_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5B7" w:rsidRPr="00F14F1C" w:rsidRDefault="002465B7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(Žlutá)</w:t>
            </w:r>
          </w:p>
        </w:tc>
        <w:tc>
          <w:tcPr>
            <w:tcW w:w="7427" w:type="dxa"/>
            <w:gridSpan w:val="2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Indikuje výstražný stav (lehký alarm).</w:t>
            </w:r>
          </w:p>
        </w:tc>
      </w:tr>
      <w:tr w:rsidR="002465B7" w:rsidRPr="00F14F1C" w:rsidTr="006B735F">
        <w:trPr>
          <w:trHeight w:val="177"/>
        </w:trPr>
        <w:tc>
          <w:tcPr>
            <w:tcW w:w="1489" w:type="dxa"/>
            <w:vMerge/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  <w:tcBorders>
              <w:bottom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VYP (OFF)</w:t>
            </w:r>
          </w:p>
        </w:tc>
        <w:tc>
          <w:tcPr>
            <w:tcW w:w="5760" w:type="dxa"/>
            <w:tcBorders>
              <w:bottom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both"/>
              <w:rPr>
                <w:rFonts w:ascii="Arial" w:eastAsia="MS Gothic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eastAsia="MS Gothic" w:hAnsi="Arial" w:cs="Arial"/>
                <w:kern w:val="2"/>
                <w:sz w:val="18"/>
                <w:szCs w:val="18"/>
              </w:rPr>
              <w:t>K žádnému lehkému alarmu nedošlo.</w:t>
            </w:r>
          </w:p>
        </w:tc>
      </w:tr>
      <w:tr w:rsidR="002465B7" w:rsidRPr="00F14F1C" w:rsidTr="006B735F">
        <w:trPr>
          <w:trHeight w:val="177"/>
        </w:trPr>
        <w:tc>
          <w:tcPr>
            <w:tcW w:w="1489" w:type="dxa"/>
            <w:vMerge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Blikání /ZAP</w:t>
            </w:r>
          </w:p>
        </w:tc>
        <w:tc>
          <w:tcPr>
            <w:tcW w:w="5760" w:type="dxa"/>
            <w:tcBorders>
              <w:top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both"/>
              <w:rPr>
                <w:rFonts w:ascii="Arial" w:eastAsia="MS Gothic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eastAsia="MS Gothic" w:hAnsi="Arial" w:cs="Arial"/>
                <w:kern w:val="2"/>
                <w:sz w:val="18"/>
                <w:szCs w:val="18"/>
              </w:rPr>
              <w:t>Došlo ke lehkému alarmu. Měnič ale může pokračovat v chodu.</w:t>
            </w:r>
          </w:p>
        </w:tc>
      </w:tr>
      <w:tr w:rsidR="002465B7" w:rsidRPr="00F14F1C" w:rsidTr="006B735F">
        <w:trPr>
          <w:trHeight w:val="259"/>
        </w:trPr>
        <w:tc>
          <w:tcPr>
            <w:tcW w:w="1489" w:type="dxa"/>
            <w:vMerge w:val="restart"/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7ECAC7B1" wp14:editId="445BDB65">
                  <wp:extent cx="276225" cy="171450"/>
                  <wp:effectExtent l="0" t="0" r="0" b="0"/>
                  <wp:docPr id="17" name="図 5024" descr="LED_ALARM_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24" descr="LED_ALARM_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5B7" w:rsidRPr="00F14F1C" w:rsidRDefault="002465B7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(Červená)</w:t>
            </w:r>
          </w:p>
        </w:tc>
        <w:tc>
          <w:tcPr>
            <w:tcW w:w="7427" w:type="dxa"/>
            <w:gridSpan w:val="2"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Indikuje výstražný stav (závažný alarm).</w:t>
            </w:r>
          </w:p>
        </w:tc>
      </w:tr>
      <w:tr w:rsidR="002465B7" w:rsidRPr="00F14F1C" w:rsidTr="006B735F">
        <w:trPr>
          <w:trHeight w:val="177"/>
        </w:trPr>
        <w:tc>
          <w:tcPr>
            <w:tcW w:w="1489" w:type="dxa"/>
            <w:vMerge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  <w:tcBorders>
              <w:bottom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VYP (OFF)</w:t>
            </w:r>
          </w:p>
        </w:tc>
        <w:tc>
          <w:tcPr>
            <w:tcW w:w="5760" w:type="dxa"/>
            <w:tcBorders>
              <w:bottom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both"/>
              <w:rPr>
                <w:rFonts w:ascii="Arial" w:eastAsia="MS Gothic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eastAsia="MS Gothic" w:hAnsi="Arial" w:cs="Arial"/>
                <w:kern w:val="2"/>
                <w:sz w:val="18"/>
                <w:szCs w:val="18"/>
              </w:rPr>
              <w:t>K žádnému závažnému alarmu nedošlo.</w:t>
            </w:r>
          </w:p>
        </w:tc>
      </w:tr>
      <w:tr w:rsidR="002465B7" w:rsidRPr="00F14F1C" w:rsidTr="006B735F">
        <w:trPr>
          <w:trHeight w:val="177"/>
        </w:trPr>
        <w:tc>
          <w:tcPr>
            <w:tcW w:w="1489" w:type="dxa"/>
            <w:vMerge/>
            <w:vAlign w:val="center"/>
          </w:tcPr>
          <w:p w:rsidR="002465B7" w:rsidRPr="00F14F1C" w:rsidRDefault="002465B7" w:rsidP="00B53E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Blikání</w:t>
            </w:r>
          </w:p>
        </w:tc>
        <w:tc>
          <w:tcPr>
            <w:tcW w:w="5760" w:type="dxa"/>
            <w:tcBorders>
              <w:top w:val="dashed" w:sz="4" w:space="0" w:color="auto"/>
            </w:tcBorders>
            <w:vAlign w:val="center"/>
          </w:tcPr>
          <w:p w:rsidR="002465B7" w:rsidRPr="00F14F1C" w:rsidRDefault="002465B7" w:rsidP="00B53E05">
            <w:pPr>
              <w:jc w:val="both"/>
              <w:rPr>
                <w:rFonts w:ascii="Arial" w:eastAsia="MS Gothic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eastAsia="MS Gothic" w:hAnsi="Arial" w:cs="Arial"/>
                <w:kern w:val="2"/>
                <w:sz w:val="18"/>
                <w:szCs w:val="18"/>
              </w:rPr>
              <w:t>Došlo k závažnému alarmu. Měnič vypne svůj výstup.</w:t>
            </w:r>
          </w:p>
        </w:tc>
      </w:tr>
    </w:tbl>
    <w:p w:rsidR="002465B7" w:rsidRDefault="002465B7" w:rsidP="002465B7">
      <w:pPr>
        <w:spacing w:after="100" w:line="240" w:lineRule="exact"/>
        <w:ind w:left="567"/>
        <w:jc w:val="both"/>
        <w:rPr>
          <w:noProof/>
          <w:sz w:val="21"/>
        </w:rPr>
      </w:pPr>
    </w:p>
    <w:p w:rsidR="00356C16" w:rsidRDefault="00356C16" w:rsidP="002465B7">
      <w:pPr>
        <w:spacing w:after="100" w:line="240" w:lineRule="exact"/>
        <w:ind w:left="567"/>
        <w:jc w:val="both"/>
        <w:rPr>
          <w:noProof/>
          <w:sz w:val="21"/>
        </w:rPr>
      </w:pPr>
    </w:p>
    <w:p w:rsidR="008944B1" w:rsidRPr="00F14F1C" w:rsidRDefault="008944B1" w:rsidP="002465B7">
      <w:pPr>
        <w:spacing w:after="100" w:line="240" w:lineRule="exact"/>
        <w:ind w:left="567"/>
        <w:jc w:val="both"/>
        <w:rPr>
          <w:noProof/>
          <w:sz w:val="21"/>
        </w:rPr>
      </w:pPr>
    </w:p>
    <w:p w:rsidR="002465B7" w:rsidRPr="0052108A" w:rsidRDefault="004F42B6" w:rsidP="00035196">
      <w:pPr>
        <w:keepNext/>
        <w:widowControl w:val="0"/>
        <w:spacing w:before="80" w:after="80" w:line="220" w:lineRule="exact"/>
        <w:rPr>
          <w:rFonts w:ascii="Arial" w:hAnsi="Arial"/>
          <w:kern w:val="2"/>
          <w:sz w:val="18"/>
        </w:rPr>
      </w:pPr>
      <w:r w:rsidRPr="0052108A">
        <w:rPr>
          <w:rFonts w:ascii="Arial" w:hAnsi="Arial" w:cs="Arial"/>
          <w:kern w:val="2"/>
          <w:sz w:val="18"/>
          <w:szCs w:val="18"/>
        </w:rPr>
        <w:lastRenderedPageBreak/>
        <w:t xml:space="preserve">Tabulka </w:t>
      </w:r>
      <w:r w:rsidR="008944B1">
        <w:rPr>
          <w:rFonts w:ascii="Arial" w:hAnsi="Arial" w:cs="Arial"/>
          <w:kern w:val="2"/>
          <w:sz w:val="18"/>
          <w:szCs w:val="18"/>
        </w:rPr>
        <w:t>č.</w:t>
      </w:r>
      <w:r w:rsidR="002465B7" w:rsidRPr="0052108A">
        <w:rPr>
          <w:rFonts w:ascii="Arial" w:hAnsi="Arial" w:cs="Arial"/>
          <w:kern w:val="2"/>
          <w:sz w:val="18"/>
          <w:szCs w:val="18"/>
        </w:rPr>
        <w:t>3: Přehled funkcí klávesnice.</w:t>
      </w:r>
    </w:p>
    <w:tbl>
      <w:tblPr>
        <w:tblW w:w="950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2231"/>
        <w:gridCol w:w="7277"/>
      </w:tblGrid>
      <w:tr w:rsidR="002465B7" w:rsidRPr="00F14F1C" w:rsidTr="00B53E05">
        <w:trPr>
          <w:trHeight w:val="235"/>
          <w:tblHeader/>
        </w:trPr>
        <w:tc>
          <w:tcPr>
            <w:tcW w:w="2231" w:type="dxa"/>
            <w:shd w:val="clear" w:color="auto" w:fill="D9D9D9"/>
            <w:vAlign w:val="center"/>
          </w:tcPr>
          <w:p w:rsidR="002465B7" w:rsidRPr="00F14F1C" w:rsidRDefault="002465B7" w:rsidP="00B53E05">
            <w:pPr>
              <w:widowControl w:val="0"/>
              <w:spacing w:line="220" w:lineRule="atLeast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Klávesy</w:t>
            </w:r>
          </w:p>
        </w:tc>
        <w:tc>
          <w:tcPr>
            <w:tcW w:w="7277" w:type="dxa"/>
            <w:shd w:val="clear" w:color="auto" w:fill="D9D9D9"/>
            <w:vAlign w:val="center"/>
          </w:tcPr>
          <w:p w:rsidR="002465B7" w:rsidRPr="00F14F1C" w:rsidRDefault="002465B7" w:rsidP="00B53E05">
            <w:pPr>
              <w:widowControl w:val="0"/>
              <w:spacing w:line="220" w:lineRule="atLeast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Funkce</w:t>
            </w:r>
          </w:p>
        </w:tc>
      </w:tr>
      <w:tr w:rsidR="002465B7" w:rsidRPr="00F14F1C" w:rsidTr="00B53E05">
        <w:trPr>
          <w:trHeight w:val="532"/>
        </w:trPr>
        <w:tc>
          <w:tcPr>
            <w:tcW w:w="2231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12FC828B" wp14:editId="7C28C198">
                  <wp:extent cx="323850" cy="323850"/>
                  <wp:effectExtent l="0" t="0" r="0" b="0"/>
                  <wp:docPr id="18" name="図 5046" descr="Key_P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46" descr="Key_P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spacing w:line="220" w:lineRule="exact"/>
              <w:ind w:left="113" w:right="113"/>
              <w:jc w:val="both"/>
              <w:rPr>
                <w:rFonts w:ascii="Arial" w:eastAsia="MS Gothic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Toto tlačítko přepíná mezi provozními režimy Chod/Alarm/Programování.</w:t>
            </w:r>
          </w:p>
        </w:tc>
      </w:tr>
      <w:tr w:rsidR="002465B7" w:rsidRPr="00F14F1C" w:rsidTr="00B53E05">
        <w:trPr>
          <w:trHeight w:val="1550"/>
        </w:trPr>
        <w:tc>
          <w:tcPr>
            <w:tcW w:w="2231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4297DFC7" wp14:editId="57709D00">
                  <wp:extent cx="323850" cy="323850"/>
                  <wp:effectExtent l="0" t="0" r="0" b="0"/>
                  <wp:docPr id="19" name="図 5045" descr="Key_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45" descr="Key_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spacing w:after="40" w:line="220" w:lineRule="exact"/>
              <w:ind w:left="113" w:right="113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Tlačítko Reset v závislosti na provozním režimu funguje následovně: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2098" w:right="113" w:hanging="1985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Wingdings" w:hAnsi="Wingdings" w:cs="Wingdings"/>
                <w:kern w:val="2"/>
                <w:sz w:val="18"/>
                <w:szCs w:val="18"/>
              </w:rPr>
              <w:t>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 xml:space="preserve"> V režimu chod: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ab/>
              <w:t>Tlačítko ruší změnu obrazovky.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2098" w:right="113" w:hanging="1985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Wingdings" w:hAnsi="Wingdings" w:cs="Wingdings"/>
                <w:kern w:val="2"/>
                <w:sz w:val="18"/>
                <w:szCs w:val="18"/>
              </w:rPr>
              <w:t>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 xml:space="preserve"> V režimu programování: Tlačítko smaže prováděnou konfiguraci nastavení a ruší změnu obrazovky.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2098" w:right="113" w:hanging="1985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Wingdings" w:hAnsi="Wingdings" w:cs="Wingdings"/>
                <w:kern w:val="2"/>
                <w:sz w:val="18"/>
                <w:szCs w:val="18"/>
              </w:rPr>
              <w:t>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 xml:space="preserve"> V režimu pro alarm: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ab/>
              <w:t>Tlačítko nuluje stavy alarmu a přepíná do režimu programování.</w:t>
            </w:r>
          </w:p>
        </w:tc>
      </w:tr>
      <w:tr w:rsidR="002465B7" w:rsidRPr="00F14F1C" w:rsidTr="00B53E05">
        <w:trPr>
          <w:trHeight w:val="2004"/>
        </w:trPr>
        <w:tc>
          <w:tcPr>
            <w:tcW w:w="2231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1643DC53" wp14:editId="44680F07">
                  <wp:extent cx="323850" cy="323850"/>
                  <wp:effectExtent l="0" t="0" r="0" b="0"/>
                  <wp:docPr id="20" name="図 5044" descr="Key_Cross_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44" descr="Key_Cross_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4F1C">
              <w:rPr>
                <w:rFonts w:ascii="Arial" w:hAnsi="Arial" w:cs="Arial"/>
                <w:noProof/>
                <w:kern w:val="2"/>
                <w:sz w:val="18"/>
                <w:szCs w:val="18"/>
                <w:lang w:eastAsia="es-ES" w:bidi="ks-Deva"/>
              </w:rPr>
              <w:t xml:space="preserve"> / </w:t>
            </w: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67156631" wp14:editId="3AFE6029">
                  <wp:extent cx="323850" cy="323850"/>
                  <wp:effectExtent l="0" t="0" r="0" b="0"/>
                  <wp:docPr id="21" name="図 5042" descr="Key_Cross_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42" descr="Key_Cross_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spacing w:after="40" w:line="220" w:lineRule="exact"/>
              <w:ind w:left="113" w:right="113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Tlačítko VZHŮRU/DOLŮ v závislosti na provozním režimu funguje následovně: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2098" w:right="113" w:hanging="1985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Wingdings" w:hAnsi="Wingdings" w:cs="Wingdings"/>
                <w:kern w:val="2"/>
                <w:sz w:val="18"/>
                <w:szCs w:val="18"/>
              </w:rPr>
              <w:t>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 xml:space="preserve"> V režimu chod: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ab/>
              <w:t>Tato tlačítka přepínají na digitální referenční rychlost (v lokálním režimu).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2098" w:right="113" w:hanging="1985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Wingdings" w:hAnsi="Wingdings" w:cs="Wingdings"/>
                <w:kern w:val="2"/>
                <w:sz w:val="18"/>
                <w:szCs w:val="18"/>
              </w:rPr>
              <w:t>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 xml:space="preserve"> V režimu programování: Tato tlačítka vybírají položky nabídky, mění data a posouvají obrazovky.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2098" w:right="113" w:hanging="1985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Wingdings" w:hAnsi="Wingdings" w:cs="Wingdings"/>
                <w:kern w:val="2"/>
                <w:sz w:val="18"/>
                <w:szCs w:val="18"/>
              </w:rPr>
              <w:t>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 xml:space="preserve"> V režimu pro alarm: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ab/>
              <w:t>Tato tlačítka zobrazují vícenásobné alarmy a historie alarmů.</w:t>
            </w:r>
          </w:p>
        </w:tc>
      </w:tr>
      <w:tr w:rsidR="002465B7" w:rsidRPr="00F14F1C" w:rsidTr="00B53E05">
        <w:trPr>
          <w:trHeight w:val="234"/>
        </w:trPr>
        <w:tc>
          <w:tcPr>
            <w:tcW w:w="2231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4BBBD01F" wp14:editId="7F2C1D2F">
                  <wp:extent cx="323850" cy="323850"/>
                  <wp:effectExtent l="0" t="0" r="0" b="0"/>
                  <wp:docPr id="22" name="図 5041" descr="Key_Cross_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41" descr="Key_Cross_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4F1C">
              <w:rPr>
                <w:rFonts w:ascii="Arial" w:hAnsi="Arial" w:cs="Arial"/>
                <w:noProof/>
                <w:kern w:val="2"/>
                <w:sz w:val="18"/>
                <w:szCs w:val="18"/>
                <w:lang w:eastAsia="es-ES" w:bidi="ks-Deva"/>
              </w:rPr>
              <w:t xml:space="preserve"> / </w:t>
            </w: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5A6891CD" wp14:editId="78AE5DBB">
                  <wp:extent cx="323850" cy="323850"/>
                  <wp:effectExtent l="0" t="0" r="0" b="0"/>
                  <wp:docPr id="23" name="図 5040" descr="Key_Cross_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40" descr="Key_Cross_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spacing w:line="220" w:lineRule="exact"/>
              <w:ind w:left="113" w:right="113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Tato tlačítka přesouvají kurzor na číslici dat, která má být změněna, posouvá položku nastavení a přepínají obrazovky.</w:t>
            </w:r>
          </w:p>
        </w:tc>
      </w:tr>
      <w:tr w:rsidR="002465B7" w:rsidRPr="00F14F1C" w:rsidTr="00B53E05">
        <w:trPr>
          <w:trHeight w:val="1769"/>
        </w:trPr>
        <w:tc>
          <w:tcPr>
            <w:tcW w:w="2231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544EBD3A" wp14:editId="6BBE424B">
                  <wp:extent cx="323850" cy="323850"/>
                  <wp:effectExtent l="0" t="0" r="0" b="0"/>
                  <wp:docPr id="24" name="図 5039" descr="Key_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39" descr="Key_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spacing w:after="40" w:line="220" w:lineRule="exact"/>
              <w:ind w:left="113" w:right="113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Tlačítko Set které v závislosti na provozním režimu funguje následovně: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2098" w:right="113" w:hanging="1985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Wingdings" w:hAnsi="Wingdings" w:cs="Wingdings"/>
                <w:kern w:val="2"/>
                <w:sz w:val="18"/>
                <w:szCs w:val="18"/>
              </w:rPr>
              <w:t>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 xml:space="preserve"> V režimu chod: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ab/>
              <w:t>Stiskem tohoto tlačítka přepnete na obrazovku výběru obsahu zobrazovaného na LCD monitoru.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2098" w:right="113" w:hanging="1985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Wingdings" w:hAnsi="Wingdings" w:cs="Wingdings"/>
                <w:kern w:val="2"/>
                <w:sz w:val="18"/>
                <w:szCs w:val="18"/>
              </w:rPr>
              <w:t>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 xml:space="preserve"> V režimu programování: Stiskem tohoto tlačítka potvrdíte výběr položky a upravované údaje.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2098" w:right="113" w:hanging="1985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Wingdings" w:hAnsi="Wingdings" w:cs="Wingdings"/>
                <w:kern w:val="2"/>
                <w:sz w:val="18"/>
                <w:szCs w:val="18"/>
              </w:rPr>
              <w:t>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 xml:space="preserve"> V režimu pro alarm:</w:t>
            </w: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ab/>
              <w:t>Stiskem tohoto tlačítka přepnete na obrazovku zobrazující podrobné informace o alarmech.</w:t>
            </w:r>
          </w:p>
        </w:tc>
      </w:tr>
      <w:tr w:rsidR="002465B7" w:rsidRPr="00F14F1C" w:rsidTr="00B53E05">
        <w:trPr>
          <w:trHeight w:val="783"/>
        </w:trPr>
        <w:tc>
          <w:tcPr>
            <w:tcW w:w="2231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7D022A7B" wp14:editId="5724BED2">
                  <wp:extent cx="390525" cy="323850"/>
                  <wp:effectExtent l="0" t="0" r="0" b="0"/>
                  <wp:docPr id="25" name="図 5038" descr="Key_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38" descr="Key_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spacing w:after="40" w:line="220" w:lineRule="exact"/>
              <w:ind w:left="113" w:right="113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Stiskem tohoto tlačítka vyvoláte obrazovku HELP v závislosti na momentálním zobrazení.</w:t>
            </w:r>
          </w:p>
          <w:p w:rsidR="002465B7" w:rsidRPr="00F14F1C" w:rsidRDefault="002465B7" w:rsidP="00B53E05">
            <w:pPr>
              <w:widowControl w:val="0"/>
              <w:spacing w:after="40" w:line="220" w:lineRule="exact"/>
              <w:ind w:left="113" w:right="113"/>
              <w:jc w:val="both"/>
              <w:rPr>
                <w:rFonts w:ascii="Arial" w:eastAsia="MS Gothic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Podržením tlačítka na dvě vteřiny přepínáte mezi dálkovým a lokálním režimem.</w:t>
            </w:r>
          </w:p>
        </w:tc>
      </w:tr>
      <w:tr w:rsidR="002465B7" w:rsidRPr="00F14F1C" w:rsidTr="00B53E05">
        <w:trPr>
          <w:trHeight w:val="564"/>
        </w:trPr>
        <w:tc>
          <w:tcPr>
            <w:tcW w:w="2231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jc w:val="center"/>
              <w:rPr>
                <w:rFonts w:ascii="Arial" w:hAnsi="Arial" w:cs="Arial"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37B96E28" wp14:editId="5FC3D5A3">
                  <wp:extent cx="333375" cy="333375"/>
                  <wp:effectExtent l="0" t="0" r="0" b="0"/>
                  <wp:docPr id="26" name="図 5034" descr="Key_Opr_F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34" descr="Key_Opr_F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spacing w:line="220" w:lineRule="exact"/>
              <w:ind w:left="113" w:right="113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Stiskem tohoto tlačítka se spouští motor ve směru vpřed (v lokálním režimu).</w:t>
            </w:r>
          </w:p>
        </w:tc>
      </w:tr>
      <w:tr w:rsidR="002465B7" w:rsidRPr="00F14F1C" w:rsidTr="00B53E05">
        <w:trPr>
          <w:trHeight w:val="548"/>
        </w:trPr>
        <w:tc>
          <w:tcPr>
            <w:tcW w:w="2231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jc w:val="center"/>
              <w:rPr>
                <w:rFonts w:ascii="Arial" w:hAnsi="Arial" w:cs="Arial"/>
                <w:noProof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76E7B7A3" wp14:editId="327CD7DC">
                  <wp:extent cx="333375" cy="333375"/>
                  <wp:effectExtent l="0" t="0" r="0" b="0"/>
                  <wp:docPr id="27" name="図 5049" descr="Key_Opr_R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49" descr="Key_Opr_R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spacing w:line="220" w:lineRule="exact"/>
              <w:ind w:left="113" w:right="113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Stiskem tohoto tlačítka se spouští motor ve směru vzad (v lokálním režimu).</w:t>
            </w:r>
          </w:p>
        </w:tc>
      </w:tr>
      <w:tr w:rsidR="002465B7" w:rsidRPr="00F14F1C" w:rsidTr="00B53E05">
        <w:trPr>
          <w:trHeight w:val="564"/>
        </w:trPr>
        <w:tc>
          <w:tcPr>
            <w:tcW w:w="2231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jc w:val="center"/>
              <w:rPr>
                <w:rFonts w:ascii="Arial" w:hAnsi="Arial" w:cs="Arial"/>
                <w:noProof/>
                <w:snapToGrid w:val="0"/>
                <w:kern w:val="2"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kern w:val="2"/>
                <w:sz w:val="18"/>
                <w:szCs w:val="18"/>
                <w:lang w:val="cs-CZ" w:eastAsia="cs-CZ"/>
              </w:rPr>
              <w:drawing>
                <wp:inline distT="0" distB="0" distL="0" distR="0" wp14:anchorId="7A71DF1F" wp14:editId="7D899E0C">
                  <wp:extent cx="333375" cy="333375"/>
                  <wp:effectExtent l="0" t="0" r="0" b="0"/>
                  <wp:docPr id="28" name="図 5050" descr="Key_Opr_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050" descr="Key_Opr_S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shd w:val="clear" w:color="auto" w:fill="auto"/>
            <w:vAlign w:val="center"/>
          </w:tcPr>
          <w:p w:rsidR="002465B7" w:rsidRPr="00F14F1C" w:rsidRDefault="002465B7" w:rsidP="00B53E05">
            <w:pPr>
              <w:widowControl w:val="0"/>
              <w:spacing w:line="220" w:lineRule="exact"/>
              <w:ind w:left="113" w:right="113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Stiskem tohoto tlačítka se motor zastaví (v lokálním režimu).</w:t>
            </w:r>
          </w:p>
        </w:tc>
      </w:tr>
    </w:tbl>
    <w:p w:rsidR="002465B7" w:rsidRPr="00F14F1C" w:rsidRDefault="002465B7" w:rsidP="002465B7">
      <w:pPr>
        <w:rPr>
          <w:b/>
        </w:rPr>
      </w:pPr>
    </w:p>
    <w:p w:rsidR="00977D6D" w:rsidRDefault="00977D6D">
      <w:pPr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br w:type="page"/>
      </w:r>
    </w:p>
    <w:p w:rsidR="0056782C" w:rsidRPr="00A0331F" w:rsidRDefault="00977D6D" w:rsidP="0056782C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8" w:name="_Toc474335715"/>
      <w:r>
        <w:rPr>
          <w:rFonts w:cs="Arial"/>
          <w:b/>
          <w:bCs/>
          <w:szCs w:val="20"/>
          <w:lang w:val="cs-CZ"/>
        </w:rPr>
        <w:lastRenderedPageBreak/>
        <w:t>Nabídky klávesnice</w:t>
      </w:r>
      <w:bookmarkEnd w:id="8"/>
    </w:p>
    <w:p w:rsidR="0056782C" w:rsidRDefault="0056782C" w:rsidP="0056782C">
      <w:pPr>
        <w:ind w:left="1702" w:hanging="1702"/>
        <w:rPr>
          <w:rFonts w:ascii="Arial" w:hAnsi="Arial" w:cs="Arial"/>
          <w:sz w:val="18"/>
          <w:szCs w:val="18"/>
        </w:rPr>
      </w:pPr>
    </w:p>
    <w:p w:rsidR="00977D6D" w:rsidRPr="0052108A" w:rsidRDefault="004F42B6" w:rsidP="00977D6D">
      <w:pPr>
        <w:keepNext/>
        <w:widowControl w:val="0"/>
        <w:spacing w:before="80" w:after="80" w:line="220" w:lineRule="exact"/>
        <w:rPr>
          <w:rFonts w:ascii="Arial" w:hAnsi="Arial"/>
          <w:kern w:val="2"/>
          <w:sz w:val="18"/>
        </w:rPr>
      </w:pPr>
      <w:r w:rsidRPr="0052108A">
        <w:rPr>
          <w:rFonts w:ascii="Arial" w:hAnsi="Arial" w:cs="Arial"/>
          <w:kern w:val="2"/>
          <w:sz w:val="18"/>
          <w:szCs w:val="18"/>
        </w:rPr>
        <w:t xml:space="preserve">Tabulka </w:t>
      </w:r>
      <w:r w:rsidR="008944B1">
        <w:rPr>
          <w:rFonts w:ascii="Arial" w:hAnsi="Arial" w:cs="Arial"/>
          <w:kern w:val="2"/>
          <w:sz w:val="18"/>
          <w:szCs w:val="18"/>
        </w:rPr>
        <w:t>č.</w:t>
      </w:r>
      <w:r w:rsidR="00977D6D" w:rsidRPr="0052108A">
        <w:rPr>
          <w:rFonts w:ascii="Arial" w:hAnsi="Arial" w:cs="Arial"/>
          <w:kern w:val="2"/>
          <w:sz w:val="18"/>
          <w:szCs w:val="18"/>
        </w:rPr>
        <w:t>4: Organizace nabídek klávesnice a její funkce.</w:t>
      </w:r>
    </w:p>
    <w:tbl>
      <w:tblPr>
        <w:tblW w:w="907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709"/>
        <w:gridCol w:w="1984"/>
        <w:gridCol w:w="993"/>
        <w:gridCol w:w="4684"/>
      </w:tblGrid>
      <w:tr w:rsidR="00977D6D" w:rsidRPr="00F14F1C" w:rsidTr="00D73B51">
        <w:tc>
          <w:tcPr>
            <w:tcW w:w="709" w:type="dxa"/>
            <w:shd w:val="clear" w:color="auto" w:fill="D9D9D9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Hlavní menu</w:t>
            </w:r>
          </w:p>
        </w:tc>
        <w:tc>
          <w:tcPr>
            <w:tcW w:w="2693" w:type="dxa"/>
            <w:gridSpan w:val="2"/>
            <w:shd w:val="clear" w:color="auto" w:fill="D9D9D9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Podmenu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Ukazatel hierarchie</w:t>
            </w:r>
          </w:p>
        </w:tc>
        <w:tc>
          <w:tcPr>
            <w:tcW w:w="4684" w:type="dxa"/>
            <w:shd w:val="clear" w:color="auto" w:fill="D9D9D9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Hlavní funkce</w:t>
            </w:r>
          </w:p>
        </w:tc>
      </w:tr>
      <w:tr w:rsidR="00977D6D" w:rsidRPr="00F14F1C" w:rsidTr="00977D6D">
        <w:tc>
          <w:tcPr>
            <w:tcW w:w="9079" w:type="dxa"/>
            <w:gridSpan w:val="5"/>
            <w:tcBorders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0. Rychlé nastavení: Ukazuje pouze kódy často užívaných funkcí.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—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—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PRG&gt;0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</w:tr>
      <w:tr w:rsidR="00977D6D" w:rsidRPr="00F14F1C" w:rsidTr="00977D6D">
        <w:tc>
          <w:tcPr>
            <w:tcW w:w="9079" w:type="dxa"/>
            <w:gridSpan w:val="5"/>
            <w:tcBorders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1. Počáteční nastavení: Nastaví funkce pro počáteční nastavení.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Jazyk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PRG&gt;1&gt;1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Nastavuje jazyk zobrazení na LCD monitoru.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Výběr aplikace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PRG&gt;1&gt;2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Umožňuje samostatné obnovení poč. hodnot funkčních kódů seskupených podle aplikace.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Nastavení zobrazení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PRG&gt;1&gt;3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Vybírá obsah zobrazený na LCD monitoru.</w:t>
            </w:r>
          </w:p>
        </w:tc>
      </w:tr>
      <w:tr w:rsidR="00977D6D" w:rsidRPr="00F14F1C" w:rsidTr="00977D6D">
        <w:tc>
          <w:tcPr>
            <w:tcW w:w="9079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2. Kód funkce: Nastavení zobrazení spojených s kódy funkcí, např. nastavení/kopírování hodnot kódů funkcí.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Nastavení údajů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PRG&gt;2&gt;1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Umožňuje zobrazení/změnu hodnot kódů funkcí.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Potvrzení údajů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PRG&gt;2&gt;2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Umožňuje potvrzení nastavení kódů funkcí.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Potvrdit změněné údaje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PRG&gt;2&gt;3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Umožňuje potvrzení změny kódů funkcí oproti továrnímu nastavení.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4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Kopírovat data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PRG&gt;2&gt;4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Přečte, zapíše a ověří data kódů funkcí mezi měničem a klávesnicí.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5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Obnovení počátečních údajů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PRG&gt;2&gt;5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80" w:after="8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Vrátí hodnoty hodnot kódů funkcí na tovární (defaultní) nastavení.</w:t>
            </w:r>
          </w:p>
        </w:tc>
      </w:tr>
      <w:tr w:rsidR="00977D6D" w:rsidRPr="00F14F1C" w:rsidTr="00977D6D">
        <w:tc>
          <w:tcPr>
            <w:tcW w:w="9079" w:type="dxa"/>
            <w:gridSpan w:val="5"/>
            <w:tcBorders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3. Informace o měniči: Umožňuje sledovat provozní stavy měniče.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Monitor provozu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PRG&gt;3&gt;1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Zobrazuje provozní údaje.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Kontrola vstupů I/O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PRG&gt;3&gt;2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Zobrazuje informace o externím rozhraní.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Informace o údržbě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PRG&gt;3&gt;3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Zobrazí kumulativní dobu provozu a další údaje používané pro údržbu.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4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Údaje o přístroji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PRG&gt;3&gt;4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Umožňuje ověření typu, sériového čísla a verze ROM měniče.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5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Počitadlo změn směru jízdy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PRG&gt;3&gt;5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Umožňuje ověření a nastavení počitadla změn směru jízdy. Tato funkce poskytuje informace pro výměnu lana.</w:t>
            </w:r>
          </w:p>
        </w:tc>
      </w:tr>
      <w:tr w:rsidR="00977D6D" w:rsidRPr="00F14F1C" w:rsidTr="00977D6D">
        <w:tc>
          <w:tcPr>
            <w:tcW w:w="9079" w:type="dxa"/>
            <w:gridSpan w:val="5"/>
            <w:tcBorders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4. Informace o alarmech: Zobrazí informace o alarmech.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Historie alarmů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PRG&gt;4&gt;1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spacing w:val="-4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spacing w:val="-4"/>
                <w:kern w:val="2"/>
                <w:sz w:val="18"/>
                <w:szCs w:val="18"/>
              </w:rPr>
              <w:t>Zobrazí historii alarmů (nejnovější + tři předchozí). Umožňuje rovněž vidět podrobné údaje o provozním stavu v okamžiku, kdy nastal alarm.</w:t>
            </w:r>
          </w:p>
        </w:tc>
      </w:tr>
      <w:tr w:rsidR="00977D6D" w:rsidRPr="00F14F1C" w:rsidTr="00977D6D">
        <w:tc>
          <w:tcPr>
            <w:tcW w:w="9079" w:type="dxa"/>
            <w:gridSpan w:val="5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5. Uživatelská konfigurace: Umožňuje provést nastavení.</w:t>
            </w:r>
          </w:p>
        </w:tc>
      </w:tr>
      <w:tr w:rsidR="00977D6D" w:rsidRPr="00F14F1C" w:rsidTr="00D73B51"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Výběr rychlého nastavení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PRG&gt;5&gt;1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Umožňuje přidávat nebo vymazávat kódy funkcí "Rychlého nastavení".</w:t>
            </w:r>
          </w:p>
        </w:tc>
      </w:tr>
      <w:tr w:rsidR="00977D6D" w:rsidRPr="00F14F1C" w:rsidTr="00977D6D">
        <w:tc>
          <w:tcPr>
            <w:tcW w:w="9079" w:type="dxa"/>
            <w:gridSpan w:val="5"/>
            <w:tcBorders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6. Nástroje: Různé funkce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Monitorování nastavitelné logiky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PRG&gt;6&gt;1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Prohlížení stavů jednotlivých kroků nastavitelné logiky.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Měření koeficientu zatížení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PRG&gt;6&gt;2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Umožňuje měření provozního stavu maximálního a průměrného výstupního proudu.</w:t>
            </w:r>
          </w:p>
        </w:tc>
      </w:tr>
      <w:tr w:rsidR="00977D6D" w:rsidRPr="00F14F1C" w:rsidTr="00D73B51">
        <w:tc>
          <w:tcPr>
            <w:tcW w:w="709" w:type="dxa"/>
            <w:tcBorders>
              <w:top w:val="nil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atLeast"/>
              <w:ind w:left="57" w:right="57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9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Ladění komunikace</w:t>
            </w:r>
          </w:p>
        </w:tc>
        <w:tc>
          <w:tcPr>
            <w:tcW w:w="993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PRG&gt;6&gt;3</w:t>
            </w:r>
          </w:p>
        </w:tc>
        <w:tc>
          <w:tcPr>
            <w:tcW w:w="4684" w:type="dxa"/>
            <w:vAlign w:val="center"/>
          </w:tcPr>
          <w:p w:rsidR="00977D6D" w:rsidRPr="00F14F1C" w:rsidRDefault="00977D6D" w:rsidP="00B53E05">
            <w:pPr>
              <w:widowControl w:val="0"/>
              <w:spacing w:before="40" w:after="40" w:line="220" w:lineRule="exact"/>
              <w:ind w:left="57" w:right="57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F14F1C">
              <w:rPr>
                <w:rFonts w:ascii="Arial" w:hAnsi="Arial" w:cs="Arial"/>
                <w:kern w:val="2"/>
                <w:sz w:val="18"/>
                <w:szCs w:val="18"/>
              </w:rPr>
              <w:t>Umožňuje sledování a nastavení kódů funkcí pro komunikaci (S, M, W, X, Z apod.).</w:t>
            </w:r>
          </w:p>
        </w:tc>
      </w:tr>
    </w:tbl>
    <w:p w:rsidR="00977D6D" w:rsidRPr="00F14F1C" w:rsidRDefault="00977D6D" w:rsidP="00977D6D">
      <w:pPr>
        <w:rPr>
          <w:rFonts w:ascii="Arial" w:hAnsi="Arial" w:cs="Arial"/>
          <w:sz w:val="18"/>
          <w:szCs w:val="18"/>
        </w:rPr>
      </w:pPr>
    </w:p>
    <w:p w:rsidR="00977D6D" w:rsidRDefault="00977D6D" w:rsidP="0056782C">
      <w:pPr>
        <w:ind w:left="1702" w:hanging="1702"/>
        <w:rPr>
          <w:rFonts w:ascii="Arial" w:hAnsi="Arial" w:cs="Arial"/>
          <w:sz w:val="18"/>
          <w:szCs w:val="18"/>
        </w:rPr>
      </w:pPr>
    </w:p>
    <w:p w:rsidR="008944B1" w:rsidRDefault="008944B1" w:rsidP="0056782C">
      <w:pPr>
        <w:ind w:left="1702" w:hanging="1702"/>
        <w:rPr>
          <w:rFonts w:ascii="Arial" w:hAnsi="Arial" w:cs="Arial"/>
          <w:sz w:val="18"/>
          <w:szCs w:val="18"/>
        </w:rPr>
      </w:pPr>
    </w:p>
    <w:p w:rsidR="008944B1" w:rsidRDefault="008944B1" w:rsidP="0056782C">
      <w:pPr>
        <w:ind w:left="1702" w:hanging="1702"/>
        <w:rPr>
          <w:rFonts w:ascii="Arial" w:hAnsi="Arial" w:cs="Arial"/>
          <w:sz w:val="18"/>
          <w:szCs w:val="18"/>
        </w:rPr>
      </w:pPr>
    </w:p>
    <w:p w:rsidR="00977D6D" w:rsidRPr="00A0331F" w:rsidRDefault="00977D6D" w:rsidP="00977D6D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9" w:name="_Toc474335716"/>
      <w:r>
        <w:rPr>
          <w:rFonts w:cs="Arial"/>
          <w:b/>
          <w:bCs/>
          <w:szCs w:val="20"/>
          <w:lang w:val="cs-CZ"/>
        </w:rPr>
        <w:lastRenderedPageBreak/>
        <w:t>Příklad nastavení funkcí</w:t>
      </w:r>
      <w:bookmarkEnd w:id="9"/>
    </w:p>
    <w:p w:rsidR="00977D6D" w:rsidRDefault="00977D6D" w:rsidP="0056782C">
      <w:pPr>
        <w:rPr>
          <w:rFonts w:ascii="Arial" w:hAnsi="Arial" w:cs="Arial"/>
          <w:sz w:val="18"/>
          <w:szCs w:val="18"/>
        </w:rPr>
      </w:pPr>
    </w:p>
    <w:p w:rsidR="00CB75A3" w:rsidRPr="00F14F1C" w:rsidRDefault="00CB75A3" w:rsidP="00CB75A3">
      <w:pPr>
        <w:jc w:val="both"/>
        <w:rPr>
          <w:rFonts w:ascii="Arial" w:hAnsi="Arial" w:cs="Arial"/>
          <w:noProof/>
          <w:sz w:val="18"/>
          <w:szCs w:val="18"/>
          <w:bdr w:val="single" w:sz="4" w:space="0" w:color="auto"/>
        </w:rPr>
      </w:pPr>
      <w:r w:rsidRPr="00F14F1C">
        <w:rPr>
          <w:rFonts w:ascii="Arial" w:hAnsi="Arial" w:cs="Arial"/>
          <w:noProof/>
          <w:sz w:val="18"/>
          <w:szCs w:val="18"/>
          <w:bdr w:val="single" w:sz="4" w:space="0" w:color="auto"/>
        </w:rPr>
        <w:t>PRG &gt; 2 &gt; 1</w:t>
      </w:r>
    </w:p>
    <w:p w:rsidR="00CB75A3" w:rsidRPr="00F14F1C" w:rsidRDefault="00CB75A3" w:rsidP="00CB75A3">
      <w:pPr>
        <w:jc w:val="both"/>
        <w:rPr>
          <w:rFonts w:ascii="Arial" w:hAnsi="Arial" w:cs="Arial"/>
          <w:noProof/>
          <w:sz w:val="18"/>
          <w:szCs w:val="18"/>
        </w:rPr>
      </w:pPr>
      <w:r w:rsidRPr="00F14F1C">
        <w:rPr>
          <w:rFonts w:ascii="Arial" w:hAnsi="Arial" w:cs="Arial"/>
          <w:noProof/>
          <w:sz w:val="18"/>
          <w:szCs w:val="18"/>
        </w:rPr>
        <w:t>Tento oddíl vysvětluje nastavení hodnot kódů funkcí. Příklad níže ukazuje</w:t>
      </w:r>
      <w:r>
        <w:rPr>
          <w:rFonts w:ascii="Arial" w:hAnsi="Arial" w:cs="Arial"/>
          <w:noProof/>
          <w:sz w:val="18"/>
          <w:szCs w:val="18"/>
        </w:rPr>
        <w:t>,</w:t>
      </w:r>
      <w:r w:rsidRPr="00F14F1C">
        <w:rPr>
          <w:rFonts w:ascii="Arial" w:hAnsi="Arial" w:cs="Arial"/>
          <w:noProof/>
          <w:sz w:val="18"/>
          <w:szCs w:val="18"/>
        </w:rPr>
        <w:t xml:space="preserve"> jak změnit “F03: Jmenovité otáčky” ze 1450 ot/min na 1800 ot/min.</w:t>
      </w:r>
      <w:r w:rsidRPr="00F14F1C">
        <w:rPr>
          <w:b/>
          <w:noProof/>
          <w:shd w:val="clear" w:color="auto" w:fill="E6E6E6"/>
        </w:rPr>
        <w:t xml:space="preserve"> </w:t>
      </w:r>
    </w:p>
    <w:p w:rsidR="00CB75A3" w:rsidRPr="00F14F1C" w:rsidRDefault="00CB75A3" w:rsidP="00CB75A3">
      <w:pPr>
        <w:jc w:val="both"/>
        <w:rPr>
          <w:rFonts w:ascii="Arial" w:hAnsi="Arial" w:cs="Arial"/>
          <w:noProof/>
          <w:sz w:val="18"/>
          <w:szCs w:val="18"/>
        </w:rPr>
      </w:pPr>
    </w:p>
    <w:p w:rsidR="00CB75A3" w:rsidRPr="00F14F1C" w:rsidRDefault="004F42B6" w:rsidP="00CB75A3">
      <w:pPr>
        <w:widowControl w:val="0"/>
        <w:spacing w:after="80"/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Obrázek </w:t>
      </w:r>
      <w:r w:rsidR="008944B1">
        <w:rPr>
          <w:rFonts w:ascii="Arial" w:hAnsi="Arial" w:cs="Arial"/>
          <w:sz w:val="18"/>
          <w:szCs w:val="18"/>
        </w:rPr>
        <w:t>č.</w:t>
      </w:r>
      <w:r w:rsidR="00CB75A3" w:rsidRPr="0052108A">
        <w:rPr>
          <w:rFonts w:ascii="Arial" w:hAnsi="Arial" w:cs="Arial"/>
          <w:sz w:val="18"/>
          <w:szCs w:val="18"/>
        </w:rPr>
        <w:t>2: Příklad jednotlivých posloupnosti zobrazení při nastavení kódu funkce.</w:t>
      </w:r>
    </w:p>
    <w:p w:rsidR="00CB75A3" w:rsidRDefault="001A555E" w:rsidP="00CB75A3">
      <w:r>
        <w:rPr>
          <w:noProof/>
          <w:lang w:val="cs-CZ" w:eastAsia="cs-CZ"/>
        </w:rPr>
        <w:drawing>
          <wp:inline distT="0" distB="0" distL="0" distR="0" wp14:anchorId="238120E1" wp14:editId="2BD72E95">
            <wp:extent cx="5941060" cy="4202430"/>
            <wp:effectExtent l="0" t="0" r="2540" b="7620"/>
            <wp:docPr id="3606" name="Obrázek 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ji_pane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5E" w:rsidRPr="00F14F1C" w:rsidRDefault="001A555E" w:rsidP="00CB75A3"/>
    <w:p w:rsidR="001A555E" w:rsidRPr="00A0331F" w:rsidRDefault="001A555E" w:rsidP="001A555E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10" w:name="_Toc474335717"/>
      <w:r>
        <w:rPr>
          <w:rFonts w:cs="Arial"/>
          <w:b/>
          <w:bCs/>
          <w:szCs w:val="20"/>
          <w:lang w:val="cs-CZ"/>
        </w:rPr>
        <w:t>Nastavení jazyka zobrazení</w:t>
      </w:r>
      <w:bookmarkEnd w:id="10"/>
    </w:p>
    <w:p w:rsidR="001A555E" w:rsidRDefault="001A555E" w:rsidP="001A555E">
      <w:pPr>
        <w:rPr>
          <w:rFonts w:ascii="Arial" w:hAnsi="Arial" w:cs="Arial"/>
          <w:sz w:val="18"/>
          <w:szCs w:val="18"/>
        </w:rPr>
      </w:pPr>
    </w:p>
    <w:p w:rsidR="001A555E" w:rsidRPr="00F14F1C" w:rsidRDefault="001A555E" w:rsidP="001A555E">
      <w:pPr>
        <w:spacing w:after="100" w:line="240" w:lineRule="exact"/>
        <w:jc w:val="both"/>
        <w:rPr>
          <w:rFonts w:ascii="Arial" w:hAnsi="Arial" w:cs="Arial"/>
          <w:noProof/>
          <w:sz w:val="18"/>
          <w:szCs w:val="18"/>
          <w:bdr w:val="single" w:sz="4" w:space="0" w:color="auto"/>
        </w:rPr>
      </w:pPr>
      <w:r w:rsidRPr="00F14F1C">
        <w:rPr>
          <w:rFonts w:ascii="Arial" w:hAnsi="Arial" w:cs="Arial"/>
          <w:noProof/>
          <w:sz w:val="18"/>
          <w:szCs w:val="18"/>
          <w:bdr w:val="single" w:sz="4" w:space="0" w:color="auto"/>
        </w:rPr>
        <w:t>PRG &gt; 1 &gt; 1</w:t>
      </w:r>
    </w:p>
    <w:p w:rsidR="001A555E" w:rsidRPr="00F14F1C" w:rsidRDefault="001A555E" w:rsidP="001A555E">
      <w:pPr>
        <w:rPr>
          <w:rFonts w:ascii="Arial" w:hAnsi="Arial" w:cs="Arial"/>
          <w:sz w:val="18"/>
          <w:szCs w:val="18"/>
        </w:rPr>
      </w:pPr>
      <w:r w:rsidRPr="00F14F1C">
        <w:rPr>
          <w:rFonts w:ascii="Arial" w:hAnsi="Arial" w:cs="Arial"/>
          <w:sz w:val="18"/>
          <w:szCs w:val="18"/>
        </w:rPr>
        <w:t>Jazyk zobrazení lze nastavit v podnabídce Jazyk v nabídce 1. Počáteční nastavení. Pro přístup do menu Program stiskněte tlačítko PRG, zvolte požadovanou nabídku pomocí tlačítek pro pohyb nahoru a dolů a potvrďte tlačítkem SET. Dalším způsobem je změna na</w:t>
      </w:r>
      <w:r w:rsidR="00220E23">
        <w:rPr>
          <w:rFonts w:ascii="Arial" w:hAnsi="Arial" w:cs="Arial"/>
          <w:sz w:val="18"/>
          <w:szCs w:val="18"/>
        </w:rPr>
        <w:t xml:space="preserve">stavení parametru K01. Tabulka </w:t>
      </w:r>
      <w:r w:rsidRPr="00F14F1C">
        <w:rPr>
          <w:rFonts w:ascii="Arial" w:hAnsi="Arial" w:cs="Arial"/>
          <w:sz w:val="18"/>
          <w:szCs w:val="18"/>
        </w:rPr>
        <w:t>5 ukazuje všechny nabízené jazyky a jejich přiřazené číslo.</w:t>
      </w:r>
    </w:p>
    <w:p w:rsidR="001A555E" w:rsidRPr="00F14F1C" w:rsidRDefault="001A555E" w:rsidP="001A555E"/>
    <w:p w:rsidR="001A555E" w:rsidRPr="0052108A" w:rsidRDefault="004F42B6" w:rsidP="001A555E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Tabulka </w:t>
      </w:r>
      <w:r w:rsidR="008944B1">
        <w:rPr>
          <w:rFonts w:ascii="Arial" w:hAnsi="Arial" w:cs="Arial"/>
          <w:sz w:val="18"/>
          <w:szCs w:val="18"/>
        </w:rPr>
        <w:t>č.</w:t>
      </w:r>
      <w:r w:rsidR="001A555E" w:rsidRPr="0052108A">
        <w:rPr>
          <w:rFonts w:ascii="Arial" w:hAnsi="Arial" w:cs="Arial"/>
          <w:sz w:val="18"/>
          <w:szCs w:val="18"/>
        </w:rPr>
        <w:t>5: Nabízené jazyky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0"/>
        <w:gridCol w:w="1895"/>
      </w:tblGrid>
      <w:tr w:rsidR="001A555E" w:rsidRPr="00F14F1C" w:rsidTr="001A555E">
        <w:trPr>
          <w:trHeight w:val="567"/>
        </w:trPr>
        <w:tc>
          <w:tcPr>
            <w:tcW w:w="2080" w:type="dxa"/>
            <w:shd w:val="clear" w:color="auto" w:fill="D9D9D9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sz w:val="18"/>
                <w:szCs w:val="18"/>
              </w:rPr>
              <w:t>Volba jazyka</w:t>
            </w:r>
          </w:p>
        </w:tc>
        <w:tc>
          <w:tcPr>
            <w:tcW w:w="1895" w:type="dxa"/>
            <w:shd w:val="clear" w:color="auto" w:fill="D9D9D9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F1C">
              <w:rPr>
                <w:rFonts w:ascii="Arial" w:hAnsi="Arial" w:cs="Arial"/>
                <w:b/>
                <w:bCs/>
                <w:sz w:val="18"/>
                <w:szCs w:val="18"/>
              </w:rPr>
              <w:t>Jazyková mutace</w:t>
            </w:r>
          </w:p>
        </w:tc>
      </w:tr>
      <w:tr w:rsidR="001A555E" w:rsidRPr="00F14F1C" w:rsidTr="001A555E">
        <w:trPr>
          <w:trHeight w:val="26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Angličtina</w:t>
            </w:r>
          </w:p>
        </w:tc>
      </w:tr>
      <w:tr w:rsidR="001A555E" w:rsidRPr="00F14F1C" w:rsidTr="001A555E">
        <w:trPr>
          <w:trHeight w:val="28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Němčina</w:t>
            </w:r>
          </w:p>
        </w:tc>
      </w:tr>
      <w:tr w:rsidR="001A555E" w:rsidRPr="00F14F1C" w:rsidTr="001A555E">
        <w:trPr>
          <w:trHeight w:val="26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Francouzština</w:t>
            </w:r>
          </w:p>
        </w:tc>
      </w:tr>
      <w:tr w:rsidR="001A555E" w:rsidRPr="00F14F1C" w:rsidTr="001A555E">
        <w:trPr>
          <w:trHeight w:val="26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Španělština</w:t>
            </w:r>
          </w:p>
        </w:tc>
      </w:tr>
      <w:tr w:rsidR="001A555E" w:rsidRPr="00F14F1C" w:rsidTr="001A555E">
        <w:trPr>
          <w:trHeight w:val="28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Italština</w:t>
            </w:r>
          </w:p>
        </w:tc>
      </w:tr>
      <w:tr w:rsidR="001A555E" w:rsidRPr="00F14F1C" w:rsidTr="001A555E">
        <w:trPr>
          <w:trHeight w:val="26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Čínština</w:t>
            </w:r>
          </w:p>
        </w:tc>
      </w:tr>
      <w:tr w:rsidR="001A555E" w:rsidRPr="00F14F1C" w:rsidTr="001A555E">
        <w:trPr>
          <w:trHeight w:val="28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Ruština</w:t>
            </w:r>
          </w:p>
        </w:tc>
      </w:tr>
      <w:tr w:rsidR="001A555E" w:rsidRPr="00F14F1C" w:rsidTr="001A555E">
        <w:trPr>
          <w:trHeight w:val="26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Řečtina</w:t>
            </w:r>
          </w:p>
        </w:tc>
      </w:tr>
      <w:tr w:rsidR="001A555E" w:rsidRPr="00F14F1C" w:rsidTr="001A555E">
        <w:trPr>
          <w:trHeight w:val="28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Turečtina</w:t>
            </w:r>
          </w:p>
        </w:tc>
      </w:tr>
      <w:tr w:rsidR="001A555E" w:rsidRPr="00F14F1C" w:rsidTr="001A555E">
        <w:trPr>
          <w:trHeight w:val="26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Polština</w:t>
            </w:r>
          </w:p>
        </w:tc>
      </w:tr>
      <w:tr w:rsidR="001A555E" w:rsidRPr="00F14F1C" w:rsidTr="001A555E">
        <w:trPr>
          <w:trHeight w:val="28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Čeština</w:t>
            </w:r>
          </w:p>
        </w:tc>
      </w:tr>
      <w:tr w:rsidR="001A555E" w:rsidRPr="00F14F1C" w:rsidTr="001A555E">
        <w:trPr>
          <w:trHeight w:val="263"/>
        </w:trPr>
        <w:tc>
          <w:tcPr>
            <w:tcW w:w="2080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895" w:type="dxa"/>
            <w:vAlign w:val="center"/>
          </w:tcPr>
          <w:p w:rsidR="001A555E" w:rsidRPr="00F14F1C" w:rsidRDefault="001A555E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1C">
              <w:rPr>
                <w:rFonts w:ascii="Arial" w:hAnsi="Arial" w:cs="Arial"/>
                <w:sz w:val="18"/>
                <w:szCs w:val="18"/>
              </w:rPr>
              <w:t>Švédština</w:t>
            </w:r>
          </w:p>
        </w:tc>
      </w:tr>
    </w:tbl>
    <w:p w:rsidR="0056782C" w:rsidRPr="0056782C" w:rsidRDefault="0056782C" w:rsidP="0056782C">
      <w:pPr>
        <w:rPr>
          <w:rFonts w:ascii="Arial" w:hAnsi="Arial" w:cs="Arial"/>
          <w:sz w:val="18"/>
          <w:szCs w:val="18"/>
        </w:rPr>
      </w:pPr>
      <w:r w:rsidRPr="0056782C">
        <w:rPr>
          <w:rFonts w:ascii="Arial" w:hAnsi="Arial" w:cs="Arial"/>
          <w:sz w:val="18"/>
          <w:szCs w:val="18"/>
        </w:rPr>
        <w:lastRenderedPageBreak/>
        <w:t>.</w:t>
      </w:r>
    </w:p>
    <w:p w:rsidR="0056782C" w:rsidRPr="0056782C" w:rsidRDefault="0056782C" w:rsidP="00B20A0C">
      <w:pPr>
        <w:shd w:val="clear" w:color="auto" w:fill="FFFFFF"/>
        <w:rPr>
          <w:rFonts w:ascii="Arial" w:hAnsi="Arial" w:cs="Arial"/>
          <w:sz w:val="18"/>
          <w:szCs w:val="18"/>
        </w:rPr>
      </w:pPr>
    </w:p>
    <w:p w:rsidR="00EC3315" w:rsidRPr="00A0331F" w:rsidRDefault="00EC3315" w:rsidP="00B20A0C">
      <w:pPr>
        <w:shd w:val="clear" w:color="auto" w:fill="FFFFFF"/>
        <w:rPr>
          <w:b/>
          <w:sz w:val="20"/>
          <w:szCs w:val="20"/>
          <w:shd w:val="clear" w:color="auto" w:fill="E6E6E6"/>
          <w:lang w:val="cs-CZ"/>
        </w:rPr>
      </w:pPr>
    </w:p>
    <w:p w:rsidR="005A2F74" w:rsidRPr="00A0331F" w:rsidRDefault="000F5A6D" w:rsidP="00D6347D">
      <w:pPr>
        <w:pStyle w:val="Nadpis2"/>
        <w:numPr>
          <w:ilvl w:val="0"/>
          <w:numId w:val="24"/>
        </w:numPr>
        <w:shd w:val="clear" w:color="auto" w:fill="BFBFBF"/>
        <w:ind w:left="426" w:hanging="426"/>
        <w:rPr>
          <w:i w:val="0"/>
          <w:iCs w:val="0"/>
          <w:szCs w:val="20"/>
          <w:lang w:val="cs-CZ"/>
        </w:rPr>
      </w:pPr>
      <w:bookmarkStart w:id="11" w:name="_Toc474335718"/>
      <w:r>
        <w:rPr>
          <w:i w:val="0"/>
          <w:iCs w:val="0"/>
          <w:szCs w:val="20"/>
          <w:lang w:val="cs-CZ"/>
        </w:rPr>
        <w:t>Hardwarová konfigurac</w:t>
      </w:r>
      <w:r w:rsidR="006163E4" w:rsidRPr="00125A5C">
        <w:rPr>
          <w:i w:val="0"/>
          <w:iCs w:val="0"/>
          <w:szCs w:val="20"/>
          <w:lang w:val="cs-CZ"/>
        </w:rPr>
        <w:t>e</w:t>
      </w:r>
      <w:bookmarkEnd w:id="11"/>
    </w:p>
    <w:p w:rsidR="00A22942" w:rsidRDefault="00A22942" w:rsidP="000F5A6D">
      <w:pPr>
        <w:rPr>
          <w:rFonts w:ascii="Arial" w:hAnsi="Arial" w:cs="Arial"/>
          <w:sz w:val="20"/>
          <w:szCs w:val="20"/>
          <w:lang w:val="cs-CZ" w:eastAsia="es-ES"/>
        </w:rPr>
      </w:pPr>
    </w:p>
    <w:p w:rsidR="000F5A6D" w:rsidRPr="007D2356" w:rsidRDefault="000F5A6D" w:rsidP="000F5A6D">
      <w:pPr>
        <w:jc w:val="both"/>
        <w:rPr>
          <w:rFonts w:ascii="Arial" w:hAnsi="Arial" w:cs="Arial"/>
          <w:sz w:val="18"/>
          <w:szCs w:val="18"/>
        </w:rPr>
      </w:pPr>
      <w:r w:rsidRPr="007D2356">
        <w:rPr>
          <w:rFonts w:ascii="Arial" w:hAnsi="Arial" w:cs="Arial"/>
          <w:sz w:val="18"/>
          <w:szCs w:val="18"/>
        </w:rPr>
        <w:t>Na řídící desce  a na de</w:t>
      </w:r>
      <w:r>
        <w:rPr>
          <w:rFonts w:ascii="Arial" w:hAnsi="Arial" w:cs="Arial"/>
          <w:sz w:val="18"/>
          <w:szCs w:val="18"/>
        </w:rPr>
        <w:t xml:space="preserve">sce I/O svorkovnic se nachází </w:t>
      </w:r>
      <w:r w:rsidRPr="007D2356">
        <w:rPr>
          <w:rFonts w:ascii="Arial" w:hAnsi="Arial" w:cs="Arial"/>
          <w:sz w:val="18"/>
          <w:szCs w:val="18"/>
        </w:rPr>
        <w:t xml:space="preserve">5 posuvných přepínačů. Pomocí nich lze nastavit různé konfigurace. Funkce jednotlivých přepínačů a jejich možné konfigurace uvádí </w:t>
      </w:r>
      <w:r w:rsidRPr="00CA4903">
        <w:rPr>
          <w:rFonts w:ascii="Arial" w:hAnsi="Arial" w:cs="Arial"/>
          <w:sz w:val="18"/>
          <w:szCs w:val="18"/>
        </w:rPr>
        <w:t>tabulka 6.</w:t>
      </w:r>
    </w:p>
    <w:p w:rsidR="000F5A6D" w:rsidRPr="007D2356" w:rsidRDefault="000F5A6D" w:rsidP="000F5A6D">
      <w:pPr>
        <w:ind w:left="456"/>
        <w:jc w:val="both"/>
        <w:rPr>
          <w:rFonts w:ascii="Arial" w:hAnsi="Arial" w:cs="Arial"/>
          <w:sz w:val="18"/>
          <w:szCs w:val="18"/>
        </w:rPr>
      </w:pPr>
    </w:p>
    <w:p w:rsidR="000F5A6D" w:rsidRPr="0052108A" w:rsidRDefault="000F5A6D" w:rsidP="000F5A6D">
      <w:pPr>
        <w:ind w:left="438" w:hanging="438"/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Tabulka </w:t>
      </w:r>
      <w:r w:rsidR="008944B1">
        <w:rPr>
          <w:rFonts w:ascii="Arial" w:hAnsi="Arial" w:cs="Arial"/>
          <w:sz w:val="18"/>
          <w:szCs w:val="18"/>
        </w:rPr>
        <w:t>č.</w:t>
      </w:r>
      <w:r w:rsidRPr="0052108A">
        <w:rPr>
          <w:rFonts w:ascii="Arial" w:hAnsi="Arial" w:cs="Arial"/>
          <w:sz w:val="18"/>
          <w:szCs w:val="18"/>
        </w:rPr>
        <w:t>6: Konfigurace posuvných přepínačů</w:t>
      </w:r>
    </w:p>
    <w:tbl>
      <w:tblPr>
        <w:tblW w:w="0" w:type="auto"/>
        <w:jc w:val="center"/>
        <w:tblInd w:w="-2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0"/>
        <w:gridCol w:w="8198"/>
      </w:tblGrid>
      <w:tr w:rsidR="0052108A" w:rsidRPr="0052108A" w:rsidTr="000F5A6D">
        <w:trPr>
          <w:trHeight w:val="363"/>
          <w:jc w:val="center"/>
        </w:trPr>
        <w:tc>
          <w:tcPr>
            <w:tcW w:w="1110" w:type="dxa"/>
            <w:shd w:val="clear" w:color="auto" w:fill="D9D9D9"/>
            <w:vAlign w:val="center"/>
          </w:tcPr>
          <w:p w:rsidR="000F5A6D" w:rsidRPr="0052108A" w:rsidRDefault="000F5A6D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108A">
              <w:rPr>
                <w:rFonts w:ascii="Arial" w:hAnsi="Arial" w:cs="Arial"/>
                <w:b/>
                <w:bCs/>
                <w:sz w:val="18"/>
                <w:szCs w:val="18"/>
              </w:rPr>
              <w:t>Přepínač</w:t>
            </w:r>
          </w:p>
        </w:tc>
        <w:tc>
          <w:tcPr>
            <w:tcW w:w="8198" w:type="dxa"/>
            <w:shd w:val="clear" w:color="auto" w:fill="D9D9D9"/>
            <w:vAlign w:val="center"/>
          </w:tcPr>
          <w:p w:rsidR="000F5A6D" w:rsidRPr="0052108A" w:rsidRDefault="000F5A6D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108A">
              <w:rPr>
                <w:rFonts w:ascii="Arial" w:hAnsi="Arial" w:cs="Arial"/>
                <w:b/>
                <w:bCs/>
                <w:sz w:val="18"/>
                <w:szCs w:val="18"/>
              </w:rPr>
              <w:t>Tovární nastavení přepínačů</w:t>
            </w:r>
          </w:p>
        </w:tc>
      </w:tr>
      <w:tr w:rsidR="000F5A6D" w:rsidRPr="007D2356" w:rsidTr="000F5A6D">
        <w:trPr>
          <w:trHeight w:val="268"/>
          <w:jc w:val="center"/>
        </w:trPr>
        <w:tc>
          <w:tcPr>
            <w:tcW w:w="1110" w:type="dxa"/>
            <w:vAlign w:val="center"/>
          </w:tcPr>
          <w:p w:rsidR="000F5A6D" w:rsidRPr="007D2356" w:rsidRDefault="000F5A6D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SW1</w:t>
            </w:r>
          </w:p>
        </w:tc>
        <w:tc>
          <w:tcPr>
            <w:tcW w:w="8198" w:type="dxa"/>
            <w:vAlign w:val="center"/>
          </w:tcPr>
          <w:p w:rsidR="000F5A6D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Volba provozních režimů digitálních vstupů mezi PNP a NPN (SINK/SOURCE).</w:t>
            </w:r>
          </w:p>
          <w:p w:rsidR="000F5A6D" w:rsidRPr="007D2356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Základní nastavení je „SOURCE“. digitální vstupy jsou spínány proti PLC (24VDC)</w:t>
            </w:r>
          </w:p>
        </w:tc>
      </w:tr>
      <w:tr w:rsidR="000F5A6D" w:rsidRPr="007D2356" w:rsidTr="000F5A6D">
        <w:trPr>
          <w:trHeight w:val="285"/>
          <w:jc w:val="center"/>
        </w:trPr>
        <w:tc>
          <w:tcPr>
            <w:tcW w:w="1110" w:type="dxa"/>
            <w:vAlign w:val="center"/>
          </w:tcPr>
          <w:p w:rsidR="000F5A6D" w:rsidRPr="007D2356" w:rsidRDefault="000F5A6D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SW2</w:t>
            </w:r>
          </w:p>
        </w:tc>
        <w:tc>
          <w:tcPr>
            <w:tcW w:w="8198" w:type="dxa"/>
            <w:vAlign w:val="center"/>
          </w:tcPr>
          <w:p w:rsidR="000F5A6D" w:rsidRPr="007D2356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Zakončovací rezistor komunikačního portu 1 RS-485. Port 1 je na konektoru RJ-45.</w:t>
            </w:r>
          </w:p>
          <w:p w:rsidR="000F5A6D" w:rsidRPr="007D2356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(Pokud se používá klávesnice nebo převodník pro program FRENIC Loader, nastavte přepínač SW2 do polohy OFF).</w:t>
            </w:r>
          </w:p>
          <w:p w:rsidR="000F5A6D" w:rsidRPr="007D2356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(Pokud se používá komunikace po DCP nebo sběrnici Modbus, nastavte v případě potřeby přepínač SW2 do pozice ON).</w:t>
            </w:r>
          </w:p>
        </w:tc>
      </w:tr>
      <w:tr w:rsidR="000F5A6D" w:rsidRPr="007D2356" w:rsidTr="000F5A6D">
        <w:trPr>
          <w:trHeight w:val="276"/>
          <w:jc w:val="center"/>
        </w:trPr>
        <w:tc>
          <w:tcPr>
            <w:tcW w:w="1110" w:type="dxa"/>
            <w:vAlign w:val="center"/>
          </w:tcPr>
          <w:p w:rsidR="000F5A6D" w:rsidRPr="007D2356" w:rsidRDefault="000F5A6D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SW3</w:t>
            </w:r>
          </w:p>
        </w:tc>
        <w:tc>
          <w:tcPr>
            <w:tcW w:w="8198" w:type="dxa"/>
            <w:vAlign w:val="center"/>
          </w:tcPr>
          <w:p w:rsidR="000F5A6D" w:rsidRPr="007D2356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Zakončovací rezistor komunikačního portu 2 RS-485. Port 2 je na desce I/O svorkovnic.</w:t>
            </w:r>
          </w:p>
          <w:p w:rsidR="000F5A6D" w:rsidRPr="007D2356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(Pokud se pro program FRENIC Loader používá převodník, nastavte přepínač SW3 do polohy OFF).</w:t>
            </w:r>
          </w:p>
          <w:p w:rsidR="000F5A6D" w:rsidRPr="007D2356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(Pokud se používá komunikace po DCP nebo sběrnici Modbus, nastavte v případě potřeby přepínač SW3 do pozice ON).</w:t>
            </w:r>
          </w:p>
        </w:tc>
      </w:tr>
      <w:tr w:rsidR="000F5A6D" w:rsidRPr="007D2356" w:rsidTr="000F5A6D">
        <w:trPr>
          <w:trHeight w:val="265"/>
          <w:jc w:val="center"/>
        </w:trPr>
        <w:tc>
          <w:tcPr>
            <w:tcW w:w="1110" w:type="dxa"/>
            <w:vAlign w:val="center"/>
          </w:tcPr>
          <w:p w:rsidR="000F5A6D" w:rsidRPr="007D2356" w:rsidRDefault="000F5A6D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SW4</w:t>
            </w:r>
          </w:p>
        </w:tc>
        <w:tc>
          <w:tcPr>
            <w:tcW w:w="8198" w:type="dxa"/>
            <w:vAlign w:val="center"/>
          </w:tcPr>
          <w:p w:rsidR="000F5A6D" w:rsidRPr="007D2356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[V2] volba funkcí svorek mezi V2 a C1.</w:t>
            </w:r>
          </w:p>
        </w:tc>
      </w:tr>
      <w:tr w:rsidR="000F5A6D" w:rsidRPr="007D2356" w:rsidTr="000F5A6D">
        <w:trPr>
          <w:trHeight w:val="270"/>
          <w:jc w:val="center"/>
        </w:trPr>
        <w:tc>
          <w:tcPr>
            <w:tcW w:w="1110" w:type="dxa"/>
            <w:vAlign w:val="center"/>
          </w:tcPr>
          <w:p w:rsidR="000F5A6D" w:rsidRPr="007D2356" w:rsidRDefault="000F5A6D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SW5</w:t>
            </w:r>
          </w:p>
        </w:tc>
        <w:tc>
          <w:tcPr>
            <w:tcW w:w="8198" w:type="dxa"/>
            <w:vAlign w:val="center"/>
          </w:tcPr>
          <w:p w:rsidR="000F5A6D" w:rsidRPr="007D2356" w:rsidRDefault="000F5A6D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 xml:space="preserve">Zakončovací rezistor komunikačního portu CAN. </w:t>
            </w:r>
            <w:r w:rsidRPr="007D2356">
              <w:rPr>
                <w:rFonts w:ascii="Arial" w:hAnsi="Arial" w:cs="Arial"/>
                <w:sz w:val="18"/>
                <w:szCs w:val="18"/>
              </w:rPr>
              <w:br/>
              <w:t>(Pokud se používá komunikace CANopen, nastavte v případě potřeby přepínač SW5 do pozice ON).</w:t>
            </w:r>
          </w:p>
        </w:tc>
      </w:tr>
    </w:tbl>
    <w:p w:rsidR="000F5A6D" w:rsidRPr="007D2356" w:rsidRDefault="000F5A6D" w:rsidP="000F5A6D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0F5A6D" w:rsidRPr="007D2356" w:rsidRDefault="000F5A6D" w:rsidP="000F5A6D">
      <w:pPr>
        <w:ind w:left="375" w:hanging="375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D2356">
        <w:rPr>
          <w:rFonts w:ascii="Wingdings" w:hAnsi="Wingdings" w:cs="Wingdings"/>
          <w:i/>
          <w:iCs/>
        </w:rPr>
        <w:t></w:t>
      </w:r>
      <w:r w:rsidRPr="007D2356">
        <w:rPr>
          <w:rFonts w:ascii="Arial" w:hAnsi="Arial" w:cs="Arial"/>
          <w:i/>
          <w:iCs/>
          <w:sz w:val="18"/>
          <w:szCs w:val="18"/>
        </w:rPr>
        <w:t xml:space="preserve"> Při použití vstupu pro  PTC, funkce odpojení (zastavení) měniče nesplňuje normy EN81-1 nebo EN81-20/50.</w:t>
      </w:r>
    </w:p>
    <w:p w:rsidR="000F5A6D" w:rsidRPr="007D2356" w:rsidRDefault="000F5A6D" w:rsidP="000F5A6D">
      <w:pPr>
        <w:ind w:left="375" w:hanging="375"/>
        <w:jc w:val="both"/>
        <w:rPr>
          <w:b/>
          <w:sz w:val="18"/>
          <w:szCs w:val="18"/>
        </w:rPr>
      </w:pPr>
    </w:p>
    <w:p w:rsidR="000F5A6D" w:rsidRPr="007D2356" w:rsidRDefault="000F5A6D" w:rsidP="000F5A6D">
      <w:pPr>
        <w:jc w:val="both"/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Obrázek </w:t>
      </w:r>
      <w:r w:rsidR="008944B1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3</w:t>
      </w:r>
      <w:r w:rsidRPr="0052108A">
        <w:rPr>
          <w:rFonts w:ascii="Arial" w:hAnsi="Arial" w:cs="Arial"/>
          <w:sz w:val="18"/>
          <w:szCs w:val="18"/>
        </w:rPr>
        <w:t xml:space="preserve"> ukazuje polohu posuvných přepínačů na kontrolním panelu a svorkovnici I/O. Ukazuje rovněž výchozí </w:t>
      </w:r>
      <w:r w:rsidRPr="007D2356">
        <w:rPr>
          <w:rFonts w:ascii="Arial" w:hAnsi="Arial" w:cs="Arial"/>
          <w:sz w:val="18"/>
          <w:szCs w:val="18"/>
        </w:rPr>
        <w:t>nastavení (tovární nastavení) jednotlivých přepínačů.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5986"/>
      </w:tblGrid>
      <w:tr w:rsidR="00AE3AE0" w:rsidRPr="007D2356" w:rsidTr="00B53E05">
        <w:tc>
          <w:tcPr>
            <w:tcW w:w="3510" w:type="dxa"/>
            <w:shd w:val="clear" w:color="auto" w:fill="auto"/>
          </w:tcPr>
          <w:p w:rsidR="00AE3AE0" w:rsidRPr="007D2356" w:rsidRDefault="00AE3AE0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7922D19B" wp14:editId="47D03273">
                  <wp:extent cx="1104900" cy="2190750"/>
                  <wp:effectExtent l="0" t="0" r="0" b="0"/>
                  <wp:docPr id="360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shd w:val="clear" w:color="auto" w:fill="auto"/>
          </w:tcPr>
          <w:p w:rsidR="00AE3AE0" w:rsidRPr="007D2356" w:rsidRDefault="00AE3AE0" w:rsidP="00B53E0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01"/>
              <w:gridCol w:w="996"/>
              <w:gridCol w:w="966"/>
              <w:gridCol w:w="951"/>
              <w:gridCol w:w="1026"/>
            </w:tblGrid>
            <w:tr w:rsidR="00AE3AE0" w:rsidRPr="007D2356" w:rsidTr="00B53E05">
              <w:tc>
                <w:tcPr>
                  <w:tcW w:w="903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SW1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SW2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SW3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SW4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SW5</w:t>
                  </w:r>
                </w:p>
              </w:tc>
            </w:tr>
            <w:tr w:rsidR="00AE3AE0" w:rsidRPr="007D2356" w:rsidTr="00B53E05">
              <w:tc>
                <w:tcPr>
                  <w:tcW w:w="903" w:type="dxa"/>
                  <w:shd w:val="clear" w:color="auto" w:fill="auto"/>
                  <w:vAlign w:val="center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sz w:val="18"/>
                      <w:szCs w:val="18"/>
                    </w:rPr>
                    <w:t>Logika</w:t>
                  </w:r>
                </w:p>
              </w:tc>
              <w:tc>
                <w:tcPr>
                  <w:tcW w:w="903" w:type="dxa"/>
                  <w:shd w:val="clear" w:color="auto" w:fill="auto"/>
                  <w:vAlign w:val="center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sz w:val="18"/>
                      <w:szCs w:val="18"/>
                    </w:rPr>
                    <w:t>RS485 port 1</w:t>
                  </w:r>
                </w:p>
              </w:tc>
              <w:tc>
                <w:tcPr>
                  <w:tcW w:w="903" w:type="dxa"/>
                  <w:shd w:val="clear" w:color="auto" w:fill="auto"/>
                  <w:vAlign w:val="center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sz w:val="18"/>
                      <w:szCs w:val="18"/>
                    </w:rPr>
                    <w:t>RS485 port 2</w:t>
                  </w:r>
                </w:p>
              </w:tc>
              <w:tc>
                <w:tcPr>
                  <w:tcW w:w="904" w:type="dxa"/>
                  <w:shd w:val="clear" w:color="auto" w:fill="auto"/>
                  <w:vAlign w:val="center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sz w:val="18"/>
                      <w:szCs w:val="18"/>
                    </w:rPr>
                    <w:t>V2-C1</w:t>
                  </w:r>
                </w:p>
              </w:tc>
              <w:tc>
                <w:tcPr>
                  <w:tcW w:w="904" w:type="dxa"/>
                  <w:shd w:val="clear" w:color="auto" w:fill="auto"/>
                  <w:vAlign w:val="center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D2356">
                    <w:rPr>
                      <w:rFonts w:ascii="Arial" w:hAnsi="Arial" w:cs="Arial"/>
                      <w:sz w:val="18"/>
                      <w:szCs w:val="18"/>
                    </w:rPr>
                    <w:t>Koncový rezistor CAN</w:t>
                  </w:r>
                </w:p>
              </w:tc>
            </w:tr>
            <w:tr w:rsidR="00AE3AE0" w:rsidRPr="007D2356" w:rsidTr="00B53E05">
              <w:tc>
                <w:tcPr>
                  <w:tcW w:w="903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 wp14:anchorId="192C4B75" wp14:editId="53578DA3">
                        <wp:extent cx="561975" cy="552450"/>
                        <wp:effectExtent l="0" t="0" r="0" b="0"/>
                        <wp:docPr id="3609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 wp14:anchorId="60E180A7" wp14:editId="461169B9">
                        <wp:extent cx="495300" cy="533400"/>
                        <wp:effectExtent l="0" t="0" r="0" b="0"/>
                        <wp:docPr id="3610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 wp14:anchorId="2511BCFE" wp14:editId="348C2D7F">
                        <wp:extent cx="476250" cy="485775"/>
                        <wp:effectExtent l="0" t="0" r="0" b="0"/>
                        <wp:docPr id="361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 wp14:anchorId="00BA3715" wp14:editId="02DFE139">
                        <wp:extent cx="466725" cy="447675"/>
                        <wp:effectExtent l="0" t="0" r="0" b="0"/>
                        <wp:docPr id="3614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:rsidR="00AE3AE0" w:rsidRPr="007D2356" w:rsidRDefault="00AE3AE0" w:rsidP="00B53E0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 wp14:anchorId="61CFEAD9" wp14:editId="00717371">
                        <wp:extent cx="514350" cy="485775"/>
                        <wp:effectExtent l="0" t="0" r="0" b="0"/>
                        <wp:docPr id="3615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3AE0" w:rsidRPr="007D2356" w:rsidRDefault="00AE3AE0" w:rsidP="00B53E0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F5A6D" w:rsidRDefault="000F5A6D" w:rsidP="000F5A6D">
      <w:pPr>
        <w:rPr>
          <w:rFonts w:ascii="Arial" w:hAnsi="Arial" w:cs="Arial"/>
          <w:sz w:val="20"/>
          <w:szCs w:val="20"/>
          <w:lang w:val="cs-CZ" w:eastAsia="es-ES"/>
        </w:rPr>
      </w:pPr>
    </w:p>
    <w:p w:rsidR="002D534C" w:rsidRDefault="002D534C">
      <w:pPr>
        <w:rPr>
          <w:b/>
          <w:sz w:val="20"/>
          <w:szCs w:val="20"/>
          <w:shd w:val="clear" w:color="auto" w:fill="E6E6E6"/>
          <w:lang w:val="cs-CZ"/>
        </w:rPr>
      </w:pPr>
      <w:r>
        <w:rPr>
          <w:b/>
          <w:sz w:val="20"/>
          <w:szCs w:val="20"/>
          <w:shd w:val="clear" w:color="auto" w:fill="E6E6E6"/>
          <w:lang w:val="cs-CZ"/>
        </w:rPr>
        <w:br w:type="page"/>
      </w:r>
    </w:p>
    <w:p w:rsidR="002D534C" w:rsidRPr="00A0331F" w:rsidRDefault="002D534C" w:rsidP="002D534C">
      <w:pPr>
        <w:shd w:val="clear" w:color="auto" w:fill="FFFFFF"/>
        <w:rPr>
          <w:b/>
          <w:sz w:val="20"/>
          <w:szCs w:val="20"/>
          <w:shd w:val="clear" w:color="auto" w:fill="E6E6E6"/>
          <w:lang w:val="cs-CZ"/>
        </w:rPr>
      </w:pPr>
    </w:p>
    <w:p w:rsidR="002D534C" w:rsidRPr="00A0331F" w:rsidRDefault="002D534C" w:rsidP="002D534C">
      <w:pPr>
        <w:pStyle w:val="Nadpis2"/>
        <w:numPr>
          <w:ilvl w:val="0"/>
          <w:numId w:val="24"/>
        </w:numPr>
        <w:shd w:val="clear" w:color="auto" w:fill="BFBFBF"/>
        <w:ind w:left="426" w:hanging="426"/>
        <w:rPr>
          <w:i w:val="0"/>
          <w:iCs w:val="0"/>
          <w:szCs w:val="20"/>
          <w:lang w:val="cs-CZ"/>
        </w:rPr>
      </w:pPr>
      <w:bookmarkStart w:id="12" w:name="_Toc474335719"/>
      <w:r>
        <w:rPr>
          <w:i w:val="0"/>
          <w:iCs w:val="0"/>
          <w:szCs w:val="20"/>
          <w:lang w:val="cs-CZ"/>
        </w:rPr>
        <w:t>Přídavné karty enkodérů</w:t>
      </w:r>
      <w:bookmarkEnd w:id="12"/>
    </w:p>
    <w:p w:rsidR="002D534C" w:rsidRDefault="002D534C" w:rsidP="002D534C">
      <w:pPr>
        <w:rPr>
          <w:rFonts w:ascii="Arial" w:hAnsi="Arial" w:cs="Arial"/>
          <w:sz w:val="20"/>
          <w:szCs w:val="20"/>
          <w:lang w:val="cs-CZ" w:eastAsia="es-ES"/>
        </w:rPr>
      </w:pPr>
    </w:p>
    <w:p w:rsidR="002D534C" w:rsidRDefault="002D534C" w:rsidP="002D534C">
      <w:pPr>
        <w:shd w:val="clear" w:color="auto" w:fill="FFFFFF"/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Zde zmiňované karty enkodéru lze připojit pouze k portu C podle obrázku </w:t>
      </w:r>
      <w:r w:rsidR="004F42B6" w:rsidRPr="0052108A">
        <w:rPr>
          <w:rFonts w:ascii="Arial" w:hAnsi="Arial" w:cs="Arial"/>
          <w:sz w:val="18"/>
          <w:szCs w:val="18"/>
        </w:rPr>
        <w:t>4</w:t>
      </w:r>
      <w:r w:rsidRPr="0052108A">
        <w:rPr>
          <w:rFonts w:ascii="Arial" w:hAnsi="Arial" w:cs="Arial"/>
          <w:sz w:val="18"/>
          <w:szCs w:val="18"/>
        </w:rPr>
        <w:t xml:space="preserve">. Přídavná karta se volí i softwarově </w:t>
      </w:r>
      <w:r w:rsidRPr="007D2356">
        <w:rPr>
          <w:rFonts w:ascii="Arial" w:hAnsi="Arial" w:cs="Arial"/>
          <w:sz w:val="18"/>
          <w:szCs w:val="18"/>
        </w:rPr>
        <w:t>parametrem L01.</w:t>
      </w:r>
    </w:p>
    <w:p w:rsidR="007D635C" w:rsidRPr="007D2356" w:rsidRDefault="007D635C" w:rsidP="002D534C">
      <w:pPr>
        <w:shd w:val="clear" w:color="auto" w:fill="FFFFFF"/>
        <w:rPr>
          <w:rFonts w:ascii="Arial" w:hAnsi="Arial" w:cs="Arial"/>
          <w:sz w:val="18"/>
          <w:szCs w:val="18"/>
        </w:rPr>
      </w:pPr>
    </w:p>
    <w:tbl>
      <w:tblPr>
        <w:tblW w:w="78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5505"/>
      </w:tblGrid>
      <w:tr w:rsidR="002D534C" w:rsidRPr="00A0331F" w:rsidTr="007D635C">
        <w:trPr>
          <w:trHeight w:val="2381"/>
        </w:trPr>
        <w:tc>
          <w:tcPr>
            <w:tcW w:w="2376" w:type="dxa"/>
          </w:tcPr>
          <w:p w:rsidR="002D534C" w:rsidRPr="00A0331F" w:rsidRDefault="002D534C" w:rsidP="00B53E05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D64903">
              <w:rPr>
                <w:b/>
                <w:noProof/>
                <w:sz w:val="20"/>
                <w:szCs w:val="20"/>
                <w:shd w:val="clear" w:color="auto" w:fill="E6E6E6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B6670CC" wp14:editId="4402052C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525780</wp:posOffset>
                      </wp:positionV>
                      <wp:extent cx="419100" cy="88900"/>
                      <wp:effectExtent l="0" t="0" r="0" b="6350"/>
                      <wp:wrapNone/>
                      <wp:docPr id="5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4C2BB3" w:rsidRDefault="000117B3" w:rsidP="002D534C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2"/>
                                      <w:lang w:val="cs-CZ"/>
                                    </w:rPr>
                                  </w:pPr>
                                  <w:r w:rsidRPr="004C2BB3">
                                    <w:rPr>
                                      <w:rFonts w:ascii="Arial" w:hAnsi="Arial" w:cs="Arial"/>
                                      <w:sz w:val="10"/>
                                      <w:szCs w:val="12"/>
                                      <w:lang w:val="cs-CZ"/>
                                    </w:rPr>
                                    <w:t>K dispozici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" o:spid="_x0000_s1038" type="#_x0000_t202" style="position:absolute;left:0;text-align:left;margin-left:35.9pt;margin-top:41.4pt;width:33pt;height: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eaJAIAAB8EAAAOAAAAZHJzL2Uyb0RvYy54bWysU12O0zAQfkfiDpbfaZJCV9uo6WrpUoS0&#10;/Ei7HGDqOI2F4zG226TciHPsxRg7bbfAG8IP1tie+eabb8aLm6HTbC+dV2gqXkxyzqQRWCuzrfjX&#10;x/Wra858AFODRiMrfpCe3yxfvlj0tpRTbFHX0jECMb7sbcXbEGyZZV60sgM/QSsNPTboOgh0dNus&#10;dtATeqezaZ5fZT262joU0nu6vRsf+TLhN40U4XPTeBmYrjhxC2l3ad/EPVsuoNw6sK0SRxrwDyw6&#10;UIaSnqHuIADbOfUXVKeEQ49NmAjsMmwaJWSqgaop8j+qeWjBylQLiePtWSb//2DFp/0Xx1Rd8RnJ&#10;Y6CjHj3KIeD+6SezqCWbRo1660tyfbDkHIa3OFCvU73e3qP45pnBVQtmK2+dw76VUBPHIkZmF6Ej&#10;jo8gm/4j1pQLdgET0NC4LgpIkjBCJzKHc3+IDxN0+aaYFzm9CHq6vp6TGRNAeYq1zof3EjsWjYo7&#10;6n7Chv29D6PrySWm8qhVvVZap4PbblbasT3QpKzTOqL/5qYN6ys+n01nCdlgjCdoKDsVaJK16ohb&#10;HlcMhzJq8c7UyQ6g9GgTaW2O4kQ9RmXCsBlSL4okXVRug/WB5HI4Ti79NDJadD8462lqK+6/78BJ&#10;zvQHQ5K/voqJWUgHMtzl7eZ0C0YQRMUDZ6O5CulLRL4Gb6kljUp6PTM4cqUpTIoff0wc88tz8nr+&#10;18tfAAAA//8DAFBLAwQUAAYACAAAACEALpAxo94AAAAIAQAADwAAAGRycy9kb3ducmV2LnhtbEyP&#10;QU/DMAyF70j8h8hI3Fi6Al1Wmk5oEuKAODDYPW28tqJxSpN1hV+Pd4KTn/Ws9z4Xm9n1YsIxdJ40&#10;LBcJCKTa244aDR/vTzcKRIiGrOk9oYZvDLApLy8Kk1t/ojecdrERHEIhNxraGIdcylC36ExY+AGJ&#10;vYMfnYm8jo20ozlxuOtlmiSZdKYjbmjNgNsW68/d0WnI0uk5vbv/Gb72ycvrVs17rFSv9fXV/PgA&#10;IuIc/47hjM/oUDJT5Y9kg+g1rJZMHjWolOfZv12xqDSsMwWyLOT/B8pfAAAA//8DAFBLAQItABQA&#10;BgAIAAAAIQC2gziS/gAAAOEBAAATAAAAAAAAAAAAAAAAAAAAAABbQ29udGVudF9UeXBlc10ueG1s&#10;UEsBAi0AFAAGAAgAAAAhADj9If/WAAAAlAEAAAsAAAAAAAAAAAAAAAAALwEAAF9yZWxzLy5yZWxz&#10;UEsBAi0AFAAGAAgAAAAhALy3t5okAgAAHwQAAA4AAAAAAAAAAAAAAAAALgIAAGRycy9lMm9Eb2Mu&#10;eG1sUEsBAi0AFAAGAAgAAAAhAC6QMaPeAAAACAEAAA8AAAAAAAAAAAAAAAAAfgQAAGRycy9kb3du&#10;cmV2LnhtbFBLBQYAAAAABAAEAPMAAACJBQAAAAA=&#10;" stroked="f">
                      <v:textbox inset="1mm,0,1mm,0">
                        <w:txbxContent>
                          <w:p w:rsidR="009851A4" w:rsidRPr="004C2BB3" w:rsidRDefault="009851A4" w:rsidP="002D534C">
                            <w:pPr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cs-CZ"/>
                              </w:rPr>
                            </w:pPr>
                            <w:r w:rsidRPr="004C2BB3"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cs-CZ"/>
                              </w:rPr>
                              <w:t>K dispozici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903">
              <w:rPr>
                <w:b/>
                <w:noProof/>
                <w:sz w:val="20"/>
                <w:szCs w:val="20"/>
                <w:shd w:val="clear" w:color="auto" w:fill="E6E6E6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8D3DC5" wp14:editId="71876317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1129030</wp:posOffset>
                      </wp:positionV>
                      <wp:extent cx="381000" cy="88900"/>
                      <wp:effectExtent l="0" t="0" r="0" b="6350"/>
                      <wp:wrapNone/>
                      <wp:docPr id="3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4C2BB3" w:rsidRDefault="000117B3" w:rsidP="002D534C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2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2"/>
                                      <w:lang w:val="cs-CZ"/>
                                    </w:rPr>
                                    <w:t>Nelze použít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38.9pt;margin-top:88.9pt;width:30pt;height: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G8HwIAABcEAAAOAAAAZHJzL2Uyb0RvYy54bWysU11u2zAMfh+wOwh6X+yk6JAacYouXYYB&#10;3Q/Q7gC0LMfCJFGTlNjdjXaOXayUnGTd9jbMDwJlkR8/fiRX16PR7CB9UGhrPp+VnEkrsFV2V/Mv&#10;D9tXS85CBNuCRitr/igDv16/fLEaXCUX2KNupWcEYkM1uJr3MbqqKILopYEwQyctPXboDUS6+l3R&#10;ehgI3ehiUZaviwF96zwKGQL9vZ0e+Trjd50U8VPXBRmZrjlxi/n0+WzSWaxXUO08uF6JIw34BxYG&#10;lKWkZ6hbiMD2Xv0FZZTwGLCLM4GmwK5TQuYaqJp5+Uc19z04mWshcYI7yxT+H6z4ePjsmWprfrHg&#10;zIKhHj3IMeLh5w/mUEu2SBoNLlTkeu/IOY5vcKRe53qDu0PxNTCLmx7sTt54j0MvoSWO8xRZPAud&#10;cEICaYYP2FIu2EfMQGPnTRKQJGGETr16PPeH+DBBPy+W87KkF0FPy+UVmSkBVKdY50N8J9GwZNTc&#10;U/czNhzuQpxcTy4pVUCt2q3SOl/8rtlozw5Ak7LN3xH9Nzdt2VDzq8vFZUa2mOIJGiqjIk2yVoa4&#10;EcuJHFRJi7e2zS4RlJ5sIq3tUZykx6RMHJsx92J+Fr3B9pHk8jhNLm0aGT3675wNNLU1D9/24CVn&#10;+r0lydOInwx/MpqTAVZQaM0jZ5O5iXkVEn2LN9SKTmWdUs+mzEeONH1Z6eOmpPF+fs9ev/Z5/QQA&#10;AP//AwBQSwMEFAAGAAgAAAAhAMc4K7LdAAAACgEAAA8AAABkcnMvZG93bnJldi54bWxMj81OwzAQ&#10;hO9IvIO1SFwQdVqk/qRxKmjhBoeWqudtvCQR8TqynSZ9exwucJudHc1+m20G04gLOV9bVjCdJCCI&#10;C6trLhUcP98elyB8QNbYWCYFV/KwyW9vMky17XlPl0MoRSxhn6KCKoQ2ldIXFRn0E9sSx92XdQZD&#10;HF0ptcM+lptGzpJkLg3WHC9U2NK2ouL70BkF853r+j1vH3bH13f8aMvZ6eV6Uur+bnhegwg0hL8w&#10;jPgRHfLIdLYday8aBYtFJA/R/xVj4Gl0zlGspkuQeSb/v5D/AAAA//8DAFBLAQItABQABgAIAAAA&#10;IQC2gziS/gAAAOEBAAATAAAAAAAAAAAAAAAAAAAAAABbQ29udGVudF9UeXBlc10ueG1sUEsBAi0A&#10;FAAGAAgAAAAhADj9If/WAAAAlAEAAAsAAAAAAAAAAAAAAAAALwEAAF9yZWxzLy5yZWxzUEsBAi0A&#10;FAAGAAgAAAAhAHFwAbwfAgAAFwQAAA4AAAAAAAAAAAAAAAAALgIAAGRycy9lMm9Eb2MueG1sUEsB&#10;Ai0AFAAGAAgAAAAhAMc4K7LdAAAACgEAAA8AAAAAAAAAAAAAAAAAeQQAAGRycy9kb3ducmV2Lnht&#10;bFBLBQYAAAAABAAEAPMAAACDBQAAAAA=&#10;" stroked="f">
                      <v:textbox inset="0,0,0,0">
                        <w:txbxContent>
                          <w:p w:rsidR="009851A4" w:rsidRPr="004C2BB3" w:rsidRDefault="009851A4" w:rsidP="002D534C">
                            <w:pPr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cs-CZ"/>
                              </w:rPr>
                              <w:t>Nelze použít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val="cs-CZ" w:eastAsia="cs-CZ"/>
              </w:rPr>
              <w:drawing>
                <wp:inline distT="0" distB="0" distL="0" distR="0" wp14:anchorId="71F14FDB" wp14:editId="519170FB">
                  <wp:extent cx="885190" cy="1470660"/>
                  <wp:effectExtent l="0" t="0" r="0" b="0"/>
                  <wp:docPr id="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5" w:type="dxa"/>
          </w:tcPr>
          <w:p w:rsidR="002D534C" w:rsidRPr="00A0331F" w:rsidRDefault="002D534C" w:rsidP="00B53E05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D64903">
              <w:rPr>
                <w:b/>
                <w:noProof/>
                <w:sz w:val="20"/>
                <w:szCs w:val="20"/>
                <w:shd w:val="clear" w:color="auto" w:fill="E6E6E6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A820BA" wp14:editId="73FC6DB6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11430</wp:posOffset>
                      </wp:positionV>
                      <wp:extent cx="546100" cy="107950"/>
                      <wp:effectExtent l="0" t="0" r="6350" b="6350"/>
                      <wp:wrapNone/>
                      <wp:docPr id="3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F34C62" w:rsidRDefault="000117B3" w:rsidP="002D534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Šrouby (4 ks)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3.25pt;margin-top:.9pt;width:43pt;height: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+8uJwIAACAEAAAOAAAAZHJzL2Uyb0RvYy54bWysU1GO2yAQ/a/UOyD+G9tJk+5acVbbbFNV&#10;2rYr7fYAGOMYFRgKJHZ6o56jF+uAk2y0/avKBxpgeLx5b1jeDFqRvXBegqloMckpEYZDI822ot+e&#10;Nm+uKPGBmYYpMKKiB+Hpzer1q2VvSzGFDlQjHEEQ48veVrQLwZZZ5nknNPMTsMLgYQtOs4BLt80a&#10;x3pE1yqb5vki68E11gEX3uPu3XhIVwm/bQUPX9vWi0BURZFbSLNLcx3nbLVk5dYx20l+pMH+gYVm&#10;0uCjZ6g7FhjZOfkXlJbcgYc2TDjoDNpWcpFqwGqK/EU1jx2zItWC4nh7lsn/P1j+Zf/giGwqOptR&#10;YphGj57EEGD/+xexoASZRo1660tMfbSYHIb3MKDXqV5v74F/98TAumNmK26dg74TrEGORbyZXVwd&#10;cXwEqfvP0OBbbBcgAQ2t01FAlIQgOnp1OPuDfAjHzfnbRZHjCcejIn93PU/+Zaw8XbbOh48CNIlB&#10;RR3an8DZ/t6HSIaVp5T4lgclm41UKi3ctl4rR/YMW2WTRuL/Ik0Z0lf0ej6dJ2QD8X7qIi0DtrKS&#10;uqJXeRxjc0UxPpgmpQQm1RgjE2WO6kRBRmnCUA/JjGJ2Ur2G5oB6ORhbF78aBh24n5T02LYV9T92&#10;zAlK1CeDms8W8WES0gIDd7lbn3aZ4QhR0UDJGK5D+hNRBwO36Ekrk17RvJHBkSu2YZLx+GVin1+u&#10;U9bzx179AQAA//8DAFBLAwQUAAYACAAAACEA8PnshdgAAAAFAQAADwAAAGRycy9kb3ducmV2Lnht&#10;bEyOwU7DMBBE70j8g7VI3KjTiFYhxKmqSogD4tCW3p14SaLa6zR208DXd3uC49sZzb5iNTkrRhxC&#10;50nBfJaAQKq96ahR8LV/e8pAhKjJaOsJFfxggFV5f1fo3PgLbXHcxUbwCIVcK2hj7HMpQ92i02Hm&#10;eyTOvv3gdGQcGmkGfeFxZ2WaJEvpdEf8odU9blqsj7uzU7BMx/f0efHbnw7Jx+cmmw5YZVapx4dp&#10;/Qoi4hT/ynDTZ3Uo2anyZzJBWN5YcJHP7M/pS8pY3TADWRbyv315BQAA//8DAFBLAQItABQABgAI&#10;AAAAIQC2gziS/gAAAOEBAAATAAAAAAAAAAAAAAAAAAAAAABbQ29udGVudF9UeXBlc10ueG1sUEsB&#10;Ai0AFAAGAAgAAAAhADj9If/WAAAAlAEAAAsAAAAAAAAAAAAAAAAALwEAAF9yZWxzLy5yZWxzUEsB&#10;Ai0AFAAGAAgAAAAhAKVn7y4nAgAAIAQAAA4AAAAAAAAAAAAAAAAALgIAAGRycy9lMm9Eb2MueG1s&#10;UEsBAi0AFAAGAAgAAAAhAPD57IXYAAAABQEAAA8AAAAAAAAAAAAAAAAAgQQAAGRycy9kb3ducmV2&#10;LnhtbFBLBQYAAAAABAAEAPMAAACGBQAAAAA=&#10;" stroked="f">
                      <v:textbox inset="1mm,0,1mm,0">
                        <w:txbxContent>
                          <w:p w:rsidR="009851A4" w:rsidRPr="00F34C62" w:rsidRDefault="009851A4" w:rsidP="002D534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Šrouby (4 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903">
              <w:rPr>
                <w:b/>
                <w:noProof/>
                <w:sz w:val="20"/>
                <w:szCs w:val="20"/>
                <w:shd w:val="clear" w:color="auto" w:fill="E6E6E6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609DFC5" wp14:editId="33DA5DC3">
                      <wp:simplePos x="0" y="0"/>
                      <wp:positionH relativeFrom="column">
                        <wp:posOffset>1470025</wp:posOffset>
                      </wp:positionH>
                      <wp:positionV relativeFrom="paragraph">
                        <wp:posOffset>1109980</wp:posOffset>
                      </wp:positionV>
                      <wp:extent cx="533400" cy="107950"/>
                      <wp:effectExtent l="0" t="0" r="0" b="6350"/>
                      <wp:wrapNone/>
                      <wp:docPr id="4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4C2BB3" w:rsidRDefault="000117B3" w:rsidP="002D534C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2"/>
                                      <w:lang w:val="cs-CZ"/>
                                    </w:rPr>
                                  </w:pPr>
                                  <w:r w:rsidRPr="004C2BB3">
                                    <w:rPr>
                                      <w:rFonts w:ascii="Arial" w:hAnsi="Arial" w:cs="Arial"/>
                                      <w:sz w:val="10"/>
                                      <w:szCs w:val="12"/>
                                      <w:lang w:val="cs-CZ"/>
                                    </w:rPr>
                                    <w:t>Konektor (CN6)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115.75pt;margin-top:87.4pt;width:42pt;height: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KkKAIAACAEAAAOAAAAZHJzL2Uyb0RvYy54bWysU9tuGyEQfa/Uf0C817u+pfHK6yh16qpS&#10;2kRK+gEsy3pRgaGAvev+Ub6jP9aBtV0rfavKAxpgOJw5Z1je9FqRvXBeginpeJRTIgyHWpptSb89&#10;b95dU+IDMzVTYERJD8LTm9XbN8vOFmICLahaOIIgxhedLWkbgi2yzPNWaOZHYIXBwwacZgGXbpvV&#10;jnWIrlU2yfOrrANXWwdceI+7d8MhXSX8phE8PDSNF4GokiK3kGaX5irO2WrJiq1jtpX8SIP9AwvN&#10;pMFHz1B3LDCyc/IvKC25Aw9NGHHQGTSN5CLVgNWM81fVPLXMilQLiuPtWSb//2D51/2jI7Iu6WxB&#10;iWEaPXoWfYD9rxdiQQkyiRp11heY+mQxOfQfoEevU73e3gP/7omBdcvMVtw6B10rWI0cx/FmdnF1&#10;wPERpOq+QI1vsV2ABNQ3TkcBURKC6OjV4ewP8iEcN+fT6SzHE45H4/z9Yp78y1hxumydD58EaBKD&#10;kjq0P4Gz/b0PkQwrTinxLQ9K1hupVFq4bbVWjuwZtsomjcT/VZoypCvpYj6ZJ2QD8X7qIi0DtrKS&#10;uqTXeRxDc0UxPpo6pQQm1RAjE2WO6kRBBmlCX/XJjPHspHoF9QH1cjC0Ln41DFpwPynpsG1L6n/s&#10;mBOUqM8GNZ9exYdJSAsM3OVuddplhiNESQMlQ7gO6U9EHQzcoieNTHpF8wYGR67YhknG45eJfX65&#10;Tll/PvbqNwAAAP//AwBQSwMEFAAGAAgAAAAhAJ0kpULeAAAACwEAAA8AAABkcnMvZG93bnJldi54&#10;bWxMj81OwzAQhO9IvIO1SNyok9CfNMSpUCXEAXGg0LsTL0mEvQ6xmwaenuUEx50ZzX5T7mZnxYRj&#10;6D0pSBcJCKTGm55aBW+vDzc5iBA1GW09oYIvDLCrLi9KXRh/phecDrEVXEKh0Aq6GIdCytB06HRY&#10;+AGJvXc/Oh35HFtpRn3mcmdlliRr6XRP/KHTA+47bD4OJ6dgnU2P2XL1PXwek6fnfT4fsc6tUtdX&#10;8/0diIhz/AvDLz6jQ8VMtT+RCcIqyG7TFUfZ2Cx5AydYYKVmZZvmIKtS/t9Q/QAAAP//AwBQSwEC&#10;LQAUAAYACAAAACEAtoM4kv4AAADhAQAAEwAAAAAAAAAAAAAAAAAAAAAAW0NvbnRlbnRfVHlwZXNd&#10;LnhtbFBLAQItABQABgAIAAAAIQA4/SH/1gAAAJQBAAALAAAAAAAAAAAAAAAAAC8BAABfcmVscy8u&#10;cmVsc1BLAQItABQABgAIAAAAIQBWbwKkKAIAACAEAAAOAAAAAAAAAAAAAAAAAC4CAABkcnMvZTJv&#10;RG9jLnhtbFBLAQItABQABgAIAAAAIQCdJKVC3gAAAAsBAAAPAAAAAAAAAAAAAAAAAIIEAABkcnMv&#10;ZG93bnJldi54bWxQSwUGAAAAAAQABADzAAAAjQUAAAAA&#10;" stroked="f">
                      <v:textbox inset="1mm,0,1mm,0">
                        <w:txbxContent>
                          <w:p w:rsidR="009851A4" w:rsidRPr="004C2BB3" w:rsidRDefault="009851A4" w:rsidP="002D534C">
                            <w:pPr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cs-CZ"/>
                              </w:rPr>
                            </w:pPr>
                            <w:r w:rsidRPr="004C2BB3"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cs-CZ"/>
                              </w:rPr>
                              <w:t>Konektor (CN6)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903">
              <w:rPr>
                <w:b/>
                <w:noProof/>
                <w:sz w:val="20"/>
                <w:szCs w:val="20"/>
                <w:shd w:val="clear" w:color="auto" w:fill="E6E6E6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4BC978" wp14:editId="057CF350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1370330</wp:posOffset>
                      </wp:positionV>
                      <wp:extent cx="812800" cy="133350"/>
                      <wp:effectExtent l="0" t="0" r="6350" b="0"/>
                      <wp:wrapNone/>
                      <wp:docPr id="3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8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4C2BB3" w:rsidRDefault="000117B3" w:rsidP="002D534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cs-CZ"/>
                                    </w:rPr>
                                    <w:t>Řídicí deska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73.75pt;margin-top:107.9pt;width:64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l6JgIAACAEAAAOAAAAZHJzL2Uyb0RvYy54bWysU9uO2yAQfa/Uf0C8N76kWaVWnNU221SV&#10;thdptx+AMY5RgaFAYqd/1O/oj3XASRpt36rygAYYDmfOGVa3o1bkIJyXYGpazHJKhOHQSrOr6den&#10;7aslJT4w0zIFRtT0KDy9Xb98sRpsJUroQbXCEQQxvhpsTfsQbJVlnvdCMz8DKwweduA0C7h0u6x1&#10;bEB0rbIyz2+yAVxrHXDhPe7eT4d0nfC7TvDwueu8CETVFLmFNLs0N3HO1itW7RyzveQnGuwfWGgm&#10;DT56gbpngZG9k39BackdeOjCjIPOoOskF6kGrKbIn1Xz2DMrUi0ojrcXmfz/g+WfDl8ckW1N568p&#10;MUyjR09iDHD49ZNYUIKUUaPB+gpTHy0mh/EtjOh1qtfbB+DfPDGw6ZnZiTvnYOgFa5FjEW9mV1cn&#10;HB9BmuEjtPgW2wdIQGPndBQQJSGIjl4dL/4gH8Jxc1mUyxxPOB4V8/l8kfzLWHW+bJ0P7wVoEoOa&#10;OrQ/gbPDgw+RDKvOKfEtD0q2W6lUWrhds1GOHBi2yjaNxP9ZmjJkqOmbRblIyAbi/dRFWgZsZSU1&#10;Es3jmJorivHOtCklMKmmGJkoc1InCjJJE8ZmTGYUi7PqDbRH1MvB1Lr41TDowf2gZMC2ran/vmdO&#10;UKI+GNR8fhMfJiEtMHDXu815lxmOEDUNlEzhJqQ/EXUwcIeedDLpFc2bGJy4YhsmGU9fJvb59Tpl&#10;/fnY698AAAD//wMAUEsDBBQABgAIAAAAIQAGO5JR3wAAAAsBAAAPAAAAZHJzL2Rvd25yZXYueG1s&#10;TI9BT8MwDIXvSPyHyEjcWLqydlVpOqFJiAPiwGD3tDFtReKUJusKvx5zgpuf/fT8vWq3OCtmnMLg&#10;ScF6lYBAar0ZqFPw9vpwU4AIUZPR1hMq+MIAu/ryotKl8Wd6wfkQO8EhFEqtoI9xLKUMbY9Oh5Uf&#10;kfj27ienI8upk2bSZw53VqZJkkunB+IPvR5x32P7cTg5BXk6P6ab7Hv8PCZPz/tiOWJTWKWur5b7&#10;OxARl/hnhl98RoeamRp/IhOEZb3ZZmxVkK4z7sCOdJvxpuHhNi9A1pX836H+AQAA//8DAFBLAQIt&#10;ABQABgAIAAAAIQC2gziS/gAAAOEBAAATAAAAAAAAAAAAAAAAAAAAAABbQ29udGVudF9UeXBlc10u&#10;eG1sUEsBAi0AFAAGAAgAAAAhADj9If/WAAAAlAEAAAsAAAAAAAAAAAAAAAAALwEAAF9yZWxzLy5y&#10;ZWxzUEsBAi0AFAAGAAgAAAAhAEy7KXomAgAAIAQAAA4AAAAAAAAAAAAAAAAALgIAAGRycy9lMm9E&#10;b2MueG1sUEsBAi0AFAAGAAgAAAAhAAY7klHfAAAACwEAAA8AAAAAAAAAAAAAAAAAgAQAAGRycy9k&#10;b3ducmV2LnhtbFBLBQYAAAAABAAEAPMAAACMBQAAAAA=&#10;" stroked="f">
                      <v:textbox inset="1mm,0,1mm,0">
                        <w:txbxContent>
                          <w:p w:rsidR="009851A4" w:rsidRPr="004C2BB3" w:rsidRDefault="009851A4" w:rsidP="002D534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cs-CZ"/>
                              </w:rPr>
                              <w:t>Řídicí deska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903">
              <w:rPr>
                <w:b/>
                <w:noProof/>
                <w:sz w:val="20"/>
                <w:szCs w:val="20"/>
                <w:shd w:val="clear" w:color="auto" w:fill="E6E6E6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8EFB10" wp14:editId="794254B9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233680</wp:posOffset>
                      </wp:positionV>
                      <wp:extent cx="615950" cy="114300"/>
                      <wp:effectExtent l="0" t="0" r="0" b="0"/>
                      <wp:wrapNone/>
                      <wp:docPr id="3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B3" w:rsidRPr="0044481F" w:rsidRDefault="000117B3" w:rsidP="002D534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cs-CZ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cs-CZ"/>
                                    </w:rPr>
                                    <w:t>Přídavná karta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-2.25pt;margin-top:18.4pt;width:48.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toJwIAACAEAAAOAAAAZHJzL2Uyb0RvYy54bWysU+1u2yAU/T9p74D4v9hOlqi14lRdukyT&#10;ug+p7QNgjGM04DIgsbM32nP0xXbBSRp1/6bxA13gcjj3nMvyZtCK7IXzEkxFi0lOiTAcGmm2FX16&#10;3Ly7osQHZhqmwIiKHoSnN6u3b5a9LcUUOlCNcARBjC97W9EuBFtmmeed0MxPwAqDhy04zQIu3TZr&#10;HOsRXatsmueLrAfXWAdceI+7d+MhXSX8thU8fGtbLwJRFUVuIc0uzXWcs9WSlVvHbCf5kQb7Bxaa&#10;SYOPnqHuWGBk5+RfUFpyBx7aMOGgM2hbyUWqAasp8lfVPHTMilQLiuPtWSb//2D51/13R2RT0dmc&#10;EsM0evQohgD759/EghJkGjXqrS8x9cFichg+wIBep3q9vQf+wxMD646Zrbh1DvpOsAY5FvFmdnF1&#10;xPERpO6/QINvsV2ABDS0TkcBURKC6OjV4ewP8iEcNxfF/HqOJxyPiuL9LE/+Zaw8XbbOh08CNIlB&#10;RR3an8DZ/t6HSIaVp5T4lgclm41UKi3ctl4rR/YMW2WTRuL/Kk0Z0lf0ej6dJ2QD8X7qIi0DtrKS&#10;uqJXeRxjc0UxPpompQQm1RgjE2WO6kRBRmnCUA/JjGJxUr2G5oB6ORhbF78aBh24X5T02LYV9T93&#10;zAlK1GeDms8W8WES0gIDd7lbn3aZ4QhR0UDJGK5D+hNRBwO36Ekrk17RvJHBkSu2YZLx+GVin1+u&#10;U9bLx179AQAA//8DAFBLAwQUAAYACAAAACEArJEG0twAAAAHAQAADwAAAGRycy9kb3ducmV2Lnht&#10;bEyPQU+DQBSE7yb+h80z8dYuIhCkPBrTxHgwHqz2vrBPIGV3kd1S9Nf7PNnjZCYz35TbxQxipsn3&#10;ziLcrSMQZBune9sifLw/rXIQPiir1eAsIXyTh211fVWqQruzfaN5H1rBJdYXCqELYSyk9E1HRvm1&#10;G8my9+kmowLLqZV6UmcuN4OMoyiTRvWWFzo10q6j5rg/GYQsnp/jJP0Zvw7Ry+suXw5U5wPi7c3y&#10;uAERaAn/YfjDZ3SomKl2J6u9GBBWScpJhPuMH7D/ELOuEdIkB1mV8pK/+gUAAP//AwBQSwECLQAU&#10;AAYACAAAACEAtoM4kv4AAADhAQAAEwAAAAAAAAAAAAAAAAAAAAAAW0NvbnRlbnRfVHlwZXNdLnht&#10;bFBLAQItABQABgAIAAAAIQA4/SH/1gAAAJQBAAALAAAAAAAAAAAAAAAAAC8BAABfcmVscy8ucmVs&#10;c1BLAQItABQABgAIAAAAIQAKX4toJwIAACAEAAAOAAAAAAAAAAAAAAAAAC4CAABkcnMvZTJvRG9j&#10;LnhtbFBLAQItABQABgAIAAAAIQCskQbS3AAAAAcBAAAPAAAAAAAAAAAAAAAAAIEEAABkcnMvZG93&#10;bnJldi54bWxQSwUGAAAAAAQABADzAAAAigUAAAAA&#10;" stroked="f">
                      <v:textbox inset="1mm,0,1mm,0">
                        <w:txbxContent>
                          <w:p w:rsidR="009851A4" w:rsidRPr="0044481F" w:rsidRDefault="009851A4" w:rsidP="002D534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cs-CZ"/>
                              </w:rPr>
                              <w:t>Přídavná karta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331F">
              <w:rPr>
                <w:lang w:val="cs-CZ"/>
              </w:rPr>
              <w:object w:dxaOrig="10514" w:dyaOrig="4906">
                <v:shape id="_x0000_i1027" type="#_x0000_t75" style="width:264.45pt;height:125.55pt" o:ole="">
                  <v:imagedata r:id="rId35" o:title=""/>
                </v:shape>
                <o:OLEObject Type="Embed" ProgID="PBrush" ShapeID="_x0000_i1027" DrawAspect="Content" ObjectID="_1591188365" r:id="rId36"/>
              </w:object>
            </w:r>
          </w:p>
        </w:tc>
      </w:tr>
    </w:tbl>
    <w:p w:rsidR="002D534C" w:rsidRPr="007D2356" w:rsidRDefault="002D534C" w:rsidP="002D534C">
      <w:pPr>
        <w:shd w:val="clear" w:color="auto" w:fill="FFFFFF"/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Obrázek </w:t>
      </w:r>
      <w:r w:rsidR="008944B1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4</w:t>
      </w:r>
      <w:r w:rsidRPr="0052108A">
        <w:rPr>
          <w:rFonts w:ascii="Arial" w:hAnsi="Arial" w:cs="Arial"/>
          <w:sz w:val="18"/>
          <w:szCs w:val="18"/>
        </w:rPr>
        <w:t xml:space="preserve">. </w:t>
      </w:r>
      <w:r w:rsidRPr="007D2356">
        <w:rPr>
          <w:rFonts w:ascii="Arial" w:hAnsi="Arial" w:cs="Arial"/>
          <w:sz w:val="18"/>
          <w:szCs w:val="18"/>
        </w:rPr>
        <w:t>Možná instalace portu a přídavné karty.</w:t>
      </w:r>
    </w:p>
    <w:p w:rsidR="002D534C" w:rsidRPr="007D2356" w:rsidRDefault="002D534C" w:rsidP="002D534C">
      <w:pPr>
        <w:rPr>
          <w:rFonts w:ascii="Arial" w:hAnsi="Arial" w:cs="Arial"/>
          <w:b/>
          <w:sz w:val="18"/>
          <w:szCs w:val="18"/>
        </w:rPr>
      </w:pPr>
    </w:p>
    <w:p w:rsidR="00620FB2" w:rsidRDefault="002D534C" w:rsidP="002D534C">
      <w:pPr>
        <w:rPr>
          <w:rFonts w:ascii="Arial" w:hAnsi="Arial" w:cs="Arial"/>
          <w:sz w:val="18"/>
          <w:szCs w:val="18"/>
        </w:rPr>
      </w:pPr>
      <w:r w:rsidRPr="007D2356">
        <w:rPr>
          <w:rFonts w:ascii="Arial" w:hAnsi="Arial" w:cs="Arial"/>
          <w:sz w:val="18"/>
          <w:szCs w:val="18"/>
        </w:rPr>
        <w:t xml:space="preserve">Nastavení L01 bude záviset na instalované přídavné kartě, každou přídavnou kartu lze použít pro různé konfigurace. </w:t>
      </w:r>
    </w:p>
    <w:p w:rsidR="00620FB2" w:rsidRDefault="00620FB2" w:rsidP="002D534C">
      <w:pPr>
        <w:rPr>
          <w:rFonts w:ascii="Arial" w:hAnsi="Arial" w:cs="Arial"/>
          <w:sz w:val="18"/>
          <w:szCs w:val="18"/>
        </w:rPr>
      </w:pPr>
    </w:p>
    <w:p w:rsidR="002D534C" w:rsidRPr="007D2356" w:rsidRDefault="002D534C" w:rsidP="002D534C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Tabulka </w:t>
      </w:r>
      <w:r w:rsidR="00620FB2">
        <w:rPr>
          <w:rFonts w:ascii="Arial" w:hAnsi="Arial" w:cs="Arial"/>
          <w:sz w:val="18"/>
          <w:szCs w:val="18"/>
        </w:rPr>
        <w:t>č.</w:t>
      </w:r>
      <w:r w:rsidRPr="0052108A">
        <w:rPr>
          <w:rFonts w:ascii="Arial" w:hAnsi="Arial" w:cs="Arial"/>
          <w:sz w:val="18"/>
          <w:szCs w:val="18"/>
        </w:rPr>
        <w:t xml:space="preserve">7 </w:t>
      </w:r>
      <w:r w:rsidRPr="007D2356">
        <w:rPr>
          <w:rFonts w:ascii="Arial" w:hAnsi="Arial" w:cs="Arial"/>
          <w:sz w:val="18"/>
          <w:szCs w:val="18"/>
        </w:rPr>
        <w:t>ukazuje různá nastavení L01 a příslušné použitelné příravné karty.</w:t>
      </w:r>
    </w:p>
    <w:p w:rsidR="002D534C" w:rsidRPr="007D2356" w:rsidRDefault="002D534C" w:rsidP="002D534C">
      <w:pPr>
        <w:rPr>
          <w:rFonts w:ascii="Arial" w:hAnsi="Arial" w:cs="Arial"/>
          <w:sz w:val="18"/>
          <w:szCs w:val="18"/>
        </w:rPr>
      </w:pPr>
    </w:p>
    <w:p w:rsidR="002D534C" w:rsidRPr="007D2356" w:rsidRDefault="002D534C" w:rsidP="007D635C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Tabulka </w:t>
      </w:r>
      <w:r w:rsidR="00620FB2">
        <w:rPr>
          <w:rFonts w:ascii="Arial" w:hAnsi="Arial" w:cs="Arial"/>
          <w:sz w:val="18"/>
          <w:szCs w:val="18"/>
        </w:rPr>
        <w:t>č.</w:t>
      </w:r>
      <w:r w:rsidRPr="0052108A">
        <w:rPr>
          <w:rFonts w:ascii="Arial" w:hAnsi="Arial" w:cs="Arial"/>
          <w:sz w:val="18"/>
          <w:szCs w:val="18"/>
        </w:rPr>
        <w:t>7</w:t>
      </w:r>
      <w:r w:rsidRPr="007D2356">
        <w:rPr>
          <w:rFonts w:ascii="Arial" w:hAnsi="Arial" w:cs="Arial"/>
          <w:sz w:val="18"/>
          <w:szCs w:val="18"/>
        </w:rPr>
        <w:t>: Nastavení L01 a příslušná přídavná karta enkodéru.</w:t>
      </w:r>
    </w:p>
    <w:tbl>
      <w:tblPr>
        <w:tblW w:w="9278" w:type="dxa"/>
        <w:jc w:val="center"/>
        <w:tblInd w:w="-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2423"/>
        <w:gridCol w:w="2126"/>
        <w:gridCol w:w="1220"/>
        <w:gridCol w:w="2938"/>
      </w:tblGrid>
      <w:tr w:rsidR="002D534C" w:rsidRPr="007D2356" w:rsidTr="00B53E05">
        <w:trPr>
          <w:cantSplit/>
          <w:trHeight w:val="47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L01</w:t>
            </w:r>
          </w:p>
        </w:tc>
        <w:tc>
          <w:tcPr>
            <w:tcW w:w="454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Popis kodéru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Volba</w:t>
            </w:r>
          </w:p>
        </w:tc>
        <w:tc>
          <w:tcPr>
            <w:tcW w:w="293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Motor</w:t>
            </w:r>
          </w:p>
        </w:tc>
      </w:tr>
      <w:tr w:rsidR="002D534C" w:rsidRPr="007D2356" w:rsidTr="00B53E05">
        <w:trPr>
          <w:cantSplit/>
          <w:trHeight w:val="47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Inkrementální signály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kern w:val="2"/>
                <w:sz w:val="18"/>
                <w:szCs w:val="18"/>
              </w:rPr>
              <w:t>Absolutní signály</w:t>
            </w:r>
          </w:p>
        </w:tc>
        <w:tc>
          <w:tcPr>
            <w:tcW w:w="122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293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</w:tr>
      <w:tr w:rsidR="002D534C" w:rsidRPr="007D2356" w:rsidTr="00B53E05">
        <w:trPr>
          <w:cantSplit/>
          <w:trHeight w:val="47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0</w:t>
            </w: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Push-pull/Otevřený kolektor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OPC-PG3</w:t>
            </w:r>
          </w:p>
        </w:tc>
        <w:tc>
          <w:tcPr>
            <w:tcW w:w="293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IM (indukční motor)</w:t>
            </w:r>
          </w:p>
        </w:tc>
      </w:tr>
      <w:tr w:rsidR="002D534C" w:rsidRPr="007D2356" w:rsidTr="00B53E05">
        <w:trPr>
          <w:cantSplit/>
          <w:trHeight w:val="47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Linkový budič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OPC-PMPG</w:t>
            </w:r>
          </w:p>
        </w:tc>
        <w:tc>
          <w:tcPr>
            <w:tcW w:w="293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7D2356" w:rsidRDefault="002D534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534C" w:rsidRPr="007D2356" w:rsidTr="00B53E05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both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Push-pull/Otevřený kolektor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Z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OPC-PG3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IM a PMSM (ind. motor i synchr. motor s perm. magnety)</w:t>
            </w:r>
          </w:p>
        </w:tc>
      </w:tr>
      <w:tr w:rsidR="002D534C" w:rsidRPr="007D2356" w:rsidTr="00B53E05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4</w:t>
            </w: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Sinusový diferenciální (1 Vpp)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EnDat2.1 (tj. ECN1313)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OPC-PS/PSH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PMSM</w:t>
            </w:r>
          </w:p>
        </w:tc>
      </w:tr>
      <w:tr w:rsidR="002D534C" w:rsidRPr="007D2356" w:rsidTr="00B53E05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5</w:t>
            </w: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Sinusový diferenciální (1 Vpp)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Sinusový diferenciální</w:t>
            </w:r>
          </w:p>
          <w:p w:rsidR="002D534C" w:rsidRPr="0098142E" w:rsidRDefault="002D534C" w:rsidP="00B53E05">
            <w:pPr>
              <w:widowControl w:val="0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1 Vpp (tj. ERN1387)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OPC-LM1-PR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98142E" w:rsidRDefault="002D534C" w:rsidP="00B53E05">
            <w:pPr>
              <w:widowControl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98142E">
              <w:rPr>
                <w:rFonts w:ascii="Arial" w:hAnsi="Arial" w:cs="Arial"/>
                <w:b/>
                <w:kern w:val="2"/>
                <w:sz w:val="18"/>
                <w:szCs w:val="18"/>
              </w:rPr>
              <w:t>PMSM</w:t>
            </w:r>
          </w:p>
        </w:tc>
      </w:tr>
      <w:tr w:rsidR="002D534C" w:rsidRPr="007D2356" w:rsidTr="00B53E05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6</w:t>
            </w: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Sinusový diferenciální (1 Vpp)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BISS-C (tj. Sendix 5873)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OPC-PS/PSH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PMSM</w:t>
            </w:r>
          </w:p>
        </w:tc>
      </w:tr>
      <w:tr w:rsidR="002D534C" w:rsidRPr="007D2356" w:rsidTr="00B53E05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7</w:t>
            </w: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Sinusový diferenciální (1 Vpp)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SSI (tj. ECN1313)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OPC-PS/PSH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PMSM</w:t>
            </w:r>
          </w:p>
        </w:tc>
      </w:tr>
      <w:tr w:rsidR="002D534C" w:rsidRPr="007D2356" w:rsidTr="00B53E05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8</w:t>
            </w: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Sinusový diferenciální (1 Vpp)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Hiperface (tj. SRS 50)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OPC-PSH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34C" w:rsidRPr="007D2356" w:rsidRDefault="002D534C" w:rsidP="00B53E05">
            <w:pPr>
              <w:widowControl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7D2356">
              <w:rPr>
                <w:rFonts w:ascii="Arial" w:hAnsi="Arial" w:cs="Arial"/>
                <w:kern w:val="2"/>
                <w:sz w:val="18"/>
                <w:szCs w:val="18"/>
              </w:rPr>
              <w:t>PMSM</w:t>
            </w:r>
          </w:p>
        </w:tc>
      </w:tr>
    </w:tbl>
    <w:p w:rsidR="002D534C" w:rsidRPr="007D2356" w:rsidRDefault="002D534C" w:rsidP="002D534C">
      <w:pPr>
        <w:rPr>
          <w:rFonts w:ascii="Arial" w:hAnsi="Arial" w:cs="Arial"/>
          <w:b/>
          <w:sz w:val="18"/>
          <w:szCs w:val="18"/>
        </w:rPr>
      </w:pPr>
    </w:p>
    <w:p w:rsidR="002D534C" w:rsidRPr="00A0331F" w:rsidRDefault="002D534C" w:rsidP="002D534C">
      <w:pPr>
        <w:rPr>
          <w:rFonts w:ascii="Arial" w:hAnsi="Arial" w:cs="Arial"/>
          <w:sz w:val="20"/>
          <w:szCs w:val="20"/>
          <w:lang w:val="cs-CZ" w:eastAsia="es-ES"/>
        </w:rPr>
      </w:pPr>
    </w:p>
    <w:p w:rsidR="002D534C" w:rsidRPr="00A0331F" w:rsidRDefault="007D635C" w:rsidP="002D534C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13" w:name="_Toc456869114"/>
      <w:bookmarkStart w:id="14" w:name="_Toc474335720"/>
      <w:r w:rsidRPr="007D2356">
        <w:rPr>
          <w:rFonts w:cs="Arial"/>
          <w:b/>
          <w:bCs/>
        </w:rPr>
        <w:t>OPC-PSH</w:t>
      </w:r>
      <w:bookmarkEnd w:id="13"/>
      <w:bookmarkEnd w:id="14"/>
    </w:p>
    <w:p w:rsidR="002D534C" w:rsidRDefault="002D534C" w:rsidP="007D635C">
      <w:pPr>
        <w:rPr>
          <w:rFonts w:ascii="Arial" w:hAnsi="Arial" w:cs="Arial"/>
          <w:sz w:val="18"/>
          <w:szCs w:val="18"/>
          <w:lang w:val="cs-CZ" w:eastAsia="es-ES"/>
        </w:rPr>
      </w:pPr>
    </w:p>
    <w:p w:rsidR="007D635C" w:rsidRPr="007D2356" w:rsidRDefault="007D635C" w:rsidP="007D635C">
      <w:pPr>
        <w:rPr>
          <w:rFonts w:ascii="Arial" w:hAnsi="Arial" w:cs="Arial"/>
          <w:sz w:val="18"/>
          <w:szCs w:val="18"/>
        </w:rPr>
      </w:pPr>
      <w:r w:rsidRPr="007D2356">
        <w:rPr>
          <w:rFonts w:ascii="Arial" w:hAnsi="Arial" w:cs="Arial"/>
          <w:sz w:val="18"/>
          <w:szCs w:val="18"/>
        </w:rPr>
        <w:t xml:space="preserve">Přídavná karta OPC-PSH je karta specificky určená pro sériové absolutní enkodéry (sinusová vlna pro inkrementální signály a sériovou komunikaci pro absolutní signály). Připojený enkodér musí splňovat technické požadavky uvedené </w:t>
      </w:r>
      <w:r w:rsidR="004F42B6" w:rsidRPr="0052108A">
        <w:rPr>
          <w:rFonts w:ascii="Arial" w:hAnsi="Arial" w:cs="Arial"/>
          <w:sz w:val="18"/>
          <w:szCs w:val="18"/>
        </w:rPr>
        <w:t xml:space="preserve">v tabulce </w:t>
      </w:r>
      <w:r w:rsidR="00620FB2">
        <w:rPr>
          <w:rFonts w:ascii="Arial" w:hAnsi="Arial" w:cs="Arial"/>
          <w:sz w:val="18"/>
          <w:szCs w:val="18"/>
        </w:rPr>
        <w:t>č.</w:t>
      </w:r>
      <w:r w:rsidRPr="0052108A">
        <w:rPr>
          <w:rFonts w:ascii="Arial" w:hAnsi="Arial" w:cs="Arial"/>
          <w:sz w:val="18"/>
          <w:szCs w:val="18"/>
        </w:rPr>
        <w:t>8.</w:t>
      </w:r>
    </w:p>
    <w:p w:rsidR="007D635C" w:rsidRPr="007D2356" w:rsidRDefault="007D635C" w:rsidP="007D635C">
      <w:pPr>
        <w:rPr>
          <w:rFonts w:ascii="Arial" w:hAnsi="Arial" w:cs="Arial"/>
          <w:sz w:val="18"/>
          <w:szCs w:val="18"/>
        </w:rPr>
      </w:pPr>
    </w:p>
    <w:p w:rsidR="007D635C" w:rsidRPr="007D2356" w:rsidRDefault="004F42B6" w:rsidP="007D635C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Tabulka </w:t>
      </w:r>
      <w:r w:rsidR="00620FB2">
        <w:rPr>
          <w:rFonts w:ascii="Arial" w:hAnsi="Arial" w:cs="Arial"/>
          <w:sz w:val="18"/>
          <w:szCs w:val="18"/>
        </w:rPr>
        <w:t>č.</w:t>
      </w:r>
      <w:r w:rsidR="007D635C" w:rsidRPr="0052108A">
        <w:rPr>
          <w:rFonts w:ascii="Arial" w:hAnsi="Arial" w:cs="Arial"/>
          <w:sz w:val="18"/>
          <w:szCs w:val="18"/>
        </w:rPr>
        <w:t>8</w:t>
      </w:r>
      <w:r w:rsidR="007D635C" w:rsidRPr="007D2356">
        <w:rPr>
          <w:rFonts w:ascii="Arial" w:hAnsi="Arial" w:cs="Arial"/>
          <w:sz w:val="18"/>
          <w:szCs w:val="18"/>
        </w:rPr>
        <w:t>: Technické požadavky na enkodér.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967"/>
        <w:gridCol w:w="742"/>
        <w:gridCol w:w="850"/>
        <w:gridCol w:w="2767"/>
      </w:tblGrid>
      <w:tr w:rsidR="007D635C" w:rsidRPr="007D2356" w:rsidTr="007D635C">
        <w:tc>
          <w:tcPr>
            <w:tcW w:w="2518" w:type="dxa"/>
            <w:shd w:val="clear" w:color="auto" w:fill="D9D9D9"/>
          </w:tcPr>
          <w:p w:rsidR="007D635C" w:rsidRPr="007D2356" w:rsidRDefault="007D635C" w:rsidP="00B53E0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Vlastnost</w:t>
            </w:r>
          </w:p>
        </w:tc>
        <w:tc>
          <w:tcPr>
            <w:tcW w:w="5326" w:type="dxa"/>
            <w:gridSpan w:val="4"/>
            <w:shd w:val="clear" w:color="auto" w:fill="D9D9D9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Specifikace</w:t>
            </w:r>
          </w:p>
        </w:tc>
      </w:tr>
      <w:tr w:rsidR="007D635C" w:rsidRPr="007D2356" w:rsidTr="007D635C">
        <w:tc>
          <w:tcPr>
            <w:tcW w:w="2518" w:type="dxa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Napájecí napětí</w:t>
            </w:r>
          </w:p>
        </w:tc>
        <w:tc>
          <w:tcPr>
            <w:tcW w:w="2559" w:type="dxa"/>
            <w:gridSpan w:val="3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5 V DC±5%, 200 mA</w:t>
            </w:r>
          </w:p>
        </w:tc>
        <w:tc>
          <w:tcPr>
            <w:tcW w:w="276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8 V DC±5% 200 mA</w:t>
            </w:r>
            <w:r w:rsidRPr="007D2356">
              <w:rPr>
                <w:rFonts w:ascii="Arial" w:hAnsi="Arial" w:cs="Arial"/>
                <w:sz w:val="18"/>
                <w:szCs w:val="18"/>
                <w:vertAlign w:val="superscript"/>
              </w:rPr>
              <w:t>*1</w:t>
            </w:r>
          </w:p>
        </w:tc>
      </w:tr>
      <w:tr w:rsidR="007D635C" w:rsidRPr="007D2356" w:rsidTr="007D635C">
        <w:tc>
          <w:tcPr>
            <w:tcW w:w="2518" w:type="dxa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Inkrementální</w:t>
            </w:r>
          </w:p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výstupní</w:t>
            </w:r>
          </w:p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signály</w:t>
            </w:r>
          </w:p>
        </w:tc>
        <w:tc>
          <w:tcPr>
            <w:tcW w:w="5326" w:type="dxa"/>
            <w:gridSpan w:val="4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Dva sinusové signály A a B jako sinus a kosinus</w:t>
            </w:r>
          </w:p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Úroveň signálu: 0,6 - 1,2 Vpp</w:t>
            </w:r>
          </w:p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Fázový posun: 90° ± 10°</w:t>
            </w:r>
          </w:p>
        </w:tc>
      </w:tr>
      <w:tr w:rsidR="007D635C" w:rsidRPr="007D2356" w:rsidTr="007D635C">
        <w:tc>
          <w:tcPr>
            <w:tcW w:w="2518" w:type="dxa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Datové rozhraní</w:t>
            </w:r>
          </w:p>
        </w:tc>
        <w:tc>
          <w:tcPr>
            <w:tcW w:w="967" w:type="dxa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EnDat2.1</w:t>
            </w:r>
          </w:p>
        </w:tc>
        <w:tc>
          <w:tcPr>
            <w:tcW w:w="742" w:type="dxa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SSI</w:t>
            </w:r>
          </w:p>
        </w:tc>
        <w:tc>
          <w:tcPr>
            <w:tcW w:w="850" w:type="dxa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Biss-C</w:t>
            </w:r>
          </w:p>
        </w:tc>
        <w:tc>
          <w:tcPr>
            <w:tcW w:w="2767" w:type="dxa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Hiperface</w:t>
            </w:r>
          </w:p>
        </w:tc>
      </w:tr>
      <w:tr w:rsidR="007D635C" w:rsidRPr="007D2356" w:rsidTr="007D635C">
        <w:tc>
          <w:tcPr>
            <w:tcW w:w="2518" w:type="dxa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Kódové signály</w:t>
            </w:r>
          </w:p>
        </w:tc>
        <w:tc>
          <w:tcPr>
            <w:tcW w:w="5326" w:type="dxa"/>
            <w:gridSpan w:val="4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Diferenciální linkový budič/přijímač</w:t>
            </w:r>
          </w:p>
        </w:tc>
      </w:tr>
      <w:tr w:rsidR="007D635C" w:rsidRPr="007D2356" w:rsidTr="007D635C">
        <w:tc>
          <w:tcPr>
            <w:tcW w:w="2518" w:type="dxa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Rozlišení sinusoidy enkodérem</w:t>
            </w:r>
          </w:p>
        </w:tc>
        <w:tc>
          <w:tcPr>
            <w:tcW w:w="5326" w:type="dxa"/>
            <w:gridSpan w:val="4"/>
          </w:tcPr>
          <w:p w:rsidR="007D635C" w:rsidRPr="007D2356" w:rsidRDefault="007D635C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  <w:lang w:eastAsia="es-ES"/>
              </w:rPr>
              <w:t>360 to 60000 sin/ot (doporučeno 2048 sin/ot)</w:t>
            </w:r>
          </w:p>
        </w:tc>
      </w:tr>
    </w:tbl>
    <w:p w:rsidR="007D635C" w:rsidRPr="007D2356" w:rsidRDefault="007D635C" w:rsidP="007D635C">
      <w:pPr>
        <w:rPr>
          <w:rFonts w:ascii="Arial" w:hAnsi="Arial" w:cs="Arial"/>
          <w:sz w:val="18"/>
          <w:szCs w:val="18"/>
        </w:rPr>
      </w:pPr>
      <w:r w:rsidRPr="007D2356">
        <w:rPr>
          <w:rFonts w:ascii="Arial" w:hAnsi="Arial" w:cs="Arial"/>
          <w:sz w:val="18"/>
          <w:szCs w:val="18"/>
          <w:vertAlign w:val="superscript"/>
        </w:rPr>
        <w:t>*1</w:t>
      </w:r>
      <w:r w:rsidRPr="007D2356">
        <w:rPr>
          <w:rFonts w:ascii="Arial" w:hAnsi="Arial" w:cs="Arial"/>
          <w:sz w:val="18"/>
          <w:szCs w:val="18"/>
        </w:rPr>
        <w:t xml:space="preserve"> Výchozí nastavení zdroje pro OPC-PSH je 5 V DC, pokud je třeba zdroje 8 V DC, použijte SW1.</w:t>
      </w:r>
    </w:p>
    <w:p w:rsidR="007D635C" w:rsidRPr="007D2356" w:rsidRDefault="007D635C" w:rsidP="007D635C">
      <w:pPr>
        <w:ind w:left="399" w:hanging="426"/>
        <w:jc w:val="both"/>
        <w:rPr>
          <w:rFonts w:cs="Tahoma"/>
          <w:b/>
          <w:sz w:val="18"/>
          <w:szCs w:val="18"/>
        </w:rPr>
      </w:pPr>
    </w:p>
    <w:p w:rsidR="007D635C" w:rsidRDefault="007D635C" w:rsidP="007D635C">
      <w:pPr>
        <w:rPr>
          <w:rFonts w:ascii="Arial" w:hAnsi="Arial" w:cs="Arial"/>
          <w:sz w:val="18"/>
          <w:szCs w:val="18"/>
        </w:rPr>
      </w:pPr>
      <w:r w:rsidRPr="007D2356">
        <w:rPr>
          <w:rFonts w:ascii="Arial" w:hAnsi="Arial" w:cs="Arial"/>
          <w:sz w:val="18"/>
          <w:szCs w:val="18"/>
        </w:rPr>
        <w:t xml:space="preserve">Pro připojení tohoto typu enkodéru k OPC-PSH, </w:t>
      </w:r>
      <w:r w:rsidR="004F42B6" w:rsidRPr="0052108A">
        <w:rPr>
          <w:rFonts w:ascii="Arial" w:hAnsi="Arial" w:cs="Arial"/>
          <w:sz w:val="18"/>
          <w:szCs w:val="18"/>
        </w:rPr>
        <w:t xml:space="preserve">viz tabulku </w:t>
      </w:r>
      <w:r w:rsidR="00620FB2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9</w:t>
      </w:r>
      <w:r w:rsidRPr="0052108A">
        <w:rPr>
          <w:rFonts w:ascii="Arial" w:hAnsi="Arial" w:cs="Arial"/>
          <w:sz w:val="18"/>
          <w:szCs w:val="18"/>
        </w:rPr>
        <w:t xml:space="preserve"> a obrázek</w:t>
      </w:r>
      <w:r w:rsidR="004F42B6" w:rsidRPr="0052108A">
        <w:rPr>
          <w:rFonts w:ascii="Arial" w:hAnsi="Arial" w:cs="Arial"/>
          <w:sz w:val="18"/>
          <w:szCs w:val="18"/>
        </w:rPr>
        <w:t xml:space="preserve"> </w:t>
      </w:r>
      <w:r w:rsidR="00620FB2">
        <w:rPr>
          <w:rFonts w:ascii="Arial" w:hAnsi="Arial" w:cs="Arial"/>
          <w:sz w:val="18"/>
          <w:szCs w:val="18"/>
        </w:rPr>
        <w:t>č.</w:t>
      </w:r>
      <w:r w:rsidRPr="0052108A">
        <w:rPr>
          <w:rFonts w:ascii="Arial" w:hAnsi="Arial" w:cs="Arial"/>
          <w:sz w:val="18"/>
          <w:szCs w:val="18"/>
        </w:rPr>
        <w:t xml:space="preserve">5 </w:t>
      </w:r>
      <w:r w:rsidRPr="007D2356">
        <w:rPr>
          <w:rFonts w:ascii="Arial" w:hAnsi="Arial" w:cs="Arial"/>
          <w:sz w:val="18"/>
          <w:szCs w:val="18"/>
        </w:rPr>
        <w:t>níže.</w:t>
      </w:r>
    </w:p>
    <w:p w:rsidR="00620FB2" w:rsidRDefault="00620FB2" w:rsidP="007D635C">
      <w:pPr>
        <w:rPr>
          <w:rFonts w:ascii="Arial" w:hAnsi="Arial" w:cs="Arial"/>
          <w:sz w:val="18"/>
          <w:szCs w:val="18"/>
        </w:rPr>
      </w:pPr>
    </w:p>
    <w:p w:rsidR="00620FB2" w:rsidRDefault="00620FB2" w:rsidP="007D635C">
      <w:pPr>
        <w:rPr>
          <w:rFonts w:ascii="Arial" w:hAnsi="Arial" w:cs="Arial"/>
          <w:sz w:val="18"/>
          <w:szCs w:val="18"/>
        </w:rPr>
      </w:pPr>
    </w:p>
    <w:p w:rsidR="00620FB2" w:rsidRDefault="00620FB2" w:rsidP="007D635C">
      <w:pPr>
        <w:rPr>
          <w:rFonts w:ascii="Arial" w:hAnsi="Arial" w:cs="Arial"/>
          <w:sz w:val="18"/>
          <w:szCs w:val="18"/>
        </w:rPr>
      </w:pPr>
    </w:p>
    <w:p w:rsidR="00620FB2" w:rsidRDefault="00620FB2" w:rsidP="007D635C">
      <w:pPr>
        <w:rPr>
          <w:rFonts w:ascii="Arial" w:hAnsi="Arial" w:cs="Arial"/>
          <w:sz w:val="18"/>
          <w:szCs w:val="18"/>
        </w:rPr>
      </w:pPr>
    </w:p>
    <w:p w:rsidR="00620FB2" w:rsidRDefault="00620FB2" w:rsidP="007D635C">
      <w:pPr>
        <w:rPr>
          <w:rFonts w:ascii="Arial" w:hAnsi="Arial" w:cs="Arial"/>
          <w:sz w:val="18"/>
          <w:szCs w:val="18"/>
        </w:rPr>
      </w:pPr>
    </w:p>
    <w:p w:rsidR="00620FB2" w:rsidRPr="007D2356" w:rsidRDefault="00620FB2" w:rsidP="007D635C">
      <w:pPr>
        <w:rPr>
          <w:rFonts w:ascii="Arial" w:hAnsi="Arial" w:cs="Arial"/>
          <w:sz w:val="18"/>
          <w:szCs w:val="18"/>
        </w:rPr>
      </w:pPr>
    </w:p>
    <w:p w:rsidR="007D635C" w:rsidRPr="007D2356" w:rsidRDefault="007D635C" w:rsidP="007D635C">
      <w:pPr>
        <w:jc w:val="center"/>
        <w:rPr>
          <w:rFonts w:ascii="Arial" w:hAnsi="Arial" w:cs="Arial"/>
          <w:sz w:val="18"/>
          <w:szCs w:val="18"/>
        </w:rPr>
      </w:pPr>
    </w:p>
    <w:p w:rsidR="007D635C" w:rsidRPr="0052108A" w:rsidRDefault="007D635C" w:rsidP="007D635C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lastRenderedPageBreak/>
        <w:t xml:space="preserve">Tabulka </w:t>
      </w:r>
      <w:r w:rsidR="00620FB2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9</w:t>
      </w:r>
      <w:r w:rsidRPr="0052108A">
        <w:rPr>
          <w:rFonts w:ascii="Arial" w:hAnsi="Arial" w:cs="Arial"/>
          <w:sz w:val="18"/>
          <w:szCs w:val="18"/>
        </w:rPr>
        <w:t>: Požadované signály a jejich význam.</w:t>
      </w:r>
    </w:p>
    <w:tbl>
      <w:tblPr>
        <w:tblW w:w="86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1397"/>
        <w:gridCol w:w="1976"/>
        <w:gridCol w:w="1559"/>
        <w:gridCol w:w="664"/>
        <w:gridCol w:w="1037"/>
        <w:gridCol w:w="1151"/>
      </w:tblGrid>
      <w:tr w:rsidR="007D635C" w:rsidRPr="007D2356" w:rsidTr="007D635C">
        <w:trPr>
          <w:trHeight w:val="131"/>
        </w:trPr>
        <w:tc>
          <w:tcPr>
            <w:tcW w:w="880" w:type="dxa"/>
            <w:vMerge w:val="restart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OPC-PSH</w:t>
            </w:r>
          </w:p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svorka</w:t>
            </w:r>
          </w:p>
        </w:tc>
        <w:tc>
          <w:tcPr>
            <w:tcW w:w="3373" w:type="dxa"/>
            <w:gridSpan w:val="2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EnDat 2.1 a SSI</w:t>
            </w:r>
          </w:p>
        </w:tc>
        <w:tc>
          <w:tcPr>
            <w:tcW w:w="2223" w:type="dxa"/>
            <w:gridSpan w:val="2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Biss-C</w:t>
            </w:r>
          </w:p>
        </w:tc>
        <w:tc>
          <w:tcPr>
            <w:tcW w:w="2188" w:type="dxa"/>
            <w:gridSpan w:val="2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Hiperface</w:t>
            </w:r>
          </w:p>
        </w:tc>
      </w:tr>
      <w:tr w:rsidR="007D635C" w:rsidRPr="007D2356" w:rsidTr="007D635C">
        <w:trPr>
          <w:trHeight w:val="131"/>
        </w:trPr>
        <w:tc>
          <w:tcPr>
            <w:tcW w:w="880" w:type="dxa"/>
            <w:vMerge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Barva</w:t>
            </w:r>
          </w:p>
        </w:tc>
        <w:tc>
          <w:tcPr>
            <w:tcW w:w="1976" w:type="dxa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Signály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Barva</w:t>
            </w:r>
          </w:p>
        </w:tc>
        <w:tc>
          <w:tcPr>
            <w:tcW w:w="664" w:type="dxa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Sig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nály</w:t>
            </w:r>
          </w:p>
        </w:tc>
        <w:tc>
          <w:tcPr>
            <w:tcW w:w="1037" w:type="dxa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Barva</w:t>
            </w:r>
          </w:p>
        </w:tc>
        <w:tc>
          <w:tcPr>
            <w:tcW w:w="1151" w:type="dxa"/>
            <w:shd w:val="clear" w:color="auto" w:fill="D9D9D9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Signály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PO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Hnědá/zelená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Vzhůru (Up)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Hnědá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+V</w:t>
            </w:r>
          </w:p>
        </w:tc>
        <w:tc>
          <w:tcPr>
            <w:tcW w:w="103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Červená</w:t>
            </w:r>
          </w:p>
        </w:tc>
        <w:tc>
          <w:tcPr>
            <w:tcW w:w="1151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U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PO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Modrá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Čidlo pro pohyb vzhůru</w:t>
            </w:r>
          </w:p>
        </w:tc>
        <w:tc>
          <w:tcPr>
            <w:tcW w:w="1559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4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37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CM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Bílá/zelená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0 V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Bílá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0 V</w:t>
            </w:r>
          </w:p>
        </w:tc>
        <w:tc>
          <w:tcPr>
            <w:tcW w:w="103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Modrá</w:t>
            </w:r>
          </w:p>
        </w:tc>
        <w:tc>
          <w:tcPr>
            <w:tcW w:w="1151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GND (uzemnění)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CM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Bílá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0 V Senzor</w:t>
            </w:r>
          </w:p>
        </w:tc>
        <w:tc>
          <w:tcPr>
            <w:tcW w:w="1559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4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37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PA+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Zelená/černá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A+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Černá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03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Bílá</w:t>
            </w:r>
          </w:p>
        </w:tc>
        <w:tc>
          <w:tcPr>
            <w:tcW w:w="1151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+SIN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PA-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Žlutá/černá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A-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Fialová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/A</w:t>
            </w:r>
          </w:p>
        </w:tc>
        <w:tc>
          <w:tcPr>
            <w:tcW w:w="103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Hnědá</w:t>
            </w:r>
          </w:p>
        </w:tc>
        <w:tc>
          <w:tcPr>
            <w:tcW w:w="1151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+RESIN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PB+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Modrá/černá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B+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Šedá/růžová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03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Růžová</w:t>
            </w:r>
          </w:p>
        </w:tc>
        <w:tc>
          <w:tcPr>
            <w:tcW w:w="1151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+COS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PB-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Červená/černá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B-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Červená/Modrá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/B</w:t>
            </w:r>
          </w:p>
        </w:tc>
        <w:tc>
          <w:tcPr>
            <w:tcW w:w="103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Černá</w:t>
            </w:r>
          </w:p>
        </w:tc>
        <w:tc>
          <w:tcPr>
            <w:tcW w:w="1151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+RECOS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CK+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Fialová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Clock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Zelená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C+</w:t>
            </w:r>
          </w:p>
        </w:tc>
        <w:tc>
          <w:tcPr>
            <w:tcW w:w="1037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CK-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Žlutá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/Takt (Clock)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Žlutá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C-</w:t>
            </w:r>
          </w:p>
        </w:tc>
        <w:tc>
          <w:tcPr>
            <w:tcW w:w="1037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51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DT+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Šedá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Šedá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D+</w:t>
            </w:r>
          </w:p>
        </w:tc>
        <w:tc>
          <w:tcPr>
            <w:tcW w:w="103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Šedá nebo Žlutá</w:t>
            </w:r>
          </w:p>
        </w:tc>
        <w:tc>
          <w:tcPr>
            <w:tcW w:w="1151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Data+</w:t>
            </w:r>
          </w:p>
        </w:tc>
      </w:tr>
      <w:tr w:rsidR="007D635C" w:rsidRPr="007D2356" w:rsidTr="007D635C">
        <w:tc>
          <w:tcPr>
            <w:tcW w:w="880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DT-</w:t>
            </w:r>
          </w:p>
        </w:tc>
        <w:tc>
          <w:tcPr>
            <w:tcW w:w="139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Růžová</w:t>
            </w:r>
          </w:p>
        </w:tc>
        <w:tc>
          <w:tcPr>
            <w:tcW w:w="1976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/Data</w:t>
            </w:r>
          </w:p>
        </w:tc>
        <w:tc>
          <w:tcPr>
            <w:tcW w:w="1559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Růžová</w:t>
            </w:r>
          </w:p>
        </w:tc>
        <w:tc>
          <w:tcPr>
            <w:tcW w:w="664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D-</w:t>
            </w:r>
          </w:p>
        </w:tc>
        <w:tc>
          <w:tcPr>
            <w:tcW w:w="1037" w:type="dxa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Zelená nebo fialová</w:t>
            </w:r>
          </w:p>
        </w:tc>
        <w:tc>
          <w:tcPr>
            <w:tcW w:w="1151" w:type="dxa"/>
            <w:vAlign w:val="center"/>
          </w:tcPr>
          <w:p w:rsidR="007D635C" w:rsidRPr="007D2356" w:rsidRDefault="007D635C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Data-</w:t>
            </w:r>
          </w:p>
        </w:tc>
      </w:tr>
    </w:tbl>
    <w:p w:rsidR="007D635C" w:rsidRPr="007D2356" w:rsidRDefault="007D635C" w:rsidP="007D635C">
      <w:pPr>
        <w:jc w:val="center"/>
        <w:rPr>
          <w:rFonts w:ascii="Arial" w:hAnsi="Arial" w:cs="Arial"/>
          <w:sz w:val="18"/>
          <w:szCs w:val="18"/>
        </w:rPr>
      </w:pPr>
    </w:p>
    <w:p w:rsidR="007D635C" w:rsidRPr="007D2356" w:rsidRDefault="007D635C" w:rsidP="007D635C">
      <w:pPr>
        <w:ind w:left="284"/>
        <w:rPr>
          <w:rFonts w:ascii="Arial" w:hAnsi="Arial" w:cs="Arial"/>
          <w:sz w:val="18"/>
          <w:szCs w:val="18"/>
        </w:rPr>
      </w:pPr>
      <w:r>
        <w:rPr>
          <w:noProof/>
          <w:lang w:val="cs-CZ" w:eastAsia="cs-CZ"/>
        </w:rPr>
        <w:drawing>
          <wp:inline distT="0" distB="0" distL="0" distR="0" wp14:anchorId="00B93B17" wp14:editId="5D1C9AD3">
            <wp:extent cx="4381500" cy="29921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5C" w:rsidRPr="0052108A" w:rsidRDefault="007D635C" w:rsidP="007D635C">
      <w:pPr>
        <w:ind w:left="284"/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Obrázek </w:t>
      </w:r>
      <w:r w:rsidR="00620FB2">
        <w:rPr>
          <w:rFonts w:ascii="Arial" w:hAnsi="Arial" w:cs="Arial"/>
          <w:sz w:val="18"/>
          <w:szCs w:val="18"/>
        </w:rPr>
        <w:t>č.</w:t>
      </w:r>
      <w:r w:rsidRPr="0052108A">
        <w:rPr>
          <w:rFonts w:ascii="Arial" w:hAnsi="Arial" w:cs="Arial"/>
          <w:sz w:val="18"/>
          <w:szCs w:val="18"/>
        </w:rPr>
        <w:t>5: Připojení pomocí rozhraní enkodéru sériové komunikace</w:t>
      </w:r>
    </w:p>
    <w:p w:rsidR="007D635C" w:rsidRPr="007D2356" w:rsidRDefault="007D635C" w:rsidP="007D635C">
      <w:pPr>
        <w:ind w:left="708" w:hanging="423"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7D635C" w:rsidRPr="007D2356" w:rsidRDefault="007D635C" w:rsidP="007D635C">
      <w:pPr>
        <w:ind w:left="708" w:hanging="423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D2356">
        <w:rPr>
          <w:rFonts w:ascii="Wingdings" w:hAnsi="Wingdings" w:cs="Wingdings"/>
          <w:i/>
          <w:iCs/>
        </w:rPr>
        <w:t></w:t>
      </w:r>
      <w:r w:rsidRPr="007D2356">
        <w:rPr>
          <w:rFonts w:ascii="Arial" w:hAnsi="Arial" w:cs="Arial"/>
          <w:i/>
          <w:iCs/>
        </w:rPr>
        <w:t xml:space="preserve"> </w:t>
      </w:r>
      <w:r w:rsidRPr="007D2356">
        <w:rPr>
          <w:rFonts w:ascii="Arial" w:hAnsi="Arial" w:cs="Arial"/>
          <w:i/>
          <w:iCs/>
          <w:sz w:val="18"/>
          <w:szCs w:val="18"/>
        </w:rPr>
        <w:t>Kabel enkodéru musí být vždy stíněný. Stínění musí být připojeno na straně měniče a enkodéru pomocí zemnicí svorky nebo speciálních stíněných kabelových  průchodek.</w:t>
      </w:r>
    </w:p>
    <w:p w:rsidR="007D635C" w:rsidRPr="007D2356" w:rsidRDefault="007D635C" w:rsidP="007D635C">
      <w:pPr>
        <w:ind w:left="709" w:hanging="425"/>
        <w:rPr>
          <w:rFonts w:ascii="Arial" w:hAnsi="Arial" w:cs="Arial"/>
          <w:sz w:val="18"/>
          <w:szCs w:val="18"/>
        </w:rPr>
      </w:pPr>
      <w:r w:rsidRPr="007D2356">
        <w:rPr>
          <w:rFonts w:ascii="Wingdings" w:hAnsi="Wingdings" w:cs="Wingdings"/>
          <w:i/>
          <w:iCs/>
        </w:rPr>
        <w:t></w:t>
      </w:r>
      <w:r w:rsidRPr="007D2356">
        <w:rPr>
          <w:rFonts w:ascii="Arial" w:hAnsi="Arial" w:cs="Arial"/>
          <w:i/>
          <w:iCs/>
          <w:sz w:val="18"/>
          <w:szCs w:val="18"/>
        </w:rPr>
        <w:t xml:space="preserve"> Názvy signálů a barvy se mohou lišit podle výrobce enkodéru/kabelů.</w:t>
      </w:r>
    </w:p>
    <w:p w:rsidR="007D635C" w:rsidRPr="007D2356" w:rsidRDefault="007D635C" w:rsidP="007D635C">
      <w:pPr>
        <w:ind w:left="709" w:hanging="425"/>
        <w:rPr>
          <w:rFonts w:ascii="Arial" w:hAnsi="Arial" w:cs="Arial"/>
          <w:sz w:val="18"/>
          <w:szCs w:val="18"/>
        </w:rPr>
      </w:pPr>
      <w:r w:rsidRPr="007D2356">
        <w:rPr>
          <w:rFonts w:ascii="Wingdings" w:hAnsi="Wingdings" w:cs="Wingdings"/>
          <w:i/>
          <w:iCs/>
        </w:rPr>
        <w:t></w:t>
      </w:r>
      <w:r w:rsidRPr="007D2356">
        <w:rPr>
          <w:rFonts w:ascii="Arial" w:hAnsi="Arial" w:cs="Arial"/>
          <w:i/>
          <w:iCs/>
          <w:sz w:val="18"/>
          <w:szCs w:val="18"/>
        </w:rPr>
        <w:t xml:space="preserve"> Signály senzoru je třeba připojit pouze pokud je délka kabelu 10 a více metrů (EnDat a SSI).</w:t>
      </w:r>
    </w:p>
    <w:p w:rsidR="007D635C" w:rsidRDefault="007D635C" w:rsidP="007D635C">
      <w:pPr>
        <w:ind w:left="709" w:hanging="425"/>
        <w:rPr>
          <w:rFonts w:ascii="Arial" w:hAnsi="Arial" w:cs="Arial"/>
          <w:b/>
          <w:i/>
          <w:iCs/>
          <w:sz w:val="18"/>
          <w:szCs w:val="18"/>
        </w:rPr>
      </w:pPr>
      <w:r w:rsidRPr="00A96B45">
        <w:rPr>
          <w:rFonts w:ascii="Wingdings" w:hAnsi="Wingdings" w:cs="Wingdings"/>
          <w:b/>
          <w:i/>
          <w:iCs/>
        </w:rPr>
        <w:t></w:t>
      </w:r>
      <w:r w:rsidRPr="00A96B45">
        <w:rPr>
          <w:rFonts w:ascii="Arial" w:hAnsi="Arial" w:cs="Arial"/>
          <w:b/>
          <w:i/>
          <w:iCs/>
          <w:sz w:val="18"/>
          <w:szCs w:val="18"/>
        </w:rPr>
        <w:t xml:space="preserve"> Další dos</w:t>
      </w:r>
      <w:r>
        <w:rPr>
          <w:rFonts w:ascii="Arial" w:hAnsi="Arial" w:cs="Arial"/>
          <w:b/>
          <w:i/>
          <w:iCs/>
          <w:sz w:val="18"/>
          <w:szCs w:val="18"/>
        </w:rPr>
        <w:t>tupnou možností je OPC-PS. Tato</w:t>
      </w:r>
      <w:r w:rsidRPr="00A96B45">
        <w:rPr>
          <w:rFonts w:ascii="Arial" w:hAnsi="Arial" w:cs="Arial"/>
          <w:b/>
          <w:i/>
          <w:iCs/>
          <w:sz w:val="18"/>
          <w:szCs w:val="18"/>
        </w:rPr>
        <w:t xml:space="preserve"> Přídavná karta má stejné charakteristiky jako OPC-PSH bez protokolu hiperface a zdroje + 8 V DC.</w:t>
      </w: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620FB2" w:rsidRPr="00A96B45" w:rsidRDefault="00620FB2" w:rsidP="007D635C">
      <w:pPr>
        <w:ind w:left="709" w:hanging="425"/>
        <w:rPr>
          <w:rFonts w:ascii="Arial" w:hAnsi="Arial" w:cs="Arial"/>
          <w:b/>
          <w:sz w:val="18"/>
          <w:szCs w:val="18"/>
        </w:rPr>
      </w:pPr>
    </w:p>
    <w:p w:rsidR="007D635C" w:rsidRPr="00A96B45" w:rsidRDefault="007D635C" w:rsidP="007D635C">
      <w:pPr>
        <w:rPr>
          <w:rFonts w:ascii="Arial" w:hAnsi="Arial" w:cs="Arial"/>
          <w:b/>
          <w:sz w:val="24"/>
          <w:szCs w:val="24"/>
        </w:rPr>
      </w:pPr>
    </w:p>
    <w:p w:rsidR="00D8110B" w:rsidRPr="00A0331F" w:rsidRDefault="00D8110B" w:rsidP="00D8110B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15" w:name="_Toc474335721"/>
      <w:r>
        <w:rPr>
          <w:rFonts w:cs="Arial"/>
          <w:b/>
          <w:bCs/>
        </w:rPr>
        <w:lastRenderedPageBreak/>
        <w:t>OPC-PR</w:t>
      </w:r>
      <w:bookmarkEnd w:id="15"/>
    </w:p>
    <w:p w:rsidR="00D8110B" w:rsidRDefault="00D8110B" w:rsidP="00D8110B">
      <w:pPr>
        <w:rPr>
          <w:rFonts w:ascii="Arial" w:hAnsi="Arial" w:cs="Arial"/>
          <w:sz w:val="18"/>
          <w:szCs w:val="18"/>
          <w:lang w:val="cs-CZ" w:eastAsia="es-ES"/>
        </w:rPr>
      </w:pPr>
    </w:p>
    <w:p w:rsidR="00D8110B" w:rsidRPr="0052108A" w:rsidRDefault="00D8110B" w:rsidP="00D8110B">
      <w:pPr>
        <w:rPr>
          <w:rFonts w:ascii="Arial" w:hAnsi="Arial" w:cs="Arial"/>
          <w:sz w:val="18"/>
          <w:szCs w:val="18"/>
        </w:rPr>
      </w:pPr>
      <w:r w:rsidRPr="007D2356">
        <w:rPr>
          <w:rFonts w:ascii="Arial" w:hAnsi="Arial" w:cs="Arial"/>
          <w:sz w:val="18"/>
          <w:szCs w:val="18"/>
        </w:rPr>
        <w:t xml:space="preserve">Přídavná karta OPC-PR je karta specificky určená pro sin/cos sin/cos enkodéry (sinusová vlna pro inkrementální a absolutní signály). Připojený enkodér musí splňovat technické </w:t>
      </w:r>
      <w:r w:rsidRPr="0052108A">
        <w:rPr>
          <w:rFonts w:ascii="Arial" w:hAnsi="Arial" w:cs="Arial"/>
          <w:sz w:val="18"/>
          <w:szCs w:val="18"/>
        </w:rPr>
        <w:t xml:space="preserve">požadavky uvedené v tabulce </w:t>
      </w:r>
      <w:r w:rsidR="00620FB2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10</w:t>
      </w:r>
      <w:r w:rsidRPr="0052108A">
        <w:rPr>
          <w:rFonts w:ascii="Arial" w:hAnsi="Arial" w:cs="Arial"/>
          <w:sz w:val="18"/>
          <w:szCs w:val="18"/>
        </w:rPr>
        <w:t>.</w:t>
      </w:r>
    </w:p>
    <w:p w:rsidR="00D8110B" w:rsidRPr="007D2356" w:rsidRDefault="00D8110B" w:rsidP="00D8110B">
      <w:pPr>
        <w:rPr>
          <w:rFonts w:ascii="Arial" w:hAnsi="Arial" w:cs="Arial"/>
          <w:sz w:val="18"/>
          <w:szCs w:val="18"/>
        </w:rPr>
      </w:pPr>
    </w:p>
    <w:p w:rsidR="00D8110B" w:rsidRPr="0052108A" w:rsidRDefault="00D8110B" w:rsidP="00D8110B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Tabulka </w:t>
      </w:r>
      <w:r w:rsidR="00620FB2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10</w:t>
      </w:r>
      <w:r w:rsidRPr="0052108A">
        <w:rPr>
          <w:rFonts w:ascii="Arial" w:hAnsi="Arial" w:cs="Arial"/>
          <w:sz w:val="18"/>
          <w:szCs w:val="18"/>
        </w:rPr>
        <w:t>: Technické požadavky na enkodér.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5"/>
        <w:gridCol w:w="6529"/>
      </w:tblGrid>
      <w:tr w:rsidR="00D8110B" w:rsidRPr="007D2356" w:rsidTr="00D8110B">
        <w:tc>
          <w:tcPr>
            <w:tcW w:w="2285" w:type="dxa"/>
            <w:shd w:val="clear" w:color="auto" w:fill="D9D9D9"/>
          </w:tcPr>
          <w:p w:rsidR="00D8110B" w:rsidRPr="007D2356" w:rsidRDefault="00D8110B" w:rsidP="00B53E0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Vlastnost</w:t>
            </w:r>
          </w:p>
        </w:tc>
        <w:tc>
          <w:tcPr>
            <w:tcW w:w="6529" w:type="dxa"/>
            <w:shd w:val="clear" w:color="auto" w:fill="D9D9D9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Specifikace</w:t>
            </w:r>
          </w:p>
        </w:tc>
      </w:tr>
      <w:tr w:rsidR="00D8110B" w:rsidRPr="007D2356" w:rsidTr="00D8110B">
        <w:tc>
          <w:tcPr>
            <w:tcW w:w="2285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Napájecí napětí</w:t>
            </w:r>
          </w:p>
        </w:tc>
        <w:tc>
          <w:tcPr>
            <w:tcW w:w="6529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5 V DC±5%, 200 mA</w:t>
            </w:r>
          </w:p>
        </w:tc>
      </w:tr>
      <w:tr w:rsidR="00D8110B" w:rsidRPr="007D2356" w:rsidTr="00D8110B">
        <w:tc>
          <w:tcPr>
            <w:tcW w:w="2285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Inkrementální výstupní signály</w:t>
            </w:r>
          </w:p>
        </w:tc>
        <w:tc>
          <w:tcPr>
            <w:tcW w:w="6529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Dva sinusové signály A a B jako sinus a kosinus</w:t>
            </w:r>
          </w:p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Úroveň signálu: 0,6 - 1,2 Vpp</w:t>
            </w:r>
          </w:p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Fázový posun: 90° ± 10°</w:t>
            </w:r>
          </w:p>
        </w:tc>
      </w:tr>
      <w:tr w:rsidR="00D8110B" w:rsidRPr="007D2356" w:rsidTr="00D8110B">
        <w:tc>
          <w:tcPr>
            <w:tcW w:w="2285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Detekce polohy rotoru (absolutní signály)</w:t>
            </w:r>
          </w:p>
        </w:tc>
        <w:tc>
          <w:tcPr>
            <w:tcW w:w="6529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Dva sinusové signály (C,D) jako sinus a kosinus s jednou periodou za otáčku:</w:t>
            </w:r>
          </w:p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Úroveň signálu: 0,6 - 1,2 Vpp</w:t>
            </w:r>
          </w:p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Fázový posun: 90° ± 10°</w:t>
            </w:r>
          </w:p>
        </w:tc>
      </w:tr>
      <w:tr w:rsidR="00D8110B" w:rsidRPr="007D2356" w:rsidTr="00D8110B">
        <w:tc>
          <w:tcPr>
            <w:tcW w:w="2285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Maximální délka kabelu</w:t>
            </w:r>
          </w:p>
        </w:tc>
        <w:tc>
          <w:tcPr>
            <w:tcW w:w="6529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20 m</w:t>
            </w:r>
          </w:p>
        </w:tc>
      </w:tr>
      <w:tr w:rsidR="00D8110B" w:rsidRPr="007D2356" w:rsidTr="00D8110B">
        <w:tc>
          <w:tcPr>
            <w:tcW w:w="2285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Rozlišení sinusoidy enkodérem</w:t>
            </w:r>
          </w:p>
        </w:tc>
        <w:tc>
          <w:tcPr>
            <w:tcW w:w="6529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  <w:lang w:eastAsia="es-ES"/>
              </w:rPr>
              <w:t>360 to 60000 sin/ot (doporučeno 2048 sin/ot)</w:t>
            </w:r>
          </w:p>
        </w:tc>
      </w:tr>
    </w:tbl>
    <w:p w:rsidR="00D8110B" w:rsidRPr="007D2356" w:rsidRDefault="00D8110B" w:rsidP="00D8110B">
      <w:pPr>
        <w:rPr>
          <w:rFonts w:ascii="Arial" w:hAnsi="Arial" w:cs="Arial"/>
          <w:sz w:val="18"/>
          <w:szCs w:val="18"/>
        </w:rPr>
      </w:pPr>
    </w:p>
    <w:p w:rsidR="00D8110B" w:rsidRPr="0052108A" w:rsidRDefault="00D8110B" w:rsidP="00D8110B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>Pro připojení tohoto typu enkodéru k OPC-PR, viz tabulk</w:t>
      </w:r>
      <w:r w:rsidR="00CD642C" w:rsidRPr="0052108A">
        <w:rPr>
          <w:rFonts w:ascii="Arial" w:hAnsi="Arial" w:cs="Arial"/>
          <w:sz w:val="18"/>
          <w:szCs w:val="18"/>
        </w:rPr>
        <w:t>a</w:t>
      </w:r>
      <w:r w:rsidRPr="0052108A">
        <w:rPr>
          <w:rFonts w:ascii="Arial" w:hAnsi="Arial" w:cs="Arial"/>
          <w:sz w:val="18"/>
          <w:szCs w:val="18"/>
        </w:rPr>
        <w:t xml:space="preserve"> </w:t>
      </w:r>
      <w:r w:rsidR="00620FB2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11</w:t>
      </w:r>
      <w:r w:rsidRPr="0052108A">
        <w:rPr>
          <w:rFonts w:ascii="Arial" w:hAnsi="Arial" w:cs="Arial"/>
          <w:sz w:val="18"/>
          <w:szCs w:val="18"/>
        </w:rPr>
        <w:t xml:space="preserve"> a obrázek </w:t>
      </w:r>
      <w:r w:rsidR="00620FB2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6</w:t>
      </w:r>
      <w:r w:rsidRPr="0052108A">
        <w:rPr>
          <w:rFonts w:ascii="Arial" w:hAnsi="Arial" w:cs="Arial"/>
          <w:sz w:val="18"/>
          <w:szCs w:val="18"/>
        </w:rPr>
        <w:t xml:space="preserve"> níže.</w:t>
      </w:r>
    </w:p>
    <w:p w:rsidR="00D8110B" w:rsidRPr="007D2356" w:rsidRDefault="00D8110B" w:rsidP="00D8110B">
      <w:pPr>
        <w:ind w:left="366" w:hanging="24"/>
        <w:rPr>
          <w:rFonts w:ascii="Arial" w:hAnsi="Arial" w:cs="Arial"/>
          <w:sz w:val="18"/>
          <w:szCs w:val="18"/>
        </w:rPr>
      </w:pPr>
    </w:p>
    <w:p w:rsidR="00D8110B" w:rsidRPr="0052108A" w:rsidRDefault="00D8110B" w:rsidP="00D8110B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Tabulka </w:t>
      </w:r>
      <w:r w:rsidR="00620FB2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11</w:t>
      </w:r>
      <w:r w:rsidRPr="0052108A">
        <w:rPr>
          <w:rFonts w:ascii="Arial" w:hAnsi="Arial" w:cs="Arial"/>
          <w:sz w:val="18"/>
          <w:szCs w:val="18"/>
        </w:rPr>
        <w:t>: Požadované signály a jejich význam.</w:t>
      </w:r>
    </w:p>
    <w:tbl>
      <w:tblPr>
        <w:tblW w:w="8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397"/>
        <w:gridCol w:w="1272"/>
        <w:gridCol w:w="5086"/>
      </w:tblGrid>
      <w:tr w:rsidR="00D8110B" w:rsidRPr="007D2356" w:rsidTr="00D8110B">
        <w:tc>
          <w:tcPr>
            <w:tcW w:w="1134" w:type="dxa"/>
            <w:shd w:val="clear" w:color="auto" w:fill="D9D9D9"/>
            <w:vAlign w:val="center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Signál</w:t>
            </w:r>
          </w:p>
        </w:tc>
        <w:tc>
          <w:tcPr>
            <w:tcW w:w="1397" w:type="dxa"/>
            <w:shd w:val="clear" w:color="auto" w:fill="D9D9D9"/>
            <w:vAlign w:val="center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Barva</w:t>
            </w:r>
          </w:p>
        </w:tc>
        <w:tc>
          <w:tcPr>
            <w:tcW w:w="1272" w:type="dxa"/>
            <w:shd w:val="clear" w:color="auto" w:fill="D9D9D9"/>
            <w:vAlign w:val="center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OPC-PR</w:t>
            </w:r>
          </w:p>
          <w:p w:rsidR="00D8110B" w:rsidRPr="007D2356" w:rsidRDefault="00D8110B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svorka</w:t>
            </w:r>
          </w:p>
        </w:tc>
        <w:tc>
          <w:tcPr>
            <w:tcW w:w="5086" w:type="dxa"/>
            <w:shd w:val="clear" w:color="auto" w:fill="D9D9D9"/>
            <w:vAlign w:val="center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2356">
              <w:rPr>
                <w:rFonts w:ascii="Arial" w:hAnsi="Arial" w:cs="Arial"/>
                <w:b/>
                <w:bCs/>
                <w:sz w:val="18"/>
                <w:szCs w:val="18"/>
              </w:rPr>
              <w:t>Význam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Vzhůru (Up)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Hnědá/zelená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PO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Zdroj 5 V DC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Čidlo pro pohyb vzhůru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Modrá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PO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Zdroj 5 V DC - Senzor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0 V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Bílá/zelená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CM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Společná 0 V DC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0 V Senzor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Bílá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CM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Společná 0 V DC - Senzor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A+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Zelená/černá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PA+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Sinusová vlna (Inkrementální)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A-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Žlutá/černá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PA-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Invertovaná sinusová vlna (Inkrementální)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B+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Modrá/černá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PB+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Kosinusová vlna (Inkrementální)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B-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Červená/černá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PB-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Invertovaná kosinusová vlna (Inkrementální)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C+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Šedá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PC+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Sinusová vlna (absolutní)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C-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Růžová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PC-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Invertovaná sinusová vlna (absolutní)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D+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Žlutá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PD+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Kosinusová vlna (absolutní)</w:t>
            </w:r>
          </w:p>
        </w:tc>
      </w:tr>
      <w:tr w:rsidR="00D8110B" w:rsidRPr="007D2356" w:rsidTr="00D8110B">
        <w:tc>
          <w:tcPr>
            <w:tcW w:w="1134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D-</w:t>
            </w:r>
          </w:p>
        </w:tc>
        <w:tc>
          <w:tcPr>
            <w:tcW w:w="1397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Fialová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PD-</w:t>
            </w:r>
          </w:p>
        </w:tc>
        <w:tc>
          <w:tcPr>
            <w:tcW w:w="5086" w:type="dxa"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Invertovaná kosinusová vlna (absolutní)</w:t>
            </w:r>
          </w:p>
        </w:tc>
      </w:tr>
      <w:tr w:rsidR="00D8110B" w:rsidRPr="007D2356" w:rsidTr="00D8110B">
        <w:tc>
          <w:tcPr>
            <w:tcW w:w="1134" w:type="dxa"/>
            <w:vMerge w:val="restart"/>
            <w:vAlign w:val="center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7" w:type="dxa"/>
            <w:vMerge w:val="restart"/>
            <w:vAlign w:val="center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FA+</w:t>
            </w:r>
          </w:p>
        </w:tc>
        <w:tc>
          <w:tcPr>
            <w:tcW w:w="5086" w:type="dxa"/>
            <w:vMerge w:val="restart"/>
            <w:vAlign w:val="center"/>
          </w:tcPr>
          <w:p w:rsidR="00D8110B" w:rsidRPr="007D2356" w:rsidRDefault="00D8110B" w:rsidP="00B53E05">
            <w:pPr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Výstup linkového budiče</w:t>
            </w:r>
          </w:p>
          <w:p w:rsidR="00D8110B" w:rsidRPr="007D2356" w:rsidRDefault="00D8110B" w:rsidP="00B53E05">
            <w:pPr>
              <w:snapToGrid w:val="0"/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Nastavení poměru dělení frekvence (SW1)</w:t>
            </w:r>
          </w:p>
          <w:p w:rsidR="00D8110B" w:rsidRPr="007D2356" w:rsidRDefault="00D8110B" w:rsidP="00B53E05">
            <w:pPr>
              <w:snapToGrid w:val="0"/>
              <w:spacing w:line="0" w:lineRule="atLeast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1/1, 1/2, 1/4, 1/8, 1/16, 1/32, 1/64</w:t>
            </w:r>
          </w:p>
          <w:p w:rsidR="00D8110B" w:rsidRPr="007D2356" w:rsidRDefault="00D8110B" w:rsidP="00B53E05">
            <w:pPr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Výstupní napětí: Max. 5,25 V</w:t>
            </w:r>
          </w:p>
          <w:p w:rsidR="00D8110B" w:rsidRPr="007D2356" w:rsidRDefault="00D8110B" w:rsidP="00B53E05">
            <w:pPr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MS Mincho" w:hAnsi="MS Mincho" w:cs="MS Mincho"/>
                <w:sz w:val="18"/>
                <w:szCs w:val="18"/>
              </w:rPr>
              <w:t>・</w:t>
            </w:r>
            <w:r w:rsidRPr="007D2356">
              <w:rPr>
                <w:rFonts w:ascii="Arial" w:hAnsi="Arial" w:cs="Arial"/>
                <w:sz w:val="18"/>
                <w:szCs w:val="18"/>
              </w:rPr>
              <w:t>V případě potřeby instalujte zdvihací rezistor</w:t>
            </w:r>
          </w:p>
        </w:tc>
      </w:tr>
      <w:tr w:rsidR="00D8110B" w:rsidRPr="007D2356" w:rsidTr="00D8110B">
        <w:tc>
          <w:tcPr>
            <w:tcW w:w="1134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7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FA-</w:t>
            </w:r>
          </w:p>
        </w:tc>
        <w:tc>
          <w:tcPr>
            <w:tcW w:w="5086" w:type="dxa"/>
            <w:vMerge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110B" w:rsidRPr="007D2356" w:rsidTr="00D8110B">
        <w:tc>
          <w:tcPr>
            <w:tcW w:w="1134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7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FB+</w:t>
            </w:r>
          </w:p>
        </w:tc>
        <w:tc>
          <w:tcPr>
            <w:tcW w:w="5086" w:type="dxa"/>
            <w:vMerge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110B" w:rsidRPr="007D2356" w:rsidTr="00D8110B">
        <w:tc>
          <w:tcPr>
            <w:tcW w:w="1134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7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FB-</w:t>
            </w:r>
          </w:p>
        </w:tc>
        <w:tc>
          <w:tcPr>
            <w:tcW w:w="5086" w:type="dxa"/>
            <w:vMerge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110B" w:rsidRPr="007D2356" w:rsidTr="00D8110B">
        <w:tc>
          <w:tcPr>
            <w:tcW w:w="1134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7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FZ+</w:t>
            </w:r>
          </w:p>
        </w:tc>
        <w:tc>
          <w:tcPr>
            <w:tcW w:w="5086" w:type="dxa"/>
            <w:vMerge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110B" w:rsidRPr="007D2356" w:rsidTr="00D8110B">
        <w:tc>
          <w:tcPr>
            <w:tcW w:w="1134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7" w:type="dxa"/>
            <w:vMerge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</w:tcPr>
          <w:p w:rsidR="00D8110B" w:rsidRPr="007D2356" w:rsidRDefault="00D8110B" w:rsidP="00B53E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2356">
              <w:rPr>
                <w:rFonts w:ascii="Arial" w:hAnsi="Arial" w:cs="Arial"/>
                <w:sz w:val="18"/>
                <w:szCs w:val="18"/>
              </w:rPr>
              <w:t>FZ-</w:t>
            </w:r>
          </w:p>
        </w:tc>
        <w:tc>
          <w:tcPr>
            <w:tcW w:w="5086" w:type="dxa"/>
            <w:vMerge/>
          </w:tcPr>
          <w:p w:rsidR="00D8110B" w:rsidRPr="007D2356" w:rsidRDefault="00D8110B" w:rsidP="00B53E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F5A6D" w:rsidRDefault="000F5A6D" w:rsidP="000F5A6D">
      <w:pPr>
        <w:rPr>
          <w:rFonts w:ascii="Arial" w:hAnsi="Arial" w:cs="Arial"/>
          <w:sz w:val="20"/>
          <w:szCs w:val="20"/>
          <w:lang w:val="cs-CZ" w:eastAsia="es-ES"/>
        </w:rPr>
      </w:pPr>
    </w:p>
    <w:p w:rsidR="00D8110B" w:rsidRPr="007D2356" w:rsidRDefault="00D8110B" w:rsidP="00D8110B">
      <w:pPr>
        <w:ind w:left="284"/>
        <w:rPr>
          <w:rFonts w:ascii="Arial" w:hAnsi="Arial" w:cs="Arial"/>
          <w:sz w:val="18"/>
          <w:szCs w:val="18"/>
        </w:rPr>
      </w:pPr>
      <w:r>
        <w:rPr>
          <w:noProof/>
          <w:lang w:val="cs-CZ" w:eastAsia="cs-CZ"/>
        </w:rPr>
        <w:drawing>
          <wp:inline distT="0" distB="0" distL="0" distR="0" wp14:anchorId="2D6C76B5" wp14:editId="3512CBD5">
            <wp:extent cx="3994150" cy="2720975"/>
            <wp:effectExtent l="0" t="0" r="6350" b="317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0B" w:rsidRPr="0052108A" w:rsidRDefault="00D8110B" w:rsidP="00D8110B">
      <w:pPr>
        <w:ind w:left="284"/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Obrázek </w:t>
      </w:r>
      <w:r w:rsidR="00620FB2">
        <w:rPr>
          <w:rFonts w:ascii="Arial" w:hAnsi="Arial" w:cs="Arial"/>
          <w:sz w:val="18"/>
          <w:szCs w:val="18"/>
        </w:rPr>
        <w:t>č.</w:t>
      </w:r>
      <w:r w:rsidR="004F42B6" w:rsidRPr="0052108A">
        <w:rPr>
          <w:rFonts w:ascii="Arial" w:hAnsi="Arial" w:cs="Arial"/>
          <w:sz w:val="18"/>
          <w:szCs w:val="18"/>
        </w:rPr>
        <w:t>6</w:t>
      </w:r>
      <w:r w:rsidRPr="0052108A">
        <w:rPr>
          <w:rFonts w:ascii="Arial" w:hAnsi="Arial" w:cs="Arial"/>
          <w:sz w:val="18"/>
          <w:szCs w:val="18"/>
        </w:rPr>
        <w:t>: Připojení pomocí rozhraní sin/cos sin/cos enkodéru</w:t>
      </w:r>
    </w:p>
    <w:p w:rsidR="00D8110B" w:rsidRPr="007D2356" w:rsidRDefault="00D8110B" w:rsidP="00D8110B">
      <w:pPr>
        <w:ind w:left="708" w:hanging="423"/>
        <w:rPr>
          <w:rFonts w:ascii="Arial" w:hAnsi="Arial" w:cs="Arial"/>
          <w:bCs/>
          <w:i/>
          <w:iCs/>
          <w:sz w:val="18"/>
          <w:szCs w:val="18"/>
        </w:rPr>
      </w:pPr>
      <w:r w:rsidRPr="007D2356">
        <w:rPr>
          <w:rFonts w:ascii="Wingdings" w:hAnsi="Wingdings" w:cs="Wingdings"/>
          <w:i/>
          <w:iCs/>
        </w:rPr>
        <w:lastRenderedPageBreak/>
        <w:t></w:t>
      </w:r>
      <w:r w:rsidRPr="007D2356">
        <w:rPr>
          <w:rFonts w:ascii="Arial" w:hAnsi="Arial" w:cs="Arial"/>
          <w:i/>
          <w:iCs/>
        </w:rPr>
        <w:t xml:space="preserve"> </w:t>
      </w:r>
      <w:r w:rsidRPr="007D2356">
        <w:rPr>
          <w:rFonts w:ascii="Arial" w:hAnsi="Arial" w:cs="Arial"/>
          <w:i/>
          <w:iCs/>
          <w:sz w:val="18"/>
          <w:szCs w:val="18"/>
        </w:rPr>
        <w:t>Kabel enkodéru musí být vždy stíněný. Stínění musí být připojeno na straně měniče a enkodéru pomocí zemnicí svorky nebo speciálních stíněných kabelových  průchodek.</w:t>
      </w:r>
    </w:p>
    <w:p w:rsidR="00D8110B" w:rsidRPr="007D2356" w:rsidRDefault="00D8110B" w:rsidP="00D8110B">
      <w:pPr>
        <w:ind w:left="709" w:hanging="425"/>
        <w:rPr>
          <w:rFonts w:ascii="Arial" w:hAnsi="Arial" w:cs="Arial"/>
          <w:sz w:val="18"/>
          <w:szCs w:val="18"/>
        </w:rPr>
      </w:pPr>
      <w:r w:rsidRPr="007D2356">
        <w:rPr>
          <w:rFonts w:ascii="Wingdings" w:hAnsi="Wingdings" w:cs="Wingdings"/>
          <w:i/>
          <w:iCs/>
        </w:rPr>
        <w:t></w:t>
      </w:r>
      <w:r w:rsidRPr="007D2356">
        <w:rPr>
          <w:rFonts w:ascii="Arial" w:hAnsi="Arial" w:cs="Arial"/>
          <w:i/>
          <w:iCs/>
          <w:sz w:val="18"/>
          <w:szCs w:val="18"/>
        </w:rPr>
        <w:t xml:space="preserve"> Názvy signálů a barvy se mohou lišit podle výrobce enkodéru/kabelů.</w:t>
      </w:r>
    </w:p>
    <w:p w:rsidR="00D8110B" w:rsidRDefault="00D8110B" w:rsidP="00D8110B">
      <w:pPr>
        <w:rPr>
          <w:rFonts w:ascii="Arial" w:hAnsi="Arial" w:cs="Arial"/>
          <w:iCs/>
        </w:rPr>
      </w:pPr>
    </w:p>
    <w:p w:rsidR="00D8110B" w:rsidRPr="00D8110B" w:rsidRDefault="00D8110B" w:rsidP="00D8110B">
      <w:pPr>
        <w:rPr>
          <w:rFonts w:ascii="Arial" w:hAnsi="Arial" w:cs="Arial"/>
          <w:sz w:val="18"/>
          <w:szCs w:val="18"/>
        </w:rPr>
      </w:pPr>
      <w:r w:rsidRPr="00D8110B">
        <w:rPr>
          <w:rFonts w:ascii="Arial" w:hAnsi="Arial" w:cs="Arial"/>
          <w:sz w:val="18"/>
          <w:szCs w:val="18"/>
        </w:rPr>
        <w:t>Stínění enkodéru připojte na svorku „SD“ enkodérové karty OPC-PS, OPC-PSH, nebo OPC-PR.</w:t>
      </w:r>
    </w:p>
    <w:p w:rsidR="00D8110B" w:rsidRPr="00D8110B" w:rsidRDefault="00D8110B" w:rsidP="00D8110B">
      <w:pPr>
        <w:rPr>
          <w:rFonts w:ascii="Arial" w:hAnsi="Arial" w:cs="Arial"/>
          <w:sz w:val="18"/>
          <w:szCs w:val="18"/>
        </w:rPr>
      </w:pPr>
      <w:r w:rsidRPr="00D8110B">
        <w:rPr>
          <w:rFonts w:ascii="Arial" w:hAnsi="Arial" w:cs="Arial"/>
          <w:sz w:val="18"/>
          <w:szCs w:val="18"/>
        </w:rPr>
        <w:t>Některé typy enkodérů mají v kabelu oddělené stínění sinusových (analogových)</w:t>
      </w:r>
    </w:p>
    <w:p w:rsidR="00D8110B" w:rsidRPr="00D8110B" w:rsidRDefault="00D8110B" w:rsidP="00D8110B">
      <w:pPr>
        <w:rPr>
          <w:rFonts w:ascii="Arial" w:hAnsi="Arial" w:cs="Arial"/>
          <w:sz w:val="18"/>
          <w:szCs w:val="18"/>
        </w:rPr>
      </w:pPr>
      <w:r w:rsidRPr="00D8110B">
        <w:rPr>
          <w:rFonts w:ascii="Arial" w:hAnsi="Arial" w:cs="Arial"/>
          <w:sz w:val="18"/>
          <w:szCs w:val="18"/>
        </w:rPr>
        <w:t>signálů a zvlášť stínění digitálních signálů. V případě takto řešeného stínění, zapojte</w:t>
      </w:r>
    </w:p>
    <w:p w:rsidR="00D8110B" w:rsidRPr="00D8110B" w:rsidRDefault="00D8110B" w:rsidP="00D8110B">
      <w:pPr>
        <w:rPr>
          <w:rFonts w:ascii="Arial" w:hAnsi="Arial" w:cs="Arial"/>
          <w:sz w:val="18"/>
          <w:szCs w:val="18"/>
        </w:rPr>
      </w:pPr>
      <w:r w:rsidRPr="00D8110B">
        <w:rPr>
          <w:rFonts w:ascii="Arial" w:hAnsi="Arial" w:cs="Arial"/>
          <w:sz w:val="18"/>
          <w:szCs w:val="18"/>
        </w:rPr>
        <w:t>vnitřní analogové stínění na svorku „CM“ a vnější digitální stínění na svorku „SD“.</w:t>
      </w:r>
    </w:p>
    <w:p w:rsidR="00D8110B" w:rsidRPr="00D8110B" w:rsidRDefault="00D8110B" w:rsidP="00D8110B">
      <w:pPr>
        <w:rPr>
          <w:rFonts w:ascii="Arial" w:hAnsi="Arial" w:cs="Arial"/>
          <w:sz w:val="18"/>
          <w:szCs w:val="18"/>
        </w:rPr>
      </w:pPr>
    </w:p>
    <w:p w:rsidR="00D8110B" w:rsidRPr="00D8110B" w:rsidRDefault="00D8110B" w:rsidP="00D8110B">
      <w:pPr>
        <w:rPr>
          <w:rFonts w:ascii="Arial" w:hAnsi="Arial" w:cs="Arial"/>
          <w:sz w:val="18"/>
          <w:szCs w:val="18"/>
        </w:rPr>
      </w:pPr>
      <w:r w:rsidRPr="00D8110B">
        <w:rPr>
          <w:rFonts w:ascii="Arial" w:hAnsi="Arial" w:cs="Arial"/>
          <w:sz w:val="18"/>
          <w:szCs w:val="18"/>
        </w:rPr>
        <w:t>Zde popsané enkodéry a příslušné enkodérové karty jsou pouze nejčastěji používané typy.</w:t>
      </w:r>
    </w:p>
    <w:p w:rsidR="00D8110B" w:rsidRPr="00D8110B" w:rsidRDefault="00D8110B" w:rsidP="00D8110B">
      <w:pPr>
        <w:rPr>
          <w:rFonts w:ascii="Arial" w:hAnsi="Arial" w:cs="Arial"/>
          <w:sz w:val="18"/>
          <w:szCs w:val="18"/>
        </w:rPr>
      </w:pPr>
      <w:r w:rsidRPr="00D8110B">
        <w:rPr>
          <w:rFonts w:ascii="Arial" w:hAnsi="Arial" w:cs="Arial"/>
          <w:sz w:val="18"/>
          <w:szCs w:val="18"/>
        </w:rPr>
        <w:t>V případě jiného enkodéru bude třeba postupovat podle kompletního referenčního manuálu nebo kontaktovat dodavatele.</w:t>
      </w:r>
    </w:p>
    <w:p w:rsidR="00D8110B" w:rsidRDefault="00D8110B" w:rsidP="000F5A6D">
      <w:pPr>
        <w:rPr>
          <w:rFonts w:ascii="Arial" w:hAnsi="Arial" w:cs="Arial"/>
          <w:sz w:val="18"/>
          <w:szCs w:val="18"/>
        </w:rPr>
      </w:pPr>
    </w:p>
    <w:p w:rsidR="003C47E0" w:rsidRDefault="003C47E0">
      <w:pPr>
        <w:rPr>
          <w:b/>
          <w:sz w:val="20"/>
          <w:szCs w:val="20"/>
          <w:shd w:val="clear" w:color="auto" w:fill="E6E6E6"/>
          <w:lang w:val="cs-CZ"/>
        </w:rPr>
      </w:pPr>
      <w:r>
        <w:rPr>
          <w:b/>
          <w:sz w:val="20"/>
          <w:szCs w:val="20"/>
          <w:shd w:val="clear" w:color="auto" w:fill="E6E6E6"/>
          <w:lang w:val="cs-CZ"/>
        </w:rPr>
        <w:br w:type="page"/>
      </w:r>
    </w:p>
    <w:p w:rsidR="003C47E0" w:rsidRPr="00A0331F" w:rsidRDefault="003C47E0" w:rsidP="003C47E0">
      <w:pPr>
        <w:shd w:val="clear" w:color="auto" w:fill="FFFFFF"/>
        <w:rPr>
          <w:b/>
          <w:sz w:val="20"/>
          <w:szCs w:val="20"/>
          <w:shd w:val="clear" w:color="auto" w:fill="E6E6E6"/>
          <w:lang w:val="cs-CZ"/>
        </w:rPr>
      </w:pPr>
    </w:p>
    <w:p w:rsidR="003C47E0" w:rsidRPr="00A0331F" w:rsidRDefault="003C47E0" w:rsidP="00C02ADB">
      <w:pPr>
        <w:pStyle w:val="Nadpis2"/>
        <w:numPr>
          <w:ilvl w:val="0"/>
          <w:numId w:val="24"/>
        </w:numPr>
        <w:shd w:val="clear" w:color="auto" w:fill="BFBFBF"/>
        <w:ind w:left="425" w:hanging="425"/>
        <w:rPr>
          <w:i w:val="0"/>
          <w:iCs w:val="0"/>
          <w:szCs w:val="20"/>
          <w:lang w:val="cs-CZ"/>
        </w:rPr>
      </w:pPr>
      <w:bookmarkStart w:id="16" w:name="_Toc474335722"/>
      <w:r>
        <w:rPr>
          <w:i w:val="0"/>
          <w:iCs w:val="0"/>
          <w:szCs w:val="20"/>
          <w:lang w:val="cs-CZ"/>
        </w:rPr>
        <w:t>Připojení motoru</w:t>
      </w:r>
      <w:bookmarkEnd w:id="16"/>
    </w:p>
    <w:p w:rsidR="003C47E0" w:rsidRPr="00A0331F" w:rsidRDefault="003C47E0" w:rsidP="003C47E0">
      <w:pPr>
        <w:rPr>
          <w:rFonts w:ascii="Arial" w:hAnsi="Arial" w:cs="Arial"/>
          <w:sz w:val="20"/>
          <w:szCs w:val="20"/>
          <w:lang w:val="cs-CZ" w:eastAsia="es-ES"/>
        </w:rPr>
      </w:pPr>
    </w:p>
    <w:p w:rsidR="003C47E0" w:rsidRPr="00D8110B" w:rsidRDefault="003C47E0" w:rsidP="000F5A6D">
      <w:pPr>
        <w:rPr>
          <w:rFonts w:ascii="Arial" w:hAnsi="Arial" w:cs="Arial"/>
          <w:sz w:val="18"/>
          <w:szCs w:val="18"/>
        </w:rPr>
      </w:pPr>
    </w:p>
    <w:p w:rsidR="003C47E0" w:rsidRPr="003C47E0" w:rsidRDefault="003C47E0" w:rsidP="003C47E0">
      <w:pPr>
        <w:rPr>
          <w:rFonts w:ascii="Arial" w:hAnsi="Arial" w:cs="Arial"/>
          <w:sz w:val="18"/>
          <w:szCs w:val="18"/>
        </w:rPr>
      </w:pPr>
      <w:r w:rsidRPr="003C47E0">
        <w:rPr>
          <w:rFonts w:ascii="Arial" w:hAnsi="Arial" w:cs="Arial"/>
          <w:sz w:val="18"/>
          <w:szCs w:val="18"/>
        </w:rPr>
        <w:t>Sled fází motoru musí být zapojen ve správném pořadí</w:t>
      </w:r>
      <w:r w:rsidR="00C02ADB">
        <w:rPr>
          <w:rFonts w:ascii="Arial" w:hAnsi="Arial" w:cs="Arial"/>
          <w:sz w:val="18"/>
          <w:szCs w:val="18"/>
        </w:rPr>
        <w:t xml:space="preserve">, </w:t>
      </w:r>
      <w:r w:rsidRPr="003C47E0">
        <w:rPr>
          <w:rFonts w:ascii="Arial" w:hAnsi="Arial" w:cs="Arial"/>
          <w:sz w:val="18"/>
          <w:szCs w:val="18"/>
        </w:rPr>
        <w:t>tak aby byl motor v součinnosti s enkodérem.</w:t>
      </w:r>
    </w:p>
    <w:p w:rsidR="003C47E0" w:rsidRPr="003C47E0" w:rsidRDefault="003C47E0" w:rsidP="003C47E0">
      <w:pPr>
        <w:rPr>
          <w:rFonts w:ascii="Arial" w:hAnsi="Arial" w:cs="Arial"/>
          <w:sz w:val="18"/>
          <w:szCs w:val="18"/>
        </w:rPr>
      </w:pPr>
      <w:r w:rsidRPr="003C47E0">
        <w:rPr>
          <w:rFonts w:ascii="Arial" w:hAnsi="Arial" w:cs="Arial"/>
          <w:sz w:val="18"/>
          <w:szCs w:val="18"/>
        </w:rPr>
        <w:t>Pokud připojujete synchronní motor „evropské“ výroby, (např. ZIEHL ABEGG, LIFT</w:t>
      </w:r>
      <w:r>
        <w:rPr>
          <w:rFonts w:ascii="Arial" w:hAnsi="Arial" w:cs="Arial"/>
          <w:sz w:val="18"/>
          <w:szCs w:val="18"/>
        </w:rPr>
        <w:t xml:space="preserve"> </w:t>
      </w:r>
      <w:r w:rsidRPr="003C47E0">
        <w:rPr>
          <w:rFonts w:ascii="Arial" w:hAnsi="Arial" w:cs="Arial"/>
          <w:sz w:val="18"/>
          <w:szCs w:val="18"/>
        </w:rPr>
        <w:t>Equip) a fáze jsou označeny U,V,W, připojte je do měniče na výstupní svorky ve stejném pořadí, U-U,V-V,W-W. Měnič je na toto připojení přednastavený nastavením</w:t>
      </w:r>
      <w:r w:rsidR="00C02ADB">
        <w:rPr>
          <w:rFonts w:ascii="Arial" w:hAnsi="Arial" w:cs="Arial"/>
          <w:sz w:val="18"/>
          <w:szCs w:val="18"/>
        </w:rPr>
        <w:t xml:space="preserve"> </w:t>
      </w:r>
      <w:r w:rsidRPr="003C47E0">
        <w:rPr>
          <w:rFonts w:ascii="Arial" w:hAnsi="Arial" w:cs="Arial"/>
          <w:sz w:val="18"/>
          <w:szCs w:val="18"/>
        </w:rPr>
        <w:t xml:space="preserve">parametru </w:t>
      </w:r>
      <w:r w:rsidRPr="00C02ADB">
        <w:rPr>
          <w:rFonts w:ascii="Arial" w:hAnsi="Arial" w:cs="Arial"/>
          <w:b/>
          <w:sz w:val="18"/>
          <w:szCs w:val="18"/>
        </w:rPr>
        <w:t xml:space="preserve">H190 </w:t>
      </w:r>
      <w:r w:rsidR="00C02ADB">
        <w:rPr>
          <w:rFonts w:ascii="Arial" w:hAnsi="Arial" w:cs="Arial"/>
          <w:b/>
          <w:sz w:val="18"/>
          <w:szCs w:val="18"/>
        </w:rPr>
        <w:t>=</w:t>
      </w:r>
      <w:r w:rsidRPr="00C02ADB">
        <w:rPr>
          <w:rFonts w:ascii="Arial" w:hAnsi="Arial" w:cs="Arial"/>
          <w:b/>
          <w:sz w:val="18"/>
          <w:szCs w:val="18"/>
        </w:rPr>
        <w:t xml:space="preserve"> 1</w:t>
      </w:r>
      <w:r w:rsidRPr="003C47E0">
        <w:rPr>
          <w:rFonts w:ascii="Arial" w:hAnsi="Arial" w:cs="Arial"/>
          <w:sz w:val="18"/>
          <w:szCs w:val="18"/>
        </w:rPr>
        <w:t xml:space="preserve"> (Inverse oproti Japan značení)</w:t>
      </w:r>
      <w:r w:rsidR="00C02ADB">
        <w:rPr>
          <w:rFonts w:ascii="Arial" w:hAnsi="Arial" w:cs="Arial"/>
          <w:sz w:val="18"/>
          <w:szCs w:val="18"/>
        </w:rPr>
        <w:t>.</w:t>
      </w:r>
    </w:p>
    <w:p w:rsidR="002D534C" w:rsidRPr="003C47E0" w:rsidRDefault="003C47E0" w:rsidP="003C47E0">
      <w:pPr>
        <w:rPr>
          <w:rFonts w:ascii="Arial" w:hAnsi="Arial" w:cs="Arial"/>
          <w:sz w:val="18"/>
          <w:szCs w:val="18"/>
        </w:rPr>
      </w:pPr>
      <w:r w:rsidRPr="003C47E0">
        <w:rPr>
          <w:rFonts w:ascii="Arial" w:hAnsi="Arial" w:cs="Arial"/>
          <w:sz w:val="18"/>
          <w:szCs w:val="18"/>
        </w:rPr>
        <w:t>Asijské motory mají sled fází oproti evropskému značení zpravidla prohozen</w:t>
      </w:r>
      <w:r w:rsidR="00C02ADB">
        <w:rPr>
          <w:rFonts w:ascii="Arial" w:hAnsi="Arial" w:cs="Arial"/>
          <w:sz w:val="18"/>
          <w:szCs w:val="18"/>
        </w:rPr>
        <w:t>ý</w:t>
      </w:r>
      <w:r w:rsidRPr="003C47E0">
        <w:rPr>
          <w:rFonts w:ascii="Arial" w:hAnsi="Arial" w:cs="Arial"/>
          <w:sz w:val="18"/>
          <w:szCs w:val="18"/>
        </w:rPr>
        <w:t>.</w:t>
      </w:r>
      <w:r w:rsidR="00C02ADB">
        <w:rPr>
          <w:rFonts w:ascii="Arial" w:hAnsi="Arial" w:cs="Arial"/>
          <w:sz w:val="18"/>
          <w:szCs w:val="18"/>
        </w:rPr>
        <w:t xml:space="preserve"> </w:t>
      </w:r>
      <w:r w:rsidRPr="003C47E0">
        <w:rPr>
          <w:rFonts w:ascii="Arial" w:hAnsi="Arial" w:cs="Arial"/>
          <w:sz w:val="18"/>
          <w:szCs w:val="18"/>
        </w:rPr>
        <w:t xml:space="preserve">V tom případě </w:t>
      </w:r>
      <w:r w:rsidR="00C02ADB">
        <w:rPr>
          <w:rFonts w:ascii="Arial" w:hAnsi="Arial" w:cs="Arial"/>
          <w:sz w:val="18"/>
          <w:szCs w:val="18"/>
        </w:rPr>
        <w:t>je</w:t>
      </w:r>
      <w:r w:rsidRPr="003C47E0">
        <w:rPr>
          <w:rFonts w:ascii="Arial" w:hAnsi="Arial" w:cs="Arial"/>
          <w:sz w:val="18"/>
          <w:szCs w:val="18"/>
        </w:rPr>
        <w:t xml:space="preserve"> správné zapojení fází U-U, V-W, W-V</w:t>
      </w:r>
      <w:r w:rsidR="00C02ADB">
        <w:rPr>
          <w:rFonts w:ascii="Arial" w:hAnsi="Arial" w:cs="Arial"/>
          <w:sz w:val="18"/>
          <w:szCs w:val="18"/>
        </w:rPr>
        <w:t xml:space="preserve">. Druhou možností je zapojit fáze </w:t>
      </w:r>
      <w:r w:rsidRPr="003C47E0">
        <w:rPr>
          <w:rFonts w:ascii="Arial" w:hAnsi="Arial" w:cs="Arial"/>
          <w:sz w:val="18"/>
          <w:szCs w:val="18"/>
        </w:rPr>
        <w:t>v </w:t>
      </w:r>
      <w:r w:rsidR="00C02ADB">
        <w:rPr>
          <w:rFonts w:ascii="Arial" w:hAnsi="Arial" w:cs="Arial"/>
          <w:sz w:val="18"/>
          <w:szCs w:val="18"/>
        </w:rPr>
        <w:t>„</w:t>
      </w:r>
      <w:r w:rsidRPr="003C47E0">
        <w:rPr>
          <w:rFonts w:ascii="Arial" w:hAnsi="Arial" w:cs="Arial"/>
          <w:sz w:val="18"/>
          <w:szCs w:val="18"/>
        </w:rPr>
        <w:t>normálním</w:t>
      </w:r>
      <w:r w:rsidR="00C02ADB">
        <w:rPr>
          <w:rFonts w:ascii="Arial" w:hAnsi="Arial" w:cs="Arial"/>
          <w:sz w:val="18"/>
          <w:szCs w:val="18"/>
        </w:rPr>
        <w:t xml:space="preserve"> </w:t>
      </w:r>
      <w:r w:rsidRPr="003C47E0">
        <w:rPr>
          <w:rFonts w:ascii="Arial" w:hAnsi="Arial" w:cs="Arial"/>
          <w:sz w:val="18"/>
          <w:szCs w:val="18"/>
        </w:rPr>
        <w:t>pořadí</w:t>
      </w:r>
      <w:r w:rsidR="00C02ADB">
        <w:rPr>
          <w:rFonts w:ascii="Arial" w:hAnsi="Arial" w:cs="Arial"/>
          <w:sz w:val="18"/>
          <w:szCs w:val="18"/>
        </w:rPr>
        <w:t>“</w:t>
      </w:r>
      <w:r w:rsidRPr="003C47E0">
        <w:rPr>
          <w:rFonts w:ascii="Arial" w:hAnsi="Arial" w:cs="Arial"/>
          <w:sz w:val="18"/>
          <w:szCs w:val="18"/>
        </w:rPr>
        <w:t xml:space="preserve">, ale parametr H190 přepnout na </w:t>
      </w:r>
      <w:r w:rsidRPr="00C02ADB">
        <w:rPr>
          <w:rFonts w:ascii="Arial" w:hAnsi="Arial" w:cs="Arial"/>
          <w:b/>
          <w:sz w:val="18"/>
          <w:szCs w:val="18"/>
        </w:rPr>
        <w:t xml:space="preserve">H190 </w:t>
      </w:r>
      <w:r w:rsidR="00C02ADB">
        <w:rPr>
          <w:rFonts w:ascii="Arial" w:hAnsi="Arial" w:cs="Arial"/>
          <w:b/>
          <w:sz w:val="18"/>
          <w:szCs w:val="18"/>
        </w:rPr>
        <w:t>=</w:t>
      </w:r>
      <w:r w:rsidRPr="00C02ADB">
        <w:rPr>
          <w:rFonts w:ascii="Arial" w:hAnsi="Arial" w:cs="Arial"/>
          <w:b/>
          <w:sz w:val="18"/>
          <w:szCs w:val="18"/>
        </w:rPr>
        <w:t xml:space="preserve"> 0</w:t>
      </w:r>
      <w:r w:rsidRPr="003C47E0">
        <w:rPr>
          <w:rFonts w:ascii="Arial" w:hAnsi="Arial" w:cs="Arial"/>
          <w:sz w:val="18"/>
          <w:szCs w:val="18"/>
        </w:rPr>
        <w:t>.</w:t>
      </w:r>
    </w:p>
    <w:p w:rsidR="000F5A6D" w:rsidRDefault="000F5A6D" w:rsidP="003C47E0">
      <w:pPr>
        <w:rPr>
          <w:rFonts w:ascii="Arial" w:hAnsi="Arial" w:cs="Arial"/>
          <w:sz w:val="18"/>
          <w:szCs w:val="18"/>
        </w:rPr>
      </w:pPr>
    </w:p>
    <w:p w:rsidR="00C02ADB" w:rsidRPr="00A0331F" w:rsidRDefault="00C02ADB" w:rsidP="00C02ADB">
      <w:pPr>
        <w:shd w:val="clear" w:color="auto" w:fill="FFFFFF"/>
        <w:rPr>
          <w:b/>
          <w:sz w:val="20"/>
          <w:szCs w:val="20"/>
          <w:shd w:val="clear" w:color="auto" w:fill="E6E6E6"/>
          <w:lang w:val="cs-CZ"/>
        </w:rPr>
      </w:pPr>
    </w:p>
    <w:p w:rsidR="00C02ADB" w:rsidRPr="00A0331F" w:rsidRDefault="00C02ADB" w:rsidP="00C02ADB">
      <w:pPr>
        <w:pStyle w:val="Nadpis2"/>
        <w:numPr>
          <w:ilvl w:val="0"/>
          <w:numId w:val="24"/>
        </w:numPr>
        <w:shd w:val="clear" w:color="auto" w:fill="BFBFBF"/>
        <w:ind w:left="425" w:hanging="425"/>
        <w:rPr>
          <w:i w:val="0"/>
          <w:iCs w:val="0"/>
          <w:szCs w:val="20"/>
          <w:lang w:val="cs-CZ"/>
        </w:rPr>
      </w:pPr>
      <w:bookmarkStart w:id="17" w:name="_Toc474335723"/>
      <w:r w:rsidRPr="00125A5C">
        <w:rPr>
          <w:i w:val="0"/>
          <w:iCs w:val="0"/>
          <w:szCs w:val="20"/>
          <w:lang w:val="cs-CZ"/>
        </w:rPr>
        <w:t>Nastavení parametrů měniče</w:t>
      </w:r>
      <w:bookmarkEnd w:id="17"/>
    </w:p>
    <w:p w:rsidR="000F5A6D" w:rsidRPr="00A0331F" w:rsidRDefault="000F5A6D" w:rsidP="000F5A6D">
      <w:pPr>
        <w:rPr>
          <w:rFonts w:ascii="Arial" w:hAnsi="Arial" w:cs="Arial"/>
          <w:sz w:val="20"/>
          <w:szCs w:val="20"/>
          <w:lang w:val="cs-CZ" w:eastAsia="es-ES"/>
        </w:rPr>
      </w:pPr>
    </w:p>
    <w:p w:rsidR="00D63784" w:rsidRPr="00A0331F" w:rsidRDefault="00D85FD1" w:rsidP="000E7FBB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18" w:name="_Toc474335724"/>
      <w:r>
        <w:rPr>
          <w:rFonts w:cs="Arial"/>
          <w:b/>
          <w:bCs/>
          <w:szCs w:val="20"/>
          <w:lang w:val="cs-CZ"/>
        </w:rPr>
        <w:t>Základní přednastavení</w:t>
      </w:r>
      <w:bookmarkEnd w:id="18"/>
    </w:p>
    <w:p w:rsidR="00D63784" w:rsidRPr="00A0331F" w:rsidRDefault="00D63784" w:rsidP="00A22942">
      <w:pPr>
        <w:ind w:left="1080"/>
        <w:rPr>
          <w:rFonts w:ascii="Arial" w:hAnsi="Arial" w:cs="Arial"/>
          <w:sz w:val="18"/>
          <w:szCs w:val="18"/>
          <w:lang w:val="cs-CZ" w:eastAsia="es-ES"/>
        </w:rPr>
      </w:pPr>
    </w:p>
    <w:p w:rsidR="001F41A3" w:rsidRDefault="001F41A3" w:rsidP="00B53E05">
      <w:pPr>
        <w:rPr>
          <w:rFonts w:ascii="Arial" w:hAnsi="Arial" w:cs="Arial"/>
          <w:sz w:val="18"/>
          <w:szCs w:val="18"/>
          <w:lang w:val="cs-CZ"/>
        </w:rPr>
      </w:pPr>
    </w:p>
    <w:p w:rsidR="001F41A3" w:rsidRPr="00F77889" w:rsidRDefault="001F41A3" w:rsidP="001F41A3">
      <w:pPr>
        <w:rPr>
          <w:rFonts w:ascii="Arial" w:hAnsi="Arial" w:cs="Arial"/>
          <w:sz w:val="18"/>
          <w:szCs w:val="18"/>
          <w:lang w:val="cs-CZ"/>
        </w:rPr>
      </w:pPr>
      <w:r w:rsidRPr="001F41A3">
        <w:rPr>
          <w:rFonts w:ascii="Arial" w:hAnsi="Arial" w:cs="Arial"/>
          <w:sz w:val="18"/>
          <w:szCs w:val="18"/>
          <w:lang w:val="cs-CZ"/>
        </w:rPr>
        <w:t>Parametry základní</w:t>
      </w:r>
      <w:r>
        <w:rPr>
          <w:rFonts w:ascii="Arial" w:hAnsi="Arial" w:cs="Arial"/>
          <w:sz w:val="18"/>
          <w:szCs w:val="18"/>
          <w:lang w:val="cs-CZ"/>
        </w:rPr>
        <w:t>ho</w:t>
      </w:r>
      <w:r w:rsidRPr="001F41A3">
        <w:rPr>
          <w:rFonts w:ascii="Arial" w:hAnsi="Arial" w:cs="Arial"/>
          <w:sz w:val="18"/>
          <w:szCs w:val="18"/>
          <w:lang w:val="cs-CZ"/>
        </w:rPr>
        <w:t xml:space="preserve"> přednastavení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 w:rsidRPr="001F41A3">
        <w:rPr>
          <w:rFonts w:ascii="Arial" w:hAnsi="Arial" w:cs="Arial"/>
          <w:sz w:val="18"/>
          <w:szCs w:val="18"/>
          <w:lang w:val="cs-CZ"/>
        </w:rPr>
        <w:t xml:space="preserve">je </w:t>
      </w:r>
      <w:proofErr w:type="gramStart"/>
      <w:r w:rsidRPr="001F41A3">
        <w:rPr>
          <w:rFonts w:ascii="Arial" w:hAnsi="Arial" w:cs="Arial"/>
          <w:sz w:val="18"/>
          <w:szCs w:val="18"/>
          <w:lang w:val="cs-CZ"/>
        </w:rPr>
        <w:t>vhodné  zkontrolovat</w:t>
      </w:r>
      <w:proofErr w:type="gramEnd"/>
      <w:r w:rsidRPr="001F41A3">
        <w:rPr>
          <w:rFonts w:ascii="Arial" w:hAnsi="Arial" w:cs="Arial"/>
          <w:sz w:val="18"/>
          <w:szCs w:val="18"/>
          <w:lang w:val="cs-CZ"/>
        </w:rPr>
        <w:t>, abychom se ujistili, že měnič je pro synchronní motor skutečně přednastaven.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 w:rsidRPr="001F41A3">
        <w:rPr>
          <w:rFonts w:ascii="Arial" w:hAnsi="Arial" w:cs="Arial"/>
          <w:sz w:val="18"/>
          <w:szCs w:val="18"/>
          <w:lang w:val="cs-CZ"/>
        </w:rPr>
        <w:t>Jedná se především o tyto parametry:</w:t>
      </w:r>
    </w:p>
    <w:p w:rsidR="00993010" w:rsidRDefault="00993010" w:rsidP="00125A5C">
      <w:pPr>
        <w:rPr>
          <w:rFonts w:ascii="Arial" w:hAnsi="Arial" w:cs="Arial"/>
          <w:sz w:val="18"/>
          <w:szCs w:val="18"/>
          <w:lang w:val="cs-CZ"/>
        </w:rPr>
      </w:pPr>
    </w:p>
    <w:p w:rsidR="004F42B6" w:rsidRPr="0052108A" w:rsidRDefault="004F42B6" w:rsidP="00125A5C">
      <w:pPr>
        <w:rPr>
          <w:rFonts w:ascii="Arial" w:hAnsi="Arial" w:cs="Arial"/>
          <w:sz w:val="18"/>
          <w:szCs w:val="18"/>
          <w:lang w:val="cs-CZ"/>
        </w:rPr>
      </w:pPr>
      <w:r w:rsidRPr="0052108A">
        <w:rPr>
          <w:rFonts w:ascii="Arial" w:hAnsi="Arial" w:cs="Arial"/>
          <w:sz w:val="18"/>
          <w:szCs w:val="18"/>
          <w:lang w:val="cs-CZ"/>
        </w:rPr>
        <w:t xml:space="preserve">Tabulka </w:t>
      </w:r>
      <w:proofErr w:type="gramStart"/>
      <w:r w:rsidR="00356C16">
        <w:rPr>
          <w:rFonts w:ascii="Arial" w:hAnsi="Arial" w:cs="Arial"/>
          <w:sz w:val="18"/>
          <w:szCs w:val="18"/>
          <w:lang w:val="cs-CZ"/>
        </w:rPr>
        <w:t>č.</w:t>
      </w:r>
      <w:r w:rsidRPr="0052108A">
        <w:rPr>
          <w:rFonts w:ascii="Arial" w:hAnsi="Arial" w:cs="Arial"/>
          <w:sz w:val="18"/>
          <w:szCs w:val="18"/>
          <w:lang w:val="cs-CZ"/>
        </w:rPr>
        <w:t>12</w:t>
      </w:r>
      <w:proofErr w:type="gramEnd"/>
      <w:r w:rsidRPr="0052108A">
        <w:rPr>
          <w:rFonts w:ascii="Arial" w:hAnsi="Arial" w:cs="Arial"/>
          <w:sz w:val="18"/>
          <w:szCs w:val="18"/>
          <w:lang w:val="cs-CZ"/>
        </w:rPr>
        <w:t>. Základní přednastavení</w:t>
      </w:r>
    </w:p>
    <w:tbl>
      <w:tblPr>
        <w:tblW w:w="918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1047"/>
        <w:gridCol w:w="791"/>
        <w:gridCol w:w="3969"/>
        <w:gridCol w:w="2385"/>
      </w:tblGrid>
      <w:tr w:rsidR="001F41A3" w:rsidRPr="004A3F55" w:rsidTr="001F41A3">
        <w:trPr>
          <w:trHeight w:val="462"/>
        </w:trPr>
        <w:tc>
          <w:tcPr>
            <w:tcW w:w="997" w:type="dxa"/>
            <w:shd w:val="clear" w:color="auto" w:fill="D9D9D9" w:themeFill="background1" w:themeFillShade="D9"/>
            <w:vAlign w:val="center"/>
          </w:tcPr>
          <w:p w:rsidR="001F41A3" w:rsidRPr="001F41A3" w:rsidRDefault="001F41A3" w:rsidP="001F41A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F41A3">
              <w:rPr>
                <w:rFonts w:ascii="Arial" w:hAnsi="Arial" w:cs="Arial"/>
                <w:b/>
                <w:sz w:val="18"/>
                <w:szCs w:val="18"/>
              </w:rPr>
              <w:t>Parametr</w:t>
            </w:r>
          </w:p>
        </w:tc>
        <w:tc>
          <w:tcPr>
            <w:tcW w:w="1047" w:type="dxa"/>
            <w:shd w:val="clear" w:color="auto" w:fill="D9D9D9" w:themeFill="background1" w:themeFillShade="D9"/>
            <w:vAlign w:val="center"/>
          </w:tcPr>
          <w:p w:rsidR="001F41A3" w:rsidRPr="001F41A3" w:rsidRDefault="001F41A3" w:rsidP="001F41A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F41A3">
              <w:rPr>
                <w:rFonts w:ascii="Arial" w:hAnsi="Arial" w:cs="Arial"/>
                <w:b/>
                <w:sz w:val="18"/>
                <w:szCs w:val="18"/>
              </w:rPr>
              <w:t>Výchozí nastavení</w:t>
            </w:r>
          </w:p>
        </w:tc>
        <w:tc>
          <w:tcPr>
            <w:tcW w:w="791" w:type="dxa"/>
            <w:shd w:val="clear" w:color="auto" w:fill="D9D9D9" w:themeFill="background1" w:themeFillShade="D9"/>
            <w:vAlign w:val="center"/>
          </w:tcPr>
          <w:p w:rsidR="001F41A3" w:rsidRPr="001F41A3" w:rsidRDefault="001F41A3" w:rsidP="001F41A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F41A3">
              <w:rPr>
                <w:rFonts w:ascii="Arial" w:hAnsi="Arial" w:cs="Arial"/>
                <w:b/>
                <w:sz w:val="18"/>
                <w:szCs w:val="18"/>
              </w:rPr>
              <w:t>Jed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1F41A3">
              <w:rPr>
                <w:rFonts w:ascii="Arial" w:hAnsi="Arial" w:cs="Arial"/>
                <w:b/>
                <w:sz w:val="18"/>
                <w:szCs w:val="18"/>
              </w:rPr>
              <w:t>notka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1F41A3" w:rsidRPr="001F41A3" w:rsidRDefault="001F41A3" w:rsidP="001F41A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F41A3">
              <w:rPr>
                <w:rFonts w:ascii="Arial" w:hAnsi="Arial" w:cs="Arial"/>
                <w:b/>
                <w:sz w:val="18"/>
                <w:szCs w:val="18"/>
              </w:rPr>
              <w:t>Popis</w:t>
            </w: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:rsidR="001F41A3" w:rsidRPr="001F41A3" w:rsidRDefault="001F41A3" w:rsidP="001F41A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F41A3">
              <w:rPr>
                <w:rFonts w:ascii="Arial" w:hAnsi="Arial" w:cs="Arial"/>
                <w:b/>
                <w:sz w:val="18"/>
                <w:szCs w:val="18"/>
              </w:rPr>
              <w:t>Poznámka</w:t>
            </w:r>
          </w:p>
        </w:tc>
      </w:tr>
      <w:tr w:rsidR="001F41A3" w:rsidRPr="004A3F55" w:rsidTr="00E4225F">
        <w:trPr>
          <w:trHeight w:val="454"/>
        </w:trPr>
        <w:tc>
          <w:tcPr>
            <w:tcW w:w="997" w:type="dxa"/>
            <w:shd w:val="clear" w:color="auto" w:fill="auto"/>
            <w:vAlign w:val="center"/>
          </w:tcPr>
          <w:p w:rsidR="001F41A3" w:rsidRPr="001F41A3" w:rsidRDefault="004D697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C21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1F41A3" w:rsidRPr="001F41A3" w:rsidRDefault="004D6973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F41A3" w:rsidRPr="001F41A3" w:rsidRDefault="001F41A3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1F41A3" w:rsidRPr="001F41A3" w:rsidRDefault="004D6973" w:rsidP="001F41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Jednotka příkazu rychlosti 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41A3" w:rsidRPr="001F41A3" w:rsidRDefault="004D6973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ot/min</w:t>
            </w:r>
          </w:p>
        </w:tc>
      </w:tr>
      <w:tr w:rsidR="004D6973" w:rsidRPr="004A3F55" w:rsidTr="00E4225F">
        <w:trPr>
          <w:trHeight w:val="454"/>
        </w:trPr>
        <w:tc>
          <w:tcPr>
            <w:tcW w:w="997" w:type="dxa"/>
            <w:shd w:val="clear" w:color="auto" w:fill="auto"/>
            <w:vAlign w:val="center"/>
          </w:tcPr>
          <w:p w:rsidR="004D6973" w:rsidRPr="001F41A3" w:rsidRDefault="004D697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F42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4D6973" w:rsidRPr="001F41A3" w:rsidRDefault="004D6973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D6973" w:rsidRPr="001F41A3" w:rsidRDefault="004D6973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4D6973" w:rsidRPr="001F41A3" w:rsidRDefault="004D6973" w:rsidP="001F41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Způsob řízení motoru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D6973" w:rsidRPr="001F41A3" w:rsidRDefault="004D6973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1= Synchronní motor</w:t>
            </w:r>
          </w:p>
        </w:tc>
      </w:tr>
      <w:tr w:rsidR="00E4225F" w:rsidRPr="004A3F55" w:rsidTr="00E4225F">
        <w:trPr>
          <w:trHeight w:val="454"/>
        </w:trPr>
        <w:tc>
          <w:tcPr>
            <w:tcW w:w="997" w:type="dxa"/>
            <w:shd w:val="clear" w:color="auto" w:fill="auto"/>
            <w:vAlign w:val="center"/>
          </w:tcPr>
          <w:p w:rsidR="00E4225F" w:rsidRPr="001F41A3" w:rsidRDefault="00E4225F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L36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E4225F" w:rsidRPr="001F41A3" w:rsidRDefault="00E4225F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225F" w:rsidRPr="001F41A3" w:rsidRDefault="00E4225F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225F" w:rsidRPr="001F41A3" w:rsidRDefault="00E4225F" w:rsidP="001F41A3">
            <w:pPr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Konstanta ASR P – vysoká rychlost (zesílení)</w:t>
            </w:r>
          </w:p>
        </w:tc>
        <w:tc>
          <w:tcPr>
            <w:tcW w:w="2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25F" w:rsidRPr="001F41A3" w:rsidRDefault="00E4225F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ASR – automatický rychlostní regulátor</w:t>
            </w:r>
          </w:p>
        </w:tc>
      </w:tr>
      <w:tr w:rsidR="00E4225F" w:rsidRPr="004A3F55" w:rsidTr="00E4225F">
        <w:trPr>
          <w:trHeight w:val="454"/>
        </w:trPr>
        <w:tc>
          <w:tcPr>
            <w:tcW w:w="997" w:type="dxa"/>
            <w:shd w:val="clear" w:color="auto" w:fill="auto"/>
            <w:vAlign w:val="center"/>
          </w:tcPr>
          <w:p w:rsidR="00E4225F" w:rsidRPr="001F41A3" w:rsidRDefault="00E4225F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L37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E4225F" w:rsidRPr="001F41A3" w:rsidRDefault="00E4225F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0.100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225F" w:rsidRPr="001F41A3" w:rsidRDefault="00E4225F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sec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225F" w:rsidRPr="001F41A3" w:rsidRDefault="00E4225F" w:rsidP="001F41A3">
            <w:pPr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Konstanta ASR I – vysoká rychlost (čas)</w:t>
            </w:r>
          </w:p>
        </w:tc>
        <w:tc>
          <w:tcPr>
            <w:tcW w:w="2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25F" w:rsidRPr="001F41A3" w:rsidRDefault="00E4225F" w:rsidP="001F41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225F" w:rsidRPr="004A3F55" w:rsidTr="00E4225F">
        <w:trPr>
          <w:trHeight w:val="454"/>
        </w:trPr>
        <w:tc>
          <w:tcPr>
            <w:tcW w:w="997" w:type="dxa"/>
            <w:shd w:val="clear" w:color="auto" w:fill="auto"/>
            <w:vAlign w:val="center"/>
          </w:tcPr>
          <w:p w:rsidR="00E4225F" w:rsidRPr="001F41A3" w:rsidRDefault="00E4225F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L38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E4225F" w:rsidRPr="001F41A3" w:rsidRDefault="00E4225F" w:rsidP="005E1A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225F" w:rsidRPr="001F41A3" w:rsidRDefault="00E4225F" w:rsidP="005E1A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225F" w:rsidRPr="001F41A3" w:rsidRDefault="00E4225F" w:rsidP="001F41A3">
            <w:pPr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Konstanta ASR P – nízká rychlost (zesílení)</w:t>
            </w:r>
          </w:p>
        </w:tc>
        <w:tc>
          <w:tcPr>
            <w:tcW w:w="2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25F" w:rsidRPr="001F41A3" w:rsidRDefault="00E4225F" w:rsidP="005E1A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225F" w:rsidRPr="004A3F55" w:rsidTr="00E4225F">
        <w:trPr>
          <w:trHeight w:val="454"/>
        </w:trPr>
        <w:tc>
          <w:tcPr>
            <w:tcW w:w="997" w:type="dxa"/>
            <w:shd w:val="clear" w:color="auto" w:fill="auto"/>
            <w:vAlign w:val="center"/>
          </w:tcPr>
          <w:p w:rsidR="00E4225F" w:rsidRPr="001F41A3" w:rsidRDefault="00E4225F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L39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E4225F" w:rsidRPr="001F41A3" w:rsidRDefault="00E4225F" w:rsidP="005E1A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0.100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225F" w:rsidRPr="001F41A3" w:rsidRDefault="00E4225F" w:rsidP="005E1A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sec</w:t>
            </w:r>
          </w:p>
        </w:tc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25F" w:rsidRPr="001F41A3" w:rsidRDefault="00E4225F" w:rsidP="001F41A3">
            <w:pPr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Konstanta ASR I – nízká rychlost (čas)</w:t>
            </w:r>
          </w:p>
        </w:tc>
        <w:tc>
          <w:tcPr>
            <w:tcW w:w="23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25F" w:rsidRPr="001F41A3" w:rsidRDefault="00E4225F" w:rsidP="005E1A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65AE" w:rsidRPr="004A3F55" w:rsidTr="008944B1">
        <w:trPr>
          <w:trHeight w:val="454"/>
        </w:trPr>
        <w:tc>
          <w:tcPr>
            <w:tcW w:w="997" w:type="dxa"/>
            <w:shd w:val="clear" w:color="auto" w:fill="auto"/>
            <w:vAlign w:val="center"/>
          </w:tcPr>
          <w:p w:rsidR="005565AE" w:rsidRPr="001F41A3" w:rsidRDefault="005565A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L65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5565AE" w:rsidRPr="001F41A3" w:rsidRDefault="005565AE" w:rsidP="005E1A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65AE" w:rsidRPr="001F41A3" w:rsidRDefault="005565AE" w:rsidP="005E1A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5AE" w:rsidRPr="001F41A3" w:rsidRDefault="005565AE" w:rsidP="001F41A3">
            <w:pPr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 xml:space="preserve">Kompenzace nevyvážené zátěže </w:t>
            </w:r>
          </w:p>
        </w:tc>
        <w:tc>
          <w:tcPr>
            <w:tcW w:w="2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5AE" w:rsidRPr="001F41A3" w:rsidRDefault="005565AE" w:rsidP="005E1A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65AE" w:rsidRPr="004A3F55" w:rsidTr="008944B1">
        <w:trPr>
          <w:trHeight w:val="454"/>
        </w:trPr>
        <w:tc>
          <w:tcPr>
            <w:tcW w:w="997" w:type="dxa"/>
            <w:shd w:val="clear" w:color="auto" w:fill="auto"/>
            <w:vAlign w:val="center"/>
          </w:tcPr>
          <w:p w:rsidR="005565AE" w:rsidRPr="001F41A3" w:rsidRDefault="005565A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L68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5565AE" w:rsidRPr="001F41A3" w:rsidRDefault="005565AE" w:rsidP="005E1A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65AE" w:rsidRPr="001F41A3" w:rsidRDefault="005565AE" w:rsidP="005E1A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5AE" w:rsidRPr="001F41A3" w:rsidRDefault="005565AE" w:rsidP="001F41A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5AE" w:rsidRPr="001F41A3" w:rsidRDefault="005565AE" w:rsidP="005E1A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65AE" w:rsidRPr="004A3F55" w:rsidTr="008944B1">
        <w:trPr>
          <w:trHeight w:val="454"/>
        </w:trPr>
        <w:tc>
          <w:tcPr>
            <w:tcW w:w="997" w:type="dxa"/>
            <w:shd w:val="clear" w:color="auto" w:fill="auto"/>
            <w:vAlign w:val="center"/>
          </w:tcPr>
          <w:p w:rsidR="005565AE" w:rsidRPr="001F41A3" w:rsidRDefault="005565A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L69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5565AE" w:rsidRPr="001F41A3" w:rsidRDefault="005565AE" w:rsidP="005E1A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0.005</w:t>
            </w: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65AE" w:rsidRPr="001F41A3" w:rsidRDefault="005565AE" w:rsidP="005E1A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41A3">
              <w:rPr>
                <w:rFonts w:ascii="Arial" w:hAnsi="Arial" w:cs="Arial"/>
                <w:sz w:val="18"/>
                <w:szCs w:val="18"/>
              </w:rPr>
              <w:t>sec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5AE" w:rsidRPr="001F41A3" w:rsidRDefault="005565AE" w:rsidP="001F41A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5AE" w:rsidRPr="001F41A3" w:rsidRDefault="005565AE" w:rsidP="005E1A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F41A3" w:rsidRDefault="001F41A3" w:rsidP="001F41A3">
      <w:pPr>
        <w:rPr>
          <w:rFonts w:ascii="Arial" w:hAnsi="Arial" w:cs="Arial"/>
          <w:sz w:val="24"/>
          <w:szCs w:val="24"/>
        </w:rPr>
      </w:pPr>
    </w:p>
    <w:p w:rsidR="001F41A3" w:rsidRDefault="001F41A3" w:rsidP="00125A5C">
      <w:pPr>
        <w:rPr>
          <w:rFonts w:ascii="Arial" w:hAnsi="Arial" w:cs="Arial"/>
          <w:sz w:val="18"/>
          <w:szCs w:val="18"/>
        </w:rPr>
      </w:pPr>
    </w:p>
    <w:p w:rsidR="001A12D9" w:rsidRDefault="001A12D9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340C5E" w:rsidRDefault="00340C5E" w:rsidP="00125A5C">
      <w:pPr>
        <w:rPr>
          <w:rFonts w:ascii="Arial" w:hAnsi="Arial" w:cs="Arial"/>
          <w:sz w:val="18"/>
          <w:szCs w:val="18"/>
        </w:rPr>
      </w:pPr>
    </w:p>
    <w:p w:rsidR="005F0D50" w:rsidRPr="001B5D64" w:rsidRDefault="004D6973" w:rsidP="004D6973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 w:val="22"/>
          <w:szCs w:val="22"/>
          <w:lang w:val="cs-CZ"/>
        </w:rPr>
      </w:pPr>
      <w:r w:rsidRPr="001B5D64">
        <w:rPr>
          <w:rFonts w:cs="Arial"/>
          <w:b/>
          <w:bCs/>
          <w:sz w:val="22"/>
          <w:szCs w:val="22"/>
          <w:lang w:val="cs-CZ"/>
        </w:rPr>
        <w:lastRenderedPageBreak/>
        <w:t>Tunning měniče</w:t>
      </w:r>
      <w:r w:rsidR="005F0D50" w:rsidRPr="001B5D64">
        <w:rPr>
          <w:rFonts w:cs="Arial"/>
          <w:b/>
          <w:bCs/>
          <w:sz w:val="22"/>
          <w:szCs w:val="22"/>
          <w:lang w:val="cs-CZ"/>
        </w:rPr>
        <w:t xml:space="preserve"> s otáčením motoru a automatického</w:t>
      </w:r>
      <w:r w:rsidR="009851A4" w:rsidRPr="001B5D64">
        <w:rPr>
          <w:rFonts w:cs="Arial"/>
          <w:b/>
          <w:bCs/>
          <w:sz w:val="22"/>
          <w:szCs w:val="22"/>
          <w:lang w:val="cs-CZ"/>
        </w:rPr>
        <w:t xml:space="preserve"> </w:t>
      </w:r>
      <w:r w:rsidR="005F0D50" w:rsidRPr="001B5D64">
        <w:rPr>
          <w:rFonts w:cs="Arial"/>
          <w:b/>
          <w:bCs/>
          <w:sz w:val="22"/>
          <w:szCs w:val="22"/>
          <w:lang w:val="cs-CZ"/>
        </w:rPr>
        <w:t xml:space="preserve">proudového regulátoru </w:t>
      </w:r>
    </w:p>
    <w:p w:rsidR="004D6973" w:rsidRDefault="004D6973" w:rsidP="004D6973">
      <w:pPr>
        <w:rPr>
          <w:rFonts w:ascii="Arial" w:hAnsi="Arial" w:cs="Arial"/>
          <w:sz w:val="18"/>
          <w:szCs w:val="18"/>
        </w:rPr>
      </w:pPr>
      <w:r w:rsidRPr="00993010">
        <w:rPr>
          <w:rFonts w:ascii="Arial" w:hAnsi="Arial" w:cs="Arial"/>
          <w:sz w:val="18"/>
          <w:szCs w:val="18"/>
        </w:rPr>
        <w:t>V dalším kroku je třeba prové</w:t>
      </w:r>
      <w:r>
        <w:rPr>
          <w:rFonts w:ascii="Arial" w:hAnsi="Arial" w:cs="Arial"/>
          <w:sz w:val="18"/>
          <w:szCs w:val="18"/>
        </w:rPr>
        <w:t xml:space="preserve">st tuning měniče, </w:t>
      </w:r>
      <w:r w:rsidRPr="00993010">
        <w:rPr>
          <w:rFonts w:ascii="Arial" w:hAnsi="Arial" w:cs="Arial"/>
          <w:sz w:val="18"/>
          <w:szCs w:val="18"/>
        </w:rPr>
        <w:t>podle konkrétního použitého motoru.</w:t>
      </w:r>
    </w:p>
    <w:p w:rsidR="005F0D50" w:rsidRPr="00993010" w:rsidRDefault="005F0D50" w:rsidP="004D6973">
      <w:pPr>
        <w:rPr>
          <w:rFonts w:ascii="Arial" w:hAnsi="Arial" w:cs="Arial"/>
          <w:sz w:val="18"/>
          <w:szCs w:val="18"/>
        </w:rPr>
      </w:pPr>
    </w:p>
    <w:p w:rsidR="009851A4" w:rsidRDefault="005F0D50" w:rsidP="009851A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Poznánka </w:t>
      </w:r>
      <w:r w:rsidRPr="00BE7266">
        <w:rPr>
          <w:rFonts w:ascii="Arial" w:hAnsi="Arial" w:cs="Arial"/>
          <w:b/>
          <w:sz w:val="18"/>
          <w:szCs w:val="18"/>
        </w:rPr>
        <w:t>tunning s otáčením</w:t>
      </w:r>
      <w:r>
        <w:rPr>
          <w:rFonts w:ascii="Arial" w:hAnsi="Arial" w:cs="Arial"/>
          <w:b/>
          <w:sz w:val="18"/>
          <w:szCs w:val="18"/>
        </w:rPr>
        <w:t xml:space="preserve">: - </w:t>
      </w:r>
      <w:r w:rsidRPr="005F0D50">
        <w:rPr>
          <w:rFonts w:ascii="Arial" w:hAnsi="Arial" w:cs="Arial"/>
          <w:b/>
          <w:sz w:val="18"/>
          <w:szCs w:val="18"/>
        </w:rPr>
        <w:t xml:space="preserve">předpokládá volné trakční kolo / vyvěšená </w:t>
      </w:r>
      <w:proofErr w:type="gramStart"/>
      <w:r w:rsidRPr="005F0D50">
        <w:rPr>
          <w:rFonts w:ascii="Arial" w:hAnsi="Arial" w:cs="Arial"/>
          <w:b/>
          <w:sz w:val="18"/>
          <w:szCs w:val="18"/>
        </w:rPr>
        <w:t>lana !!!</w:t>
      </w:r>
      <w:proofErr w:type="gramEnd"/>
    </w:p>
    <w:p w:rsidR="00D55DA7" w:rsidRDefault="00D55DA7" w:rsidP="009851A4">
      <w:pPr>
        <w:rPr>
          <w:rFonts w:ascii="Arial" w:hAnsi="Arial" w:cs="Arial"/>
          <w:b/>
          <w:sz w:val="18"/>
          <w:szCs w:val="18"/>
        </w:rPr>
      </w:pPr>
    </w:p>
    <w:p w:rsidR="00D55DA7" w:rsidRPr="009851A4" w:rsidRDefault="00D55DA7" w:rsidP="00D55DA7">
      <w:pPr>
        <w:pStyle w:val="Odstavecseseznamem"/>
        <w:numPr>
          <w:ilvl w:val="0"/>
          <w:numId w:val="41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Aktivujte nouzovou jízdu - přepněte přepínač do PRENJ do polohy zapnuto.</w:t>
      </w:r>
    </w:p>
    <w:p w:rsidR="00D55DA7" w:rsidRPr="009851A4" w:rsidRDefault="00D55DA7" w:rsidP="009851A4">
      <w:pPr>
        <w:rPr>
          <w:rFonts w:ascii="Arial" w:hAnsi="Arial" w:cs="Arial"/>
          <w:b/>
          <w:sz w:val="18"/>
          <w:szCs w:val="18"/>
        </w:rPr>
      </w:pPr>
    </w:p>
    <w:p w:rsidR="009851A4" w:rsidRDefault="009851A4" w:rsidP="009851A4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Nastavit v řídící kartě výtahu RMZ- ACTIVE BRAIN parametr č.99 do hodnoty 2.</w:t>
      </w:r>
    </w:p>
    <w:p w:rsidR="009851A4" w:rsidRDefault="009851A4" w:rsidP="009851A4">
      <w:pPr>
        <w:pStyle w:val="Odstavecseseznamem"/>
        <w:ind w:left="284"/>
        <w:rPr>
          <w:rFonts w:ascii="Arial" w:hAnsi="Arial" w:cs="Arial"/>
          <w:sz w:val="18"/>
          <w:szCs w:val="18"/>
        </w:rPr>
      </w:pPr>
    </w:p>
    <w:p w:rsidR="009851A4" w:rsidRPr="007A534B" w:rsidRDefault="009851A4" w:rsidP="009851A4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Vratit řídící kartu výtahu RMZ</w:t>
      </w:r>
      <w:r w:rsidRPr="007A534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– ACTIVE BRAIN </w:t>
      </w:r>
      <w:r w:rsidR="00D55DA7">
        <w:rPr>
          <w:rFonts w:ascii="Arial" w:hAnsi="Arial" w:cs="Arial"/>
          <w:sz w:val="18"/>
          <w:szCs w:val="18"/>
        </w:rPr>
        <w:t>tlačítkem DEL do základního stavu</w:t>
      </w:r>
      <w:r>
        <w:rPr>
          <w:rFonts w:ascii="Arial" w:hAnsi="Arial" w:cs="Arial"/>
          <w:sz w:val="18"/>
          <w:szCs w:val="18"/>
        </w:rPr>
        <w:t>.</w:t>
      </w:r>
    </w:p>
    <w:p w:rsidR="009851A4" w:rsidRPr="00993010" w:rsidRDefault="009851A4" w:rsidP="004D6973">
      <w:pPr>
        <w:rPr>
          <w:rFonts w:ascii="Arial" w:hAnsi="Arial" w:cs="Arial"/>
          <w:sz w:val="18"/>
          <w:szCs w:val="18"/>
        </w:rPr>
      </w:pPr>
    </w:p>
    <w:p w:rsidR="004D6973" w:rsidRDefault="004D6973" w:rsidP="00FE00ED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 w:rsidRPr="0096798D">
        <w:rPr>
          <w:rFonts w:ascii="Arial" w:hAnsi="Arial" w:cs="Arial"/>
          <w:sz w:val="18"/>
          <w:szCs w:val="18"/>
        </w:rPr>
        <w:t xml:space="preserve">Nastavte správné hodnoty </w:t>
      </w:r>
      <w:r w:rsidRPr="0096798D">
        <w:rPr>
          <w:rFonts w:ascii="Arial" w:hAnsi="Arial" w:cs="Arial"/>
          <w:b/>
          <w:sz w:val="18"/>
          <w:szCs w:val="18"/>
        </w:rPr>
        <w:t>dle štítku</w:t>
      </w:r>
      <w:r w:rsidRPr="0096798D">
        <w:rPr>
          <w:rFonts w:ascii="Arial" w:hAnsi="Arial" w:cs="Arial"/>
          <w:sz w:val="18"/>
          <w:szCs w:val="18"/>
        </w:rPr>
        <w:t xml:space="preserve"> připojeného motoru, </w:t>
      </w:r>
      <w:r w:rsidRPr="0096798D">
        <w:rPr>
          <w:rFonts w:ascii="Arial" w:hAnsi="Arial" w:cs="Arial"/>
          <w:b/>
          <w:sz w:val="18"/>
          <w:szCs w:val="18"/>
        </w:rPr>
        <w:t>je nutný postup v uvedeném sledu</w:t>
      </w:r>
      <w:r w:rsidRPr="0096798D">
        <w:rPr>
          <w:rFonts w:ascii="Arial" w:hAnsi="Arial" w:cs="Arial"/>
          <w:sz w:val="18"/>
          <w:szCs w:val="18"/>
        </w:rPr>
        <w:t>:</w:t>
      </w:r>
    </w:p>
    <w:p w:rsidR="004D6973" w:rsidRPr="0096798D" w:rsidRDefault="004D6973" w:rsidP="00FE00ED">
      <w:pPr>
        <w:pStyle w:val="Odstavecseseznamem"/>
        <w:ind w:left="284"/>
        <w:rPr>
          <w:rFonts w:ascii="Arial" w:hAnsi="Arial" w:cs="Arial"/>
          <w:sz w:val="18"/>
          <w:szCs w:val="18"/>
        </w:rPr>
      </w:pPr>
    </w:p>
    <w:p w:rsidR="004D6973" w:rsidRDefault="004D6973" w:rsidP="00FE00ED">
      <w:pPr>
        <w:ind w:left="284"/>
        <w:rPr>
          <w:rFonts w:ascii="Arial" w:hAnsi="Arial" w:cs="Arial"/>
          <w:sz w:val="18"/>
          <w:szCs w:val="18"/>
        </w:rPr>
      </w:pPr>
      <w:r w:rsidRPr="00993010">
        <w:rPr>
          <w:rFonts w:ascii="Arial" w:hAnsi="Arial" w:cs="Arial"/>
          <w:sz w:val="18"/>
          <w:szCs w:val="18"/>
        </w:rPr>
        <w:t xml:space="preserve">-    </w:t>
      </w:r>
      <w:r w:rsidRPr="000117B3">
        <w:rPr>
          <w:rFonts w:ascii="Arial" w:hAnsi="Arial" w:cs="Arial"/>
          <w:b/>
          <w:sz w:val="18"/>
          <w:szCs w:val="18"/>
        </w:rPr>
        <w:t>PRG&gt;2&gt;1&gt;C:21 Řídící funkce =</w:t>
      </w:r>
      <w:r w:rsidR="003C3C2A" w:rsidRPr="000117B3">
        <w:rPr>
          <w:rFonts w:ascii="Arial" w:hAnsi="Arial" w:cs="Arial"/>
          <w:b/>
          <w:sz w:val="18"/>
          <w:szCs w:val="18"/>
        </w:rPr>
        <w:t xml:space="preserve"> 0</w:t>
      </w:r>
      <w:r w:rsidRPr="000117B3">
        <w:rPr>
          <w:rFonts w:ascii="Arial" w:hAnsi="Arial" w:cs="Arial"/>
          <w:b/>
          <w:sz w:val="18"/>
          <w:szCs w:val="18"/>
        </w:rPr>
        <w:t xml:space="preserve"> - zobrazované hodnoty </w:t>
      </w:r>
      <w:r w:rsidR="003C3C2A" w:rsidRPr="000117B3">
        <w:rPr>
          <w:rFonts w:ascii="Arial" w:hAnsi="Arial" w:cs="Arial"/>
          <w:b/>
          <w:sz w:val="18"/>
          <w:szCs w:val="18"/>
        </w:rPr>
        <w:t>rychlostí budou zobrazeny v ot/min</w:t>
      </w:r>
      <w:r>
        <w:rPr>
          <w:rFonts w:ascii="Arial" w:hAnsi="Arial" w:cs="Arial"/>
          <w:sz w:val="18"/>
          <w:szCs w:val="18"/>
        </w:rPr>
        <w:t xml:space="preserve"> </w:t>
      </w:r>
    </w:p>
    <w:p w:rsidR="004D6973" w:rsidRPr="00993010" w:rsidRDefault="004D6973" w:rsidP="00FE00ED">
      <w:pPr>
        <w:ind w:left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4D6973" w:rsidRDefault="004D6973" w:rsidP="00FE00ED">
      <w:pPr>
        <w:ind w:left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   PRG&gt;2&gt;1&gt;P:01 Parametry motoru = počet pólů motoru </w:t>
      </w:r>
      <w:r w:rsidR="005D2B66">
        <w:rPr>
          <w:rFonts w:ascii="Arial" w:hAnsi="Arial" w:cs="Arial"/>
          <w:sz w:val="18"/>
          <w:szCs w:val="18"/>
        </w:rPr>
        <w:t xml:space="preserve">dle štítku motoru </w:t>
      </w:r>
    </w:p>
    <w:p w:rsidR="003C3C2A" w:rsidRPr="00993010" w:rsidRDefault="003C3C2A" w:rsidP="00FE00ED">
      <w:pPr>
        <w:ind w:left="284"/>
        <w:rPr>
          <w:rFonts w:ascii="Arial" w:hAnsi="Arial" w:cs="Arial"/>
          <w:sz w:val="18"/>
          <w:szCs w:val="18"/>
        </w:rPr>
      </w:pPr>
    </w:p>
    <w:p w:rsidR="004D6973" w:rsidRDefault="004D6973" w:rsidP="00FE00ED">
      <w:pPr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   </w:t>
      </w:r>
      <w:r w:rsidRPr="000117B3">
        <w:rPr>
          <w:rFonts w:ascii="Arial" w:hAnsi="Arial" w:cs="Arial"/>
          <w:b/>
          <w:sz w:val="18"/>
          <w:szCs w:val="18"/>
        </w:rPr>
        <w:t xml:space="preserve">PRG&gt;2&gt;1&gt;F:03 Základní = jmenovité otáčky motoru </w:t>
      </w:r>
      <w:r w:rsidR="003C3C2A" w:rsidRPr="000117B3">
        <w:rPr>
          <w:rFonts w:ascii="Arial" w:hAnsi="Arial" w:cs="Arial"/>
          <w:b/>
          <w:sz w:val="18"/>
          <w:szCs w:val="18"/>
        </w:rPr>
        <w:t>dle štítku motoru např. 80</w:t>
      </w:r>
      <w:r w:rsidRPr="000117B3">
        <w:rPr>
          <w:rFonts w:ascii="Arial" w:hAnsi="Arial" w:cs="Arial"/>
          <w:b/>
          <w:sz w:val="18"/>
          <w:szCs w:val="18"/>
        </w:rPr>
        <w:t xml:space="preserve"> ot/min.</w:t>
      </w:r>
    </w:p>
    <w:p w:rsidR="004D6973" w:rsidRPr="00993010" w:rsidRDefault="004D6973" w:rsidP="00FE00ED">
      <w:pPr>
        <w:ind w:firstLine="284"/>
        <w:rPr>
          <w:rFonts w:ascii="Arial" w:hAnsi="Arial" w:cs="Arial"/>
          <w:sz w:val="18"/>
          <w:szCs w:val="18"/>
        </w:rPr>
      </w:pPr>
    </w:p>
    <w:p w:rsidR="004D6973" w:rsidRDefault="004D6973" w:rsidP="00FE00ED">
      <w:pPr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   PRG&gt;2&gt;1&gt;F:0</w:t>
      </w:r>
      <w:r w:rsidR="003C3C2A">
        <w:rPr>
          <w:rFonts w:ascii="Arial" w:hAnsi="Arial" w:cs="Arial"/>
          <w:sz w:val="18"/>
          <w:szCs w:val="18"/>
        </w:rPr>
        <w:t>4 Základní = jmenovitá rychlost</w:t>
      </w:r>
      <w:r>
        <w:rPr>
          <w:rFonts w:ascii="Arial" w:hAnsi="Arial" w:cs="Arial"/>
          <w:sz w:val="18"/>
          <w:szCs w:val="18"/>
        </w:rPr>
        <w:t xml:space="preserve"> motoru dle štítku mo</w:t>
      </w:r>
      <w:r w:rsidR="003C3C2A">
        <w:rPr>
          <w:rFonts w:ascii="Arial" w:hAnsi="Arial" w:cs="Arial"/>
          <w:sz w:val="18"/>
          <w:szCs w:val="18"/>
        </w:rPr>
        <w:t>toru např. 80 ot/min</w:t>
      </w:r>
    </w:p>
    <w:p w:rsidR="005D2B66" w:rsidRDefault="005D2B66" w:rsidP="00FE00ED">
      <w:pPr>
        <w:ind w:firstLine="284"/>
        <w:rPr>
          <w:rFonts w:ascii="Arial" w:hAnsi="Arial" w:cs="Arial"/>
          <w:sz w:val="18"/>
          <w:szCs w:val="18"/>
        </w:rPr>
      </w:pPr>
    </w:p>
    <w:p w:rsidR="005D2B66" w:rsidRPr="000117B3" w:rsidRDefault="005D2B66" w:rsidP="00FE00ED">
      <w:pPr>
        <w:ind w:firstLine="284"/>
        <w:rPr>
          <w:rFonts w:ascii="Arial" w:hAnsi="Arial" w:cs="Arial"/>
          <w:b/>
          <w:sz w:val="18"/>
          <w:szCs w:val="18"/>
        </w:rPr>
      </w:pPr>
      <w:r w:rsidRPr="000117B3">
        <w:rPr>
          <w:rFonts w:ascii="Arial" w:hAnsi="Arial" w:cs="Arial"/>
          <w:b/>
          <w:sz w:val="18"/>
          <w:szCs w:val="18"/>
        </w:rPr>
        <w:t>-    PRG&gt;2&gt;1&gt;F:05 Základní = Jmenovité napětí motoru dle štítku motoru např. 380V</w:t>
      </w:r>
    </w:p>
    <w:p w:rsidR="005D2B66" w:rsidRDefault="005D2B66" w:rsidP="00FE00ED">
      <w:pPr>
        <w:rPr>
          <w:rFonts w:ascii="Arial" w:hAnsi="Arial" w:cs="Arial"/>
          <w:sz w:val="18"/>
          <w:szCs w:val="18"/>
        </w:rPr>
      </w:pPr>
    </w:p>
    <w:p w:rsidR="004D6973" w:rsidRDefault="005D2B66" w:rsidP="00FE00E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4D6973">
        <w:rPr>
          <w:rFonts w:ascii="Arial" w:hAnsi="Arial" w:cs="Arial"/>
          <w:sz w:val="18"/>
          <w:szCs w:val="18"/>
        </w:rPr>
        <w:t>-    PRG&gt;2&gt;1&gt;P:02 Parametry motoru =</w:t>
      </w:r>
      <w:r w:rsidR="004D6973" w:rsidRPr="00993010">
        <w:rPr>
          <w:rFonts w:ascii="Arial" w:hAnsi="Arial" w:cs="Arial"/>
          <w:sz w:val="18"/>
          <w:szCs w:val="18"/>
        </w:rPr>
        <w:t xml:space="preserve"> jmenovitý výkon motoru </w:t>
      </w:r>
      <w:r>
        <w:rPr>
          <w:rFonts w:ascii="Arial" w:hAnsi="Arial" w:cs="Arial"/>
          <w:sz w:val="18"/>
          <w:szCs w:val="18"/>
        </w:rPr>
        <w:t>dle štítku motoru např 2,2</w:t>
      </w:r>
      <w:r w:rsidR="004D6973">
        <w:rPr>
          <w:rFonts w:ascii="Arial" w:hAnsi="Arial" w:cs="Arial"/>
          <w:sz w:val="18"/>
          <w:szCs w:val="18"/>
        </w:rPr>
        <w:t xml:space="preserve"> kW</w:t>
      </w:r>
    </w:p>
    <w:p w:rsidR="004D6973" w:rsidRPr="00993010" w:rsidRDefault="004D6973" w:rsidP="00FE00ED">
      <w:pPr>
        <w:ind w:firstLine="284"/>
        <w:rPr>
          <w:rFonts w:ascii="Arial" w:hAnsi="Arial" w:cs="Arial"/>
          <w:sz w:val="18"/>
          <w:szCs w:val="18"/>
        </w:rPr>
      </w:pPr>
    </w:p>
    <w:p w:rsidR="004D6973" w:rsidRDefault="004D6973" w:rsidP="00FE00ED">
      <w:pPr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   </w:t>
      </w:r>
      <w:r w:rsidRPr="000117B3">
        <w:rPr>
          <w:rFonts w:ascii="Arial" w:hAnsi="Arial" w:cs="Arial"/>
          <w:b/>
          <w:sz w:val="18"/>
          <w:szCs w:val="18"/>
        </w:rPr>
        <w:t>PRG&gt;2&gt;1&gt;P:03 Parametry motoru = jmenovitý proud motoru dle štítku motoru</w:t>
      </w:r>
      <w:r w:rsidR="005D2B66" w:rsidRPr="000117B3">
        <w:rPr>
          <w:rFonts w:ascii="Arial" w:hAnsi="Arial" w:cs="Arial"/>
          <w:b/>
          <w:sz w:val="18"/>
          <w:szCs w:val="18"/>
        </w:rPr>
        <w:t xml:space="preserve"> např. 9 A</w:t>
      </w:r>
    </w:p>
    <w:p w:rsidR="004D6973" w:rsidRPr="00993010" w:rsidRDefault="004D6973" w:rsidP="00FE00ED">
      <w:pPr>
        <w:ind w:firstLine="284"/>
        <w:rPr>
          <w:rFonts w:ascii="Arial" w:hAnsi="Arial" w:cs="Arial"/>
          <w:sz w:val="18"/>
          <w:szCs w:val="18"/>
        </w:rPr>
      </w:pPr>
    </w:p>
    <w:p w:rsidR="004D6973" w:rsidRDefault="004D6973" w:rsidP="00FE00ED">
      <w:pPr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   PRG&gt;2&gt;1&gt;P:06 Parametry motoru =</w:t>
      </w:r>
      <w:r w:rsidRPr="00993010">
        <w:rPr>
          <w:rFonts w:ascii="Arial" w:hAnsi="Arial" w:cs="Arial"/>
          <w:sz w:val="18"/>
          <w:szCs w:val="18"/>
        </w:rPr>
        <w:t xml:space="preserve"> proud motoru naprázdno</w:t>
      </w:r>
      <w:r w:rsidR="005D2B66">
        <w:rPr>
          <w:rFonts w:ascii="Arial" w:hAnsi="Arial" w:cs="Arial"/>
          <w:sz w:val="18"/>
          <w:szCs w:val="18"/>
        </w:rPr>
        <w:t xml:space="preserve"> 0,0 A</w:t>
      </w:r>
    </w:p>
    <w:p w:rsidR="00356C16" w:rsidRPr="00356C16" w:rsidRDefault="00356C16" w:rsidP="00FE00ED">
      <w:pPr>
        <w:ind w:firstLine="284"/>
        <w:rPr>
          <w:rFonts w:ascii="Arial" w:hAnsi="Arial" w:cs="Arial"/>
          <w:sz w:val="18"/>
          <w:szCs w:val="18"/>
        </w:rPr>
      </w:pPr>
    </w:p>
    <w:p w:rsidR="004D6973" w:rsidRDefault="005D2B66" w:rsidP="00FE00ED">
      <w:pPr>
        <w:rPr>
          <w:rFonts w:ascii="Arial" w:hAnsi="Arial" w:cs="Arial"/>
          <w:sz w:val="18"/>
        </w:rPr>
      </w:pPr>
      <w:r w:rsidRPr="00C2282A">
        <w:rPr>
          <w:rFonts w:ascii="Arial" w:hAnsi="Arial" w:cs="Arial"/>
          <w:sz w:val="18"/>
        </w:rPr>
        <w:t>Proud motoru naprázdno je u synchronního motoru velmi nízký. Do P06 se proto zpravidla nastavuje 0.0A</w:t>
      </w:r>
    </w:p>
    <w:p w:rsidR="009851A4" w:rsidRDefault="009851A4" w:rsidP="00FE00ED">
      <w:pPr>
        <w:rPr>
          <w:rFonts w:ascii="Arial" w:hAnsi="Arial" w:cs="Arial"/>
          <w:sz w:val="18"/>
        </w:rPr>
      </w:pPr>
    </w:p>
    <w:p w:rsidR="00340C5E" w:rsidRDefault="009851A4" w:rsidP="009851A4">
      <w:pPr>
        <w:pStyle w:val="Odstavecseseznamem"/>
        <w:ind w:left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802EC2" w:rsidRDefault="00BE7266" w:rsidP="00C17505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802EC2">
        <w:rPr>
          <w:rFonts w:ascii="Arial" w:hAnsi="Arial" w:cs="Arial"/>
          <w:sz w:val="18"/>
          <w:szCs w:val="18"/>
        </w:rPr>
        <w:t>Zajistěte uzavření bezpečnostního obvodu.</w:t>
      </w:r>
    </w:p>
    <w:p w:rsidR="00340C5E" w:rsidRPr="00340C5E" w:rsidRDefault="00340C5E" w:rsidP="00340C5E">
      <w:pPr>
        <w:rPr>
          <w:rFonts w:ascii="Arial" w:hAnsi="Arial" w:cs="Arial"/>
          <w:sz w:val="18"/>
          <w:szCs w:val="18"/>
        </w:rPr>
      </w:pPr>
    </w:p>
    <w:p w:rsidR="00FE00ED" w:rsidRDefault="00BE7266" w:rsidP="00C17505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802EC2">
        <w:rPr>
          <w:rFonts w:ascii="Arial" w:hAnsi="Arial" w:cs="Arial"/>
          <w:sz w:val="18"/>
          <w:szCs w:val="18"/>
        </w:rPr>
        <w:t>Zajistěte řádné připojení cívky omezovače rychlosti.</w:t>
      </w:r>
    </w:p>
    <w:p w:rsidR="00802EC2" w:rsidRPr="00FE00ED" w:rsidRDefault="00802EC2" w:rsidP="00FE00ED">
      <w:pPr>
        <w:rPr>
          <w:rFonts w:ascii="Arial" w:hAnsi="Arial" w:cs="Arial"/>
          <w:sz w:val="18"/>
          <w:szCs w:val="18"/>
        </w:rPr>
      </w:pPr>
      <w:r w:rsidRPr="00FE00ED">
        <w:rPr>
          <w:rFonts w:ascii="Arial" w:hAnsi="Arial" w:cs="Arial"/>
          <w:sz w:val="18"/>
          <w:szCs w:val="18"/>
        </w:rPr>
        <w:t xml:space="preserve"> </w:t>
      </w:r>
    </w:p>
    <w:p w:rsidR="00802EC2" w:rsidRDefault="00BE7266" w:rsidP="00802EC2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Změntě hodnotu v parametru </w:t>
      </w:r>
      <w:r w:rsidR="00802EC2">
        <w:rPr>
          <w:rFonts w:ascii="Arial" w:hAnsi="Arial" w:cs="Arial"/>
          <w:sz w:val="18"/>
          <w:szCs w:val="18"/>
        </w:rPr>
        <w:t>PRG&gt;2&gt;1&gt;L03  Pa</w:t>
      </w:r>
      <w:r>
        <w:rPr>
          <w:rFonts w:ascii="Arial" w:hAnsi="Arial" w:cs="Arial"/>
          <w:sz w:val="18"/>
          <w:szCs w:val="18"/>
        </w:rPr>
        <w:t xml:space="preserve">rametry motoru =  </w:t>
      </w:r>
      <w:r w:rsidR="00802EC2">
        <w:rPr>
          <w:rFonts w:ascii="Arial" w:hAnsi="Arial" w:cs="Arial"/>
          <w:sz w:val="18"/>
          <w:szCs w:val="18"/>
        </w:rPr>
        <w:t xml:space="preserve">na </w:t>
      </w:r>
      <w:r w:rsidR="00802EC2" w:rsidRPr="00BE7266">
        <w:rPr>
          <w:rFonts w:ascii="Arial" w:hAnsi="Arial" w:cs="Arial"/>
          <w:b/>
          <w:sz w:val="18"/>
          <w:szCs w:val="18"/>
        </w:rPr>
        <w:t>5</w:t>
      </w:r>
      <w:r>
        <w:rPr>
          <w:rFonts w:ascii="Arial" w:hAnsi="Arial" w:cs="Arial"/>
          <w:sz w:val="18"/>
          <w:szCs w:val="18"/>
        </w:rPr>
        <w:t xml:space="preserve"> – </w:t>
      </w:r>
      <w:r w:rsidRPr="00BE7266">
        <w:rPr>
          <w:rFonts w:ascii="Arial" w:hAnsi="Arial" w:cs="Arial"/>
          <w:b/>
          <w:sz w:val="18"/>
          <w:szCs w:val="18"/>
        </w:rPr>
        <w:t>tunning</w:t>
      </w:r>
      <w:r>
        <w:rPr>
          <w:rFonts w:ascii="Arial" w:hAnsi="Arial" w:cs="Arial"/>
          <w:sz w:val="18"/>
          <w:szCs w:val="18"/>
        </w:rPr>
        <w:t xml:space="preserve"> </w:t>
      </w:r>
      <w:r w:rsidR="00802EC2" w:rsidRPr="00802EC2">
        <w:rPr>
          <w:rFonts w:ascii="Arial" w:hAnsi="Arial" w:cs="Arial"/>
          <w:b/>
          <w:sz w:val="18"/>
          <w:szCs w:val="18"/>
        </w:rPr>
        <w:t>s otáčením</w:t>
      </w:r>
      <w:r w:rsidR="00153EE5">
        <w:rPr>
          <w:rFonts w:ascii="Arial" w:hAnsi="Arial" w:cs="Arial"/>
          <w:b/>
          <w:sz w:val="18"/>
          <w:szCs w:val="18"/>
        </w:rPr>
        <w:t>.</w:t>
      </w:r>
      <w:r w:rsidR="00802EC2" w:rsidRPr="00802EC2">
        <w:rPr>
          <w:rFonts w:ascii="Arial" w:hAnsi="Arial" w:cs="Arial"/>
          <w:sz w:val="18"/>
          <w:szCs w:val="18"/>
        </w:rPr>
        <w:t xml:space="preserve"> </w:t>
      </w:r>
    </w:p>
    <w:p w:rsidR="00FE00ED" w:rsidRPr="00FE00ED" w:rsidRDefault="00FE00ED" w:rsidP="00FE00ED">
      <w:pPr>
        <w:rPr>
          <w:rFonts w:ascii="Arial" w:hAnsi="Arial" w:cs="Arial"/>
          <w:sz w:val="18"/>
          <w:szCs w:val="18"/>
        </w:rPr>
      </w:pPr>
    </w:p>
    <w:p w:rsidR="00802EC2" w:rsidRDefault="00BE7266" w:rsidP="00802EC2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802EC2">
        <w:rPr>
          <w:rFonts w:ascii="Arial" w:hAnsi="Arial" w:cs="Arial"/>
          <w:sz w:val="18"/>
          <w:szCs w:val="18"/>
        </w:rPr>
        <w:t>Potvrďte nastavení L03 stlačením tlačítka SET.</w:t>
      </w:r>
    </w:p>
    <w:p w:rsidR="00FE00ED" w:rsidRPr="00FE00ED" w:rsidRDefault="00FE00ED" w:rsidP="00FE00ED">
      <w:pPr>
        <w:rPr>
          <w:rFonts w:ascii="Arial" w:hAnsi="Arial" w:cs="Arial"/>
          <w:sz w:val="18"/>
          <w:szCs w:val="18"/>
        </w:rPr>
      </w:pPr>
    </w:p>
    <w:p w:rsidR="00802EC2" w:rsidRDefault="00BE7266" w:rsidP="00802EC2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802EC2" w:rsidRPr="0096798D">
        <w:rPr>
          <w:rFonts w:ascii="Arial" w:hAnsi="Arial" w:cs="Arial"/>
          <w:sz w:val="18"/>
          <w:szCs w:val="18"/>
        </w:rPr>
        <w:t>Zadejte příkaz k jízdě a držte ho</w:t>
      </w:r>
      <w:r w:rsidR="00802EC2">
        <w:rPr>
          <w:rFonts w:ascii="Arial" w:hAnsi="Arial" w:cs="Arial"/>
          <w:sz w:val="18"/>
          <w:szCs w:val="18"/>
        </w:rPr>
        <w:t xml:space="preserve"> (tlačítko N – nahoru  na řídící kartě RMZ-01 ACTIVE BRAIN)</w:t>
      </w:r>
      <w:r w:rsidR="00802EC2" w:rsidRPr="0096798D">
        <w:rPr>
          <w:rFonts w:ascii="Arial" w:hAnsi="Arial" w:cs="Arial"/>
          <w:sz w:val="18"/>
          <w:szCs w:val="18"/>
        </w:rPr>
        <w:t xml:space="preserve">, dokud automatické </w:t>
      </w:r>
      <w:r>
        <w:rPr>
          <w:rFonts w:ascii="Arial" w:hAnsi="Arial" w:cs="Arial"/>
          <w:sz w:val="18"/>
          <w:szCs w:val="18"/>
        </w:rPr>
        <w:t xml:space="preserve"> </w:t>
      </w:r>
      <w:r w:rsidR="00802EC2" w:rsidRPr="0096798D">
        <w:rPr>
          <w:rFonts w:ascii="Arial" w:hAnsi="Arial" w:cs="Arial"/>
          <w:sz w:val="18"/>
          <w:szCs w:val="18"/>
        </w:rPr>
        <w:t xml:space="preserve">ladění (tuning), není úspěšně ukončeno. </w:t>
      </w:r>
      <w:r w:rsidR="007B2382">
        <w:rPr>
          <w:rFonts w:ascii="Arial" w:hAnsi="Arial" w:cs="Arial"/>
          <w:sz w:val="18"/>
          <w:szCs w:val="18"/>
        </w:rPr>
        <w:t>(M</w:t>
      </w:r>
      <w:r w:rsidR="007B2382" w:rsidRPr="009C3A3F">
        <w:rPr>
          <w:rFonts w:ascii="Arial" w:hAnsi="Arial" w:cs="Arial"/>
          <w:sz w:val="18"/>
          <w:szCs w:val="18"/>
        </w:rPr>
        <w:t>otor se otáčí asi 20</w:t>
      </w:r>
      <w:r w:rsidR="007B2382">
        <w:rPr>
          <w:rFonts w:ascii="Arial" w:hAnsi="Arial" w:cs="Arial"/>
          <w:sz w:val="18"/>
          <w:szCs w:val="18"/>
        </w:rPr>
        <w:t xml:space="preserve"> </w:t>
      </w:r>
      <w:r w:rsidR="007B2382" w:rsidRPr="009C3A3F">
        <w:rPr>
          <w:rFonts w:ascii="Arial" w:hAnsi="Arial" w:cs="Arial"/>
          <w:sz w:val="18"/>
          <w:szCs w:val="18"/>
        </w:rPr>
        <w:t>sec. jedním směrem, pak zastaví</w:t>
      </w:r>
      <w:r w:rsidR="007B2382">
        <w:rPr>
          <w:rFonts w:ascii="Arial" w:hAnsi="Arial" w:cs="Arial"/>
          <w:sz w:val="18"/>
          <w:szCs w:val="18"/>
        </w:rPr>
        <w:t xml:space="preserve"> a stejnou dobu se otáčí </w:t>
      </w:r>
      <w:r w:rsidR="007B2382" w:rsidRPr="009C3A3F">
        <w:rPr>
          <w:rFonts w:ascii="Arial" w:hAnsi="Arial" w:cs="Arial"/>
          <w:sz w:val="18"/>
          <w:szCs w:val="18"/>
        </w:rPr>
        <w:t>směrem</w:t>
      </w:r>
      <w:r w:rsidR="007B2382">
        <w:rPr>
          <w:rFonts w:ascii="Arial" w:hAnsi="Arial" w:cs="Arial"/>
          <w:sz w:val="18"/>
          <w:szCs w:val="18"/>
        </w:rPr>
        <w:t xml:space="preserve"> opačným</w:t>
      </w:r>
      <w:r w:rsidR="007B2382" w:rsidRPr="009C3A3F">
        <w:rPr>
          <w:rFonts w:ascii="Arial" w:hAnsi="Arial" w:cs="Arial"/>
          <w:sz w:val="18"/>
          <w:szCs w:val="18"/>
        </w:rPr>
        <w:t>, pak zastaví.</w:t>
      </w:r>
      <w:r w:rsidR="007B2382">
        <w:rPr>
          <w:rFonts w:ascii="Arial" w:hAnsi="Arial" w:cs="Arial"/>
          <w:sz w:val="18"/>
          <w:szCs w:val="18"/>
        </w:rPr>
        <w:t>)</w:t>
      </w:r>
    </w:p>
    <w:p w:rsidR="00153EE5" w:rsidRDefault="00BE7266" w:rsidP="00153EE5">
      <w:pPr>
        <w:pStyle w:val="Odstavecseseznamem"/>
        <w:ind w:left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802EC2">
        <w:rPr>
          <w:rFonts w:ascii="Arial" w:hAnsi="Arial" w:cs="Arial"/>
          <w:sz w:val="18"/>
          <w:szCs w:val="18"/>
        </w:rPr>
        <w:t xml:space="preserve">Pokud </w:t>
      </w:r>
      <w:r w:rsidR="00FE68AB">
        <w:rPr>
          <w:rFonts w:ascii="Arial" w:hAnsi="Arial" w:cs="Arial"/>
          <w:sz w:val="18"/>
          <w:szCs w:val="18"/>
        </w:rPr>
        <w:t xml:space="preserve">vše </w:t>
      </w:r>
      <w:r w:rsidR="00802EC2">
        <w:rPr>
          <w:rFonts w:ascii="Arial" w:hAnsi="Arial" w:cs="Arial"/>
          <w:sz w:val="18"/>
          <w:szCs w:val="18"/>
        </w:rPr>
        <w:t xml:space="preserve">proběhlo úspěšně, </w:t>
      </w:r>
      <w:r w:rsidR="00802EC2" w:rsidRPr="0096798D">
        <w:rPr>
          <w:rFonts w:ascii="Arial" w:hAnsi="Arial" w:cs="Arial"/>
          <w:sz w:val="18"/>
          <w:szCs w:val="18"/>
        </w:rPr>
        <w:t>disp</w:t>
      </w:r>
      <w:r w:rsidR="00802EC2">
        <w:rPr>
          <w:rFonts w:ascii="Arial" w:hAnsi="Arial" w:cs="Arial"/>
          <w:sz w:val="18"/>
          <w:szCs w:val="18"/>
        </w:rPr>
        <w:t xml:space="preserve">lej měniče nás vyzve ke </w:t>
      </w:r>
      <w:r w:rsidR="00802EC2" w:rsidRPr="00993010">
        <w:rPr>
          <w:rFonts w:ascii="Arial" w:hAnsi="Arial" w:cs="Arial"/>
          <w:sz w:val="18"/>
          <w:szCs w:val="18"/>
        </w:rPr>
        <w:t>zrušen</w:t>
      </w:r>
      <w:r w:rsidR="00802EC2">
        <w:rPr>
          <w:rFonts w:ascii="Arial" w:hAnsi="Arial" w:cs="Arial"/>
          <w:sz w:val="18"/>
          <w:szCs w:val="18"/>
        </w:rPr>
        <w:t>í</w:t>
      </w:r>
      <w:r w:rsidR="00802EC2" w:rsidRPr="00993010">
        <w:rPr>
          <w:rFonts w:ascii="Arial" w:hAnsi="Arial" w:cs="Arial"/>
          <w:sz w:val="18"/>
          <w:szCs w:val="18"/>
        </w:rPr>
        <w:t xml:space="preserve"> příkaz</w:t>
      </w:r>
      <w:r w:rsidR="00802EC2">
        <w:rPr>
          <w:rFonts w:ascii="Arial" w:hAnsi="Arial" w:cs="Arial"/>
          <w:sz w:val="18"/>
          <w:szCs w:val="18"/>
        </w:rPr>
        <w:t>u</w:t>
      </w:r>
      <w:r w:rsidR="00802EC2" w:rsidRPr="00993010">
        <w:rPr>
          <w:rFonts w:ascii="Arial" w:hAnsi="Arial" w:cs="Arial"/>
          <w:sz w:val="18"/>
          <w:szCs w:val="18"/>
        </w:rPr>
        <w:t xml:space="preserve"> k jízdě</w:t>
      </w:r>
      <w:r w:rsidR="00802EC2">
        <w:rPr>
          <w:rFonts w:ascii="Arial" w:hAnsi="Arial" w:cs="Arial"/>
          <w:sz w:val="18"/>
          <w:szCs w:val="18"/>
        </w:rPr>
        <w:t>.</w:t>
      </w:r>
    </w:p>
    <w:p w:rsidR="00FE00ED" w:rsidRPr="00153EE5" w:rsidRDefault="00FE00ED" w:rsidP="00153EE5">
      <w:pPr>
        <w:pStyle w:val="Odstavecseseznamem"/>
        <w:ind w:left="284"/>
        <w:rPr>
          <w:rFonts w:ascii="Arial" w:hAnsi="Arial" w:cs="Arial"/>
          <w:sz w:val="18"/>
          <w:szCs w:val="18"/>
        </w:rPr>
      </w:pPr>
    </w:p>
    <w:p w:rsidR="00153EE5" w:rsidRPr="00FE00ED" w:rsidRDefault="00BE7266" w:rsidP="00153EE5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Změňte hodnotu parametru</w:t>
      </w:r>
      <w:r w:rsidR="00153EE5" w:rsidRPr="0096798D">
        <w:rPr>
          <w:rFonts w:ascii="Arial" w:hAnsi="Arial" w:cs="Arial"/>
          <w:sz w:val="18"/>
          <w:szCs w:val="18"/>
        </w:rPr>
        <w:t xml:space="preserve"> </w:t>
      </w:r>
      <w:r w:rsidR="00153EE5">
        <w:rPr>
          <w:rFonts w:ascii="Arial" w:hAnsi="Arial" w:cs="Arial"/>
          <w:sz w:val="18"/>
          <w:szCs w:val="18"/>
        </w:rPr>
        <w:t>PRG&gt;2&gt;1&gt;L03  Pa</w:t>
      </w:r>
      <w:r>
        <w:rPr>
          <w:rFonts w:ascii="Arial" w:hAnsi="Arial" w:cs="Arial"/>
          <w:sz w:val="18"/>
          <w:szCs w:val="18"/>
        </w:rPr>
        <w:t xml:space="preserve">rametry motoru = </w:t>
      </w:r>
      <w:r w:rsidR="00153EE5">
        <w:rPr>
          <w:rFonts w:ascii="Arial" w:hAnsi="Arial" w:cs="Arial"/>
          <w:sz w:val="18"/>
          <w:szCs w:val="18"/>
        </w:rPr>
        <w:t xml:space="preserve"> na </w:t>
      </w:r>
      <w:r w:rsidR="00153EE5" w:rsidRPr="00BE7266">
        <w:rPr>
          <w:rFonts w:ascii="Arial" w:hAnsi="Arial" w:cs="Arial"/>
          <w:b/>
          <w:sz w:val="18"/>
          <w:szCs w:val="18"/>
        </w:rPr>
        <w:t xml:space="preserve">5 </w:t>
      </w:r>
      <w:r>
        <w:rPr>
          <w:rFonts w:ascii="Arial" w:hAnsi="Arial" w:cs="Arial"/>
          <w:b/>
          <w:sz w:val="18"/>
          <w:szCs w:val="18"/>
        </w:rPr>
        <w:t>–</w:t>
      </w:r>
      <w:r>
        <w:rPr>
          <w:rFonts w:ascii="Arial" w:hAnsi="Arial" w:cs="Arial"/>
          <w:sz w:val="18"/>
          <w:szCs w:val="18"/>
        </w:rPr>
        <w:t xml:space="preserve"> </w:t>
      </w:r>
      <w:r w:rsidRPr="00BE7266">
        <w:rPr>
          <w:rFonts w:ascii="Arial" w:hAnsi="Arial" w:cs="Arial"/>
          <w:b/>
          <w:sz w:val="18"/>
          <w:szCs w:val="18"/>
        </w:rPr>
        <w:t>tunning</w:t>
      </w:r>
      <w:r>
        <w:rPr>
          <w:rFonts w:ascii="Arial" w:hAnsi="Arial" w:cs="Arial"/>
          <w:sz w:val="18"/>
          <w:szCs w:val="18"/>
        </w:rPr>
        <w:t xml:space="preserve"> </w:t>
      </w:r>
      <w:r w:rsidR="00153EE5" w:rsidRPr="00802EC2">
        <w:rPr>
          <w:rFonts w:ascii="Arial" w:hAnsi="Arial" w:cs="Arial"/>
          <w:b/>
          <w:sz w:val="18"/>
          <w:szCs w:val="18"/>
        </w:rPr>
        <w:t>s otáčením</w:t>
      </w:r>
      <w:r w:rsidR="00153EE5">
        <w:rPr>
          <w:rFonts w:ascii="Arial" w:hAnsi="Arial" w:cs="Arial"/>
          <w:b/>
          <w:sz w:val="18"/>
          <w:szCs w:val="18"/>
        </w:rPr>
        <w:t>.</w:t>
      </w:r>
    </w:p>
    <w:p w:rsidR="00FE00ED" w:rsidRPr="00153EE5" w:rsidRDefault="00FE00ED" w:rsidP="00FE00ED">
      <w:pPr>
        <w:pStyle w:val="Odstavecseseznamem"/>
        <w:ind w:left="284"/>
        <w:rPr>
          <w:rFonts w:ascii="Arial" w:hAnsi="Arial" w:cs="Arial"/>
          <w:sz w:val="18"/>
          <w:szCs w:val="18"/>
        </w:rPr>
      </w:pPr>
    </w:p>
    <w:p w:rsidR="00153EE5" w:rsidRPr="007A534B" w:rsidRDefault="00BE7266" w:rsidP="007A534B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7A534B">
        <w:rPr>
          <w:rFonts w:ascii="Arial" w:hAnsi="Arial" w:cs="Arial"/>
          <w:sz w:val="18"/>
          <w:szCs w:val="18"/>
        </w:rPr>
        <w:t>Potvrďte změnu parametru L03</w:t>
      </w:r>
      <w:r w:rsidR="007A534B" w:rsidRPr="007A534B">
        <w:rPr>
          <w:rFonts w:ascii="Arial" w:hAnsi="Arial" w:cs="Arial"/>
          <w:sz w:val="18"/>
          <w:szCs w:val="18"/>
        </w:rPr>
        <w:t xml:space="preserve"> stlačením tlačítka SET</w:t>
      </w:r>
    </w:p>
    <w:p w:rsidR="00FE00ED" w:rsidRPr="00FE00ED" w:rsidRDefault="00FE00ED" w:rsidP="00FE00ED">
      <w:pPr>
        <w:rPr>
          <w:rFonts w:ascii="Arial" w:hAnsi="Arial" w:cs="Arial"/>
          <w:sz w:val="18"/>
          <w:szCs w:val="18"/>
        </w:rPr>
      </w:pPr>
    </w:p>
    <w:p w:rsidR="00153EE5" w:rsidRDefault="00153EE5" w:rsidP="00153EE5">
      <w:pPr>
        <w:pStyle w:val="Odstavecseseznamem"/>
        <w:numPr>
          <w:ilvl w:val="0"/>
          <w:numId w:val="41"/>
        </w:numPr>
        <w:ind w:left="284" w:hanging="284"/>
        <w:rPr>
          <w:rFonts w:ascii="Arial" w:hAnsi="Arial" w:cs="Arial"/>
          <w:sz w:val="18"/>
          <w:szCs w:val="18"/>
        </w:rPr>
      </w:pPr>
      <w:r w:rsidRPr="00153EE5">
        <w:rPr>
          <w:rFonts w:cs="Arial"/>
          <w:sz w:val="18"/>
          <w:szCs w:val="18"/>
        </w:rPr>
        <w:t xml:space="preserve"> </w:t>
      </w:r>
      <w:r w:rsidRPr="00153EE5">
        <w:rPr>
          <w:rFonts w:ascii="Arial" w:hAnsi="Arial" w:cs="Arial"/>
          <w:sz w:val="18"/>
          <w:szCs w:val="18"/>
        </w:rPr>
        <w:t xml:space="preserve">Zadejte příkaz k jízdě a držte ho (tlačítko N – nahoru  na řídící kartě RMZ-01 ACTIVE BRAIN), dokud </w:t>
      </w:r>
      <w:r>
        <w:rPr>
          <w:rFonts w:ascii="Arial" w:hAnsi="Arial" w:cs="Arial"/>
          <w:sz w:val="18"/>
          <w:szCs w:val="18"/>
        </w:rPr>
        <w:t xml:space="preserve">  </w:t>
      </w:r>
    </w:p>
    <w:p w:rsidR="005F0D50" w:rsidRPr="005F0D50" w:rsidRDefault="00153EE5" w:rsidP="005F0D50">
      <w:pPr>
        <w:pStyle w:val="Odstavecseseznamem"/>
        <w:ind w:left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153EE5">
        <w:rPr>
          <w:rFonts w:ascii="Arial" w:hAnsi="Arial" w:cs="Arial"/>
          <w:sz w:val="18"/>
          <w:szCs w:val="18"/>
        </w:rPr>
        <w:t>automatické ladění (tuning), není úspěšně ukončeno.</w:t>
      </w:r>
      <w:r w:rsidR="007B2382">
        <w:rPr>
          <w:rFonts w:ascii="Arial" w:hAnsi="Arial" w:cs="Arial"/>
          <w:sz w:val="18"/>
          <w:szCs w:val="18"/>
        </w:rPr>
        <w:t>(</w:t>
      </w:r>
      <w:r w:rsidRPr="00153EE5">
        <w:rPr>
          <w:rFonts w:ascii="Arial" w:hAnsi="Arial" w:cs="Arial"/>
          <w:sz w:val="18"/>
          <w:szCs w:val="18"/>
        </w:rPr>
        <w:t xml:space="preserve"> </w:t>
      </w:r>
      <w:r w:rsidR="007B2382">
        <w:rPr>
          <w:rFonts w:ascii="Arial" w:hAnsi="Arial" w:cs="Arial"/>
          <w:sz w:val="18"/>
          <w:szCs w:val="18"/>
        </w:rPr>
        <w:t>M</w:t>
      </w:r>
      <w:r w:rsidR="007B2382" w:rsidRPr="009C3A3F">
        <w:rPr>
          <w:rFonts w:ascii="Arial" w:hAnsi="Arial" w:cs="Arial"/>
          <w:sz w:val="18"/>
          <w:szCs w:val="18"/>
        </w:rPr>
        <w:t>otor se otáčí asi 20sec. jedním směrem, pak zastaví</w:t>
      </w:r>
      <w:r w:rsidR="007B2382">
        <w:rPr>
          <w:rFonts w:ascii="Arial" w:hAnsi="Arial" w:cs="Arial"/>
          <w:sz w:val="18"/>
          <w:szCs w:val="18"/>
        </w:rPr>
        <w:t xml:space="preserve"> </w:t>
      </w:r>
      <w:r w:rsidR="007B2382" w:rsidRPr="009C3A3F">
        <w:rPr>
          <w:rFonts w:ascii="Arial" w:hAnsi="Arial" w:cs="Arial"/>
          <w:sz w:val="18"/>
          <w:szCs w:val="18"/>
        </w:rPr>
        <w:t xml:space="preserve">a </w:t>
      </w:r>
      <w:r w:rsidR="007B2382">
        <w:rPr>
          <w:rFonts w:ascii="Arial" w:hAnsi="Arial" w:cs="Arial"/>
          <w:sz w:val="18"/>
          <w:szCs w:val="18"/>
        </w:rPr>
        <w:t xml:space="preserve"> stejnou dobu se otáčí </w:t>
      </w:r>
      <w:r w:rsidR="007B2382" w:rsidRPr="009C3A3F">
        <w:rPr>
          <w:rFonts w:ascii="Arial" w:hAnsi="Arial" w:cs="Arial"/>
          <w:sz w:val="18"/>
          <w:szCs w:val="18"/>
        </w:rPr>
        <w:t>směrem</w:t>
      </w:r>
      <w:r w:rsidR="007B2382">
        <w:rPr>
          <w:rFonts w:ascii="Arial" w:hAnsi="Arial" w:cs="Arial"/>
          <w:sz w:val="18"/>
          <w:szCs w:val="18"/>
        </w:rPr>
        <w:t xml:space="preserve"> opačným</w:t>
      </w:r>
      <w:r w:rsidR="007B2382" w:rsidRPr="009C3A3F">
        <w:rPr>
          <w:rFonts w:ascii="Arial" w:hAnsi="Arial" w:cs="Arial"/>
          <w:sz w:val="18"/>
          <w:szCs w:val="18"/>
        </w:rPr>
        <w:t>, pak zastaví.</w:t>
      </w:r>
      <w:r w:rsidR="007B2382">
        <w:rPr>
          <w:rFonts w:ascii="Arial" w:hAnsi="Arial" w:cs="Arial"/>
          <w:sz w:val="18"/>
          <w:szCs w:val="18"/>
        </w:rPr>
        <w:t>)</w:t>
      </w:r>
    </w:p>
    <w:p w:rsidR="00802EC2" w:rsidRDefault="00153EE5" w:rsidP="00153EE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Pokud </w:t>
      </w:r>
      <w:r w:rsidR="00FE68AB">
        <w:rPr>
          <w:rFonts w:ascii="Arial" w:hAnsi="Arial" w:cs="Arial"/>
          <w:sz w:val="18"/>
          <w:szCs w:val="18"/>
        </w:rPr>
        <w:t xml:space="preserve">vše </w:t>
      </w:r>
      <w:r>
        <w:rPr>
          <w:rFonts w:ascii="Arial" w:hAnsi="Arial" w:cs="Arial"/>
          <w:sz w:val="18"/>
          <w:szCs w:val="18"/>
        </w:rPr>
        <w:t xml:space="preserve">proběhlo úspěšně, </w:t>
      </w:r>
      <w:r w:rsidRPr="0096798D">
        <w:rPr>
          <w:rFonts w:ascii="Arial" w:hAnsi="Arial" w:cs="Arial"/>
          <w:sz w:val="18"/>
          <w:szCs w:val="18"/>
        </w:rPr>
        <w:t>disp</w:t>
      </w:r>
      <w:r>
        <w:rPr>
          <w:rFonts w:ascii="Arial" w:hAnsi="Arial" w:cs="Arial"/>
          <w:sz w:val="18"/>
          <w:szCs w:val="18"/>
        </w:rPr>
        <w:t xml:space="preserve">lej měniče nás vyzve ke </w:t>
      </w:r>
      <w:r w:rsidRPr="00993010">
        <w:rPr>
          <w:rFonts w:ascii="Arial" w:hAnsi="Arial" w:cs="Arial"/>
          <w:sz w:val="18"/>
          <w:szCs w:val="18"/>
        </w:rPr>
        <w:t>zrušen</w:t>
      </w:r>
      <w:r>
        <w:rPr>
          <w:rFonts w:ascii="Arial" w:hAnsi="Arial" w:cs="Arial"/>
          <w:sz w:val="18"/>
          <w:szCs w:val="18"/>
        </w:rPr>
        <w:t>í</w:t>
      </w:r>
      <w:r w:rsidRPr="00993010">
        <w:rPr>
          <w:rFonts w:ascii="Arial" w:hAnsi="Arial" w:cs="Arial"/>
          <w:sz w:val="18"/>
          <w:szCs w:val="18"/>
        </w:rPr>
        <w:t xml:space="preserve"> příkaz</w:t>
      </w:r>
      <w:r>
        <w:rPr>
          <w:rFonts w:ascii="Arial" w:hAnsi="Arial" w:cs="Arial"/>
          <w:sz w:val="18"/>
          <w:szCs w:val="18"/>
        </w:rPr>
        <w:t>u</w:t>
      </w:r>
      <w:r w:rsidRPr="00993010">
        <w:rPr>
          <w:rFonts w:ascii="Arial" w:hAnsi="Arial" w:cs="Arial"/>
          <w:sz w:val="18"/>
          <w:szCs w:val="18"/>
        </w:rPr>
        <w:t xml:space="preserve"> k jízdě</w:t>
      </w:r>
    </w:p>
    <w:p w:rsidR="005F0D50" w:rsidRDefault="005F0D50" w:rsidP="00153EE5">
      <w:pPr>
        <w:rPr>
          <w:rFonts w:ascii="Arial" w:hAnsi="Arial" w:cs="Arial"/>
          <w:sz w:val="18"/>
          <w:szCs w:val="18"/>
        </w:rPr>
      </w:pPr>
    </w:p>
    <w:p w:rsidR="007B2382" w:rsidRDefault="00153EE5" w:rsidP="00153EE5">
      <w:pPr>
        <w:rPr>
          <w:rFonts w:ascii="Arial" w:hAnsi="Arial" w:cs="Arial"/>
          <w:sz w:val="18"/>
          <w:szCs w:val="18"/>
        </w:rPr>
      </w:pPr>
      <w:r w:rsidRPr="00BE7266">
        <w:rPr>
          <w:rFonts w:ascii="Arial" w:hAnsi="Arial" w:cs="Arial"/>
          <w:b/>
          <w:sz w:val="18"/>
          <w:szCs w:val="18"/>
        </w:rPr>
        <w:t>Poznámka:</w:t>
      </w:r>
      <w:r>
        <w:rPr>
          <w:rFonts w:ascii="Arial" w:hAnsi="Arial" w:cs="Arial"/>
          <w:sz w:val="18"/>
          <w:szCs w:val="18"/>
        </w:rPr>
        <w:t xml:space="preserve"> </w:t>
      </w:r>
      <w:r w:rsidR="00E41935" w:rsidRPr="009C3A3F">
        <w:rPr>
          <w:rFonts w:ascii="Arial" w:hAnsi="Arial" w:cs="Arial"/>
          <w:sz w:val="18"/>
          <w:szCs w:val="18"/>
        </w:rPr>
        <w:t xml:space="preserve">Tuning </w:t>
      </w:r>
      <w:r w:rsidR="007B2382">
        <w:rPr>
          <w:rFonts w:ascii="Arial" w:hAnsi="Arial" w:cs="Arial"/>
          <w:sz w:val="18"/>
          <w:szCs w:val="18"/>
        </w:rPr>
        <w:t xml:space="preserve">s otášením </w:t>
      </w:r>
      <w:r w:rsidR="00E41935" w:rsidRPr="009C3A3F">
        <w:rPr>
          <w:rFonts w:ascii="Arial" w:hAnsi="Arial" w:cs="Arial"/>
          <w:sz w:val="18"/>
          <w:szCs w:val="18"/>
        </w:rPr>
        <w:t>je nutno zopakovat minimálně 2x. Vyloučí se tím jednak chyba tuningu</w:t>
      </w:r>
      <w:r w:rsidR="00E41935">
        <w:rPr>
          <w:rFonts w:ascii="Arial" w:hAnsi="Arial" w:cs="Arial"/>
          <w:sz w:val="18"/>
          <w:szCs w:val="18"/>
        </w:rPr>
        <w:t xml:space="preserve"> </w:t>
      </w:r>
      <w:r w:rsidR="00E41935" w:rsidRPr="009C3A3F">
        <w:rPr>
          <w:rFonts w:ascii="Arial" w:hAnsi="Arial" w:cs="Arial"/>
          <w:sz w:val="18"/>
          <w:szCs w:val="18"/>
        </w:rPr>
        <w:t xml:space="preserve">a současně se </w:t>
      </w:r>
    </w:p>
    <w:p w:rsidR="00153EE5" w:rsidRDefault="007B2382" w:rsidP="00153EE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E41935" w:rsidRPr="009C3A3F">
        <w:rPr>
          <w:rFonts w:ascii="Arial" w:hAnsi="Arial" w:cs="Arial"/>
          <w:sz w:val="18"/>
          <w:szCs w:val="18"/>
        </w:rPr>
        <w:t>ověří správnost sledu výstupních fází motoru U</w:t>
      </w:r>
      <w:proofErr w:type="gramStart"/>
      <w:r w:rsidR="00E41935" w:rsidRPr="009C3A3F">
        <w:rPr>
          <w:rFonts w:ascii="Arial" w:hAnsi="Arial" w:cs="Arial"/>
          <w:sz w:val="18"/>
          <w:szCs w:val="18"/>
        </w:rPr>
        <w:t>,V,W</w:t>
      </w:r>
      <w:proofErr w:type="gramEnd"/>
      <w:r w:rsidR="00E41935">
        <w:rPr>
          <w:rFonts w:ascii="Arial" w:hAnsi="Arial" w:cs="Arial"/>
          <w:sz w:val="18"/>
          <w:szCs w:val="18"/>
        </w:rPr>
        <w:t>.</w:t>
      </w:r>
    </w:p>
    <w:p w:rsidR="00FE00ED" w:rsidRDefault="00FE00ED" w:rsidP="00153EE5">
      <w:pPr>
        <w:rPr>
          <w:rFonts w:ascii="Arial" w:hAnsi="Arial" w:cs="Arial"/>
          <w:sz w:val="18"/>
          <w:szCs w:val="18"/>
        </w:rPr>
      </w:pPr>
    </w:p>
    <w:p w:rsidR="00E41935" w:rsidRPr="007A534B" w:rsidRDefault="00BE7266" w:rsidP="007A534B">
      <w:pPr>
        <w:pStyle w:val="Odstavecseseznamem"/>
        <w:numPr>
          <w:ilvl w:val="0"/>
          <w:numId w:val="41"/>
        </w:numPr>
        <w:rPr>
          <w:rFonts w:ascii="Arial" w:hAnsi="Arial" w:cs="Arial"/>
          <w:sz w:val="18"/>
          <w:szCs w:val="18"/>
        </w:rPr>
      </w:pPr>
      <w:r w:rsidRPr="007A534B">
        <w:rPr>
          <w:rFonts w:ascii="Arial" w:hAnsi="Arial" w:cs="Arial"/>
          <w:sz w:val="18"/>
          <w:szCs w:val="18"/>
        </w:rPr>
        <w:t xml:space="preserve">Změňte hodnotu parametru PRG&gt;2&gt;1&gt;P04  Základní =  na </w:t>
      </w:r>
      <w:r w:rsidRPr="007A534B">
        <w:rPr>
          <w:rFonts w:ascii="Arial" w:hAnsi="Arial" w:cs="Arial"/>
          <w:b/>
          <w:sz w:val="18"/>
          <w:szCs w:val="18"/>
        </w:rPr>
        <w:t>4 – tunning proudového regulátor</w:t>
      </w:r>
      <w:r w:rsidR="00FE00ED" w:rsidRPr="007A534B">
        <w:rPr>
          <w:rFonts w:ascii="Arial" w:hAnsi="Arial" w:cs="Arial"/>
          <w:sz w:val="18"/>
          <w:szCs w:val="18"/>
        </w:rPr>
        <w:t>.</w:t>
      </w:r>
    </w:p>
    <w:p w:rsidR="007A534B" w:rsidRDefault="007A534B" w:rsidP="007A534B">
      <w:pPr>
        <w:rPr>
          <w:rFonts w:ascii="Arial" w:hAnsi="Arial" w:cs="Arial"/>
          <w:sz w:val="18"/>
          <w:szCs w:val="18"/>
        </w:rPr>
      </w:pPr>
    </w:p>
    <w:p w:rsidR="007A534B" w:rsidRPr="007A534B" w:rsidRDefault="007A534B" w:rsidP="007A534B">
      <w:pPr>
        <w:rPr>
          <w:rFonts w:ascii="Arial" w:hAnsi="Arial" w:cs="Arial"/>
          <w:b/>
          <w:sz w:val="18"/>
          <w:szCs w:val="18"/>
        </w:rPr>
      </w:pPr>
      <w:r w:rsidRPr="007A534B">
        <w:rPr>
          <w:rFonts w:ascii="Arial" w:hAnsi="Arial" w:cs="Arial"/>
          <w:b/>
          <w:sz w:val="18"/>
          <w:szCs w:val="18"/>
        </w:rPr>
        <w:t xml:space="preserve">13) 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Potvrďte změnu parametru P04 stlačením tlačítka SET.</w:t>
      </w:r>
    </w:p>
    <w:p w:rsidR="00FE00ED" w:rsidRPr="00FE00ED" w:rsidRDefault="00FE00ED" w:rsidP="00FE00ED"/>
    <w:p w:rsidR="00BE7266" w:rsidRDefault="007A534B" w:rsidP="00BE726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14</w:t>
      </w:r>
      <w:r w:rsidR="00BE7266" w:rsidRPr="00356C16">
        <w:rPr>
          <w:rFonts w:ascii="Arial" w:hAnsi="Arial" w:cs="Arial"/>
          <w:b/>
          <w:sz w:val="18"/>
          <w:szCs w:val="18"/>
        </w:rPr>
        <w:t>)</w:t>
      </w:r>
      <w:r w:rsidR="00BE7266" w:rsidRPr="00BE7266">
        <w:rPr>
          <w:rFonts w:ascii="Arial" w:hAnsi="Arial" w:cs="Arial"/>
          <w:sz w:val="18"/>
          <w:szCs w:val="18"/>
        </w:rPr>
        <w:t xml:space="preserve">  Zadejte příkaz k jízdě a držte ho (tlačítko N – nahoru  na řídící kartě RMZ-01 ACTIVE BRAIN), dokud </w:t>
      </w:r>
    </w:p>
    <w:p w:rsidR="00BE7266" w:rsidRPr="00BE7266" w:rsidRDefault="00BE7266" w:rsidP="00BE726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Pr="00BE7266">
        <w:rPr>
          <w:rFonts w:ascii="Arial" w:hAnsi="Arial" w:cs="Arial"/>
          <w:sz w:val="18"/>
          <w:szCs w:val="18"/>
        </w:rPr>
        <w:t xml:space="preserve">automatické  ladění (tuning), není úspěšně ukončeno. </w:t>
      </w:r>
      <w:r w:rsidR="007B2382">
        <w:rPr>
          <w:rFonts w:ascii="Arial" w:hAnsi="Arial" w:cs="Arial"/>
          <w:sz w:val="18"/>
          <w:szCs w:val="18"/>
        </w:rPr>
        <w:t>(</w:t>
      </w:r>
      <w:r w:rsidR="007B2382" w:rsidRPr="009C3A3F">
        <w:rPr>
          <w:rFonts w:ascii="Arial" w:hAnsi="Arial" w:cs="Arial"/>
          <w:sz w:val="18"/>
          <w:szCs w:val="18"/>
        </w:rPr>
        <w:t>Vlastní tuning probíhá cca 3 sec.</w:t>
      </w:r>
      <w:r w:rsidR="00FE68AB">
        <w:rPr>
          <w:rFonts w:ascii="Arial" w:hAnsi="Arial" w:cs="Arial"/>
          <w:sz w:val="18"/>
          <w:szCs w:val="18"/>
        </w:rPr>
        <w:t>motor se netočí)</w:t>
      </w:r>
    </w:p>
    <w:p w:rsidR="005F0D50" w:rsidRDefault="00BE7266" w:rsidP="00BE726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Pokud </w:t>
      </w:r>
      <w:r w:rsidR="00FE68AB">
        <w:rPr>
          <w:rFonts w:ascii="Arial" w:hAnsi="Arial" w:cs="Arial"/>
          <w:sz w:val="18"/>
          <w:szCs w:val="18"/>
        </w:rPr>
        <w:t xml:space="preserve">vše </w:t>
      </w:r>
      <w:r>
        <w:rPr>
          <w:rFonts w:ascii="Arial" w:hAnsi="Arial" w:cs="Arial"/>
          <w:sz w:val="18"/>
          <w:szCs w:val="18"/>
        </w:rPr>
        <w:t xml:space="preserve">proběhlo úspěšně, </w:t>
      </w:r>
      <w:r w:rsidRPr="0096798D">
        <w:rPr>
          <w:rFonts w:ascii="Arial" w:hAnsi="Arial" w:cs="Arial"/>
          <w:sz w:val="18"/>
          <w:szCs w:val="18"/>
        </w:rPr>
        <w:t>disp</w:t>
      </w:r>
      <w:r>
        <w:rPr>
          <w:rFonts w:ascii="Arial" w:hAnsi="Arial" w:cs="Arial"/>
          <w:sz w:val="18"/>
          <w:szCs w:val="18"/>
        </w:rPr>
        <w:t xml:space="preserve">lej měniče nás vyzve ke </w:t>
      </w:r>
      <w:r w:rsidRPr="00993010">
        <w:rPr>
          <w:rFonts w:ascii="Arial" w:hAnsi="Arial" w:cs="Arial"/>
          <w:sz w:val="18"/>
          <w:szCs w:val="18"/>
        </w:rPr>
        <w:t>zrušen</w:t>
      </w:r>
      <w:r>
        <w:rPr>
          <w:rFonts w:ascii="Arial" w:hAnsi="Arial" w:cs="Arial"/>
          <w:sz w:val="18"/>
          <w:szCs w:val="18"/>
        </w:rPr>
        <w:t>í</w:t>
      </w:r>
      <w:r w:rsidRPr="00993010">
        <w:rPr>
          <w:rFonts w:ascii="Arial" w:hAnsi="Arial" w:cs="Arial"/>
          <w:sz w:val="18"/>
          <w:szCs w:val="18"/>
        </w:rPr>
        <w:t xml:space="preserve"> příkaz</w:t>
      </w:r>
      <w:r>
        <w:rPr>
          <w:rFonts w:ascii="Arial" w:hAnsi="Arial" w:cs="Arial"/>
          <w:sz w:val="18"/>
          <w:szCs w:val="18"/>
        </w:rPr>
        <w:t>u</w:t>
      </w:r>
      <w:r w:rsidRPr="00993010">
        <w:rPr>
          <w:rFonts w:ascii="Arial" w:hAnsi="Arial" w:cs="Arial"/>
          <w:sz w:val="18"/>
          <w:szCs w:val="18"/>
        </w:rPr>
        <w:t xml:space="preserve"> k jízdě</w:t>
      </w:r>
      <w:r>
        <w:rPr>
          <w:rFonts w:ascii="Arial" w:hAnsi="Arial" w:cs="Arial"/>
          <w:sz w:val="18"/>
          <w:szCs w:val="18"/>
        </w:rPr>
        <w:t>.</w:t>
      </w:r>
    </w:p>
    <w:p w:rsidR="009851A4" w:rsidRDefault="009851A4" w:rsidP="00BE7266">
      <w:pPr>
        <w:rPr>
          <w:rFonts w:ascii="Arial" w:hAnsi="Arial" w:cs="Arial"/>
          <w:sz w:val="18"/>
          <w:szCs w:val="18"/>
        </w:rPr>
      </w:pPr>
    </w:p>
    <w:p w:rsidR="00153EE5" w:rsidRDefault="007A534B" w:rsidP="00153EE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15</w:t>
      </w:r>
      <w:r w:rsidR="00BE7266" w:rsidRPr="00356C16">
        <w:rPr>
          <w:rFonts w:ascii="Arial" w:hAnsi="Arial" w:cs="Arial"/>
          <w:b/>
          <w:sz w:val="18"/>
          <w:szCs w:val="18"/>
        </w:rPr>
        <w:t>)</w:t>
      </w:r>
      <w:r w:rsidR="00BE7266">
        <w:rPr>
          <w:rFonts w:ascii="Arial" w:hAnsi="Arial" w:cs="Arial"/>
          <w:sz w:val="18"/>
          <w:szCs w:val="18"/>
        </w:rPr>
        <w:t xml:space="preserve">  Změnte v řídící kartě výtahu RMZ-01 ACTIVE BRAIN parametr č.99 do hodnoty 0</w:t>
      </w:r>
      <w:r w:rsidR="0008554C">
        <w:rPr>
          <w:rFonts w:ascii="Arial" w:hAnsi="Arial" w:cs="Arial"/>
          <w:sz w:val="18"/>
          <w:szCs w:val="18"/>
        </w:rPr>
        <w:t>.</w:t>
      </w:r>
    </w:p>
    <w:p w:rsidR="0008554C" w:rsidRDefault="0008554C" w:rsidP="00153EE5">
      <w:pPr>
        <w:rPr>
          <w:rFonts w:ascii="Arial" w:hAnsi="Arial" w:cs="Arial"/>
          <w:sz w:val="18"/>
          <w:szCs w:val="18"/>
        </w:rPr>
      </w:pPr>
      <w:r w:rsidRPr="0008554C">
        <w:rPr>
          <w:rFonts w:ascii="Arial" w:hAnsi="Arial" w:cs="Arial"/>
          <w:b/>
          <w:sz w:val="18"/>
          <w:szCs w:val="18"/>
        </w:rPr>
        <w:t>16)</w:t>
      </w:r>
      <w:r>
        <w:rPr>
          <w:rFonts w:ascii="Arial" w:hAnsi="Arial" w:cs="Arial"/>
          <w:b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Vratit řídící kartu výtahu RMZ</w:t>
      </w:r>
      <w:r w:rsidRPr="007A534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– ACTIVE BRAIN tlačítkem DEL do běžného provozu.</w:t>
      </w:r>
    </w:p>
    <w:p w:rsidR="009851A4" w:rsidRPr="009851A4" w:rsidRDefault="009851A4" w:rsidP="009851A4">
      <w:pPr>
        <w:pStyle w:val="Odstavecseseznamem"/>
        <w:numPr>
          <w:ilvl w:val="0"/>
          <w:numId w:val="41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Deaktivujte nouzovou jízdu - přepněte přepínač do PRENJ do polohy vypnuto.</w:t>
      </w:r>
    </w:p>
    <w:p w:rsidR="009851A4" w:rsidRPr="009851A4" w:rsidRDefault="009851A4" w:rsidP="00153EE5">
      <w:pPr>
        <w:rPr>
          <w:rFonts w:ascii="Arial" w:hAnsi="Arial" w:cs="Arial"/>
          <w:b/>
          <w:sz w:val="18"/>
          <w:szCs w:val="18"/>
        </w:rPr>
      </w:pPr>
    </w:p>
    <w:p w:rsidR="005F0D50" w:rsidRDefault="005F0D50" w:rsidP="00153EE5">
      <w:pPr>
        <w:rPr>
          <w:rFonts w:ascii="Arial" w:hAnsi="Arial" w:cs="Arial"/>
          <w:sz w:val="18"/>
          <w:szCs w:val="18"/>
        </w:rPr>
      </w:pPr>
    </w:p>
    <w:p w:rsidR="00153EE5" w:rsidRDefault="00153EE5" w:rsidP="00153EE5">
      <w:pPr>
        <w:rPr>
          <w:rFonts w:ascii="Arial" w:hAnsi="Arial" w:cs="Arial"/>
          <w:sz w:val="18"/>
          <w:szCs w:val="18"/>
        </w:rPr>
      </w:pPr>
    </w:p>
    <w:p w:rsidR="00153EE5" w:rsidRDefault="00153EE5" w:rsidP="00153EE5">
      <w:pPr>
        <w:rPr>
          <w:rFonts w:ascii="Arial" w:hAnsi="Arial" w:cs="Arial"/>
          <w:sz w:val="18"/>
          <w:szCs w:val="18"/>
        </w:rPr>
      </w:pPr>
    </w:p>
    <w:p w:rsidR="00153EE5" w:rsidRPr="00153EE5" w:rsidRDefault="00153EE5" w:rsidP="00153EE5">
      <w:pPr>
        <w:rPr>
          <w:rFonts w:ascii="Arial" w:hAnsi="Arial" w:cs="Arial"/>
          <w:sz w:val="18"/>
          <w:szCs w:val="18"/>
        </w:rPr>
      </w:pPr>
    </w:p>
    <w:p w:rsidR="00802EC2" w:rsidRPr="00C17505" w:rsidRDefault="00802EC2" w:rsidP="00802EC2">
      <w:pPr>
        <w:ind w:left="284"/>
        <w:rPr>
          <w:rFonts w:ascii="Arial" w:hAnsi="Arial" w:cs="Arial"/>
          <w:sz w:val="18"/>
          <w:szCs w:val="18"/>
        </w:rPr>
      </w:pPr>
    </w:p>
    <w:p w:rsidR="005D2B66" w:rsidRPr="005D2B66" w:rsidRDefault="005D2B66" w:rsidP="005D2B66">
      <w:pPr>
        <w:rPr>
          <w:rFonts w:ascii="Arial" w:hAnsi="Arial" w:cs="Arial"/>
          <w:sz w:val="18"/>
          <w:szCs w:val="18"/>
        </w:rPr>
      </w:pPr>
    </w:p>
    <w:p w:rsidR="00AD76D0" w:rsidRDefault="00AD76D0" w:rsidP="00AD76D0">
      <w:pPr>
        <w:rPr>
          <w:rFonts w:ascii="Arial" w:hAnsi="Arial" w:cs="Arial"/>
          <w:sz w:val="24"/>
        </w:rPr>
      </w:pPr>
    </w:p>
    <w:p w:rsidR="007C1CD7" w:rsidRPr="00993010" w:rsidRDefault="007C1CD7" w:rsidP="00993010">
      <w:pPr>
        <w:rPr>
          <w:rFonts w:ascii="Arial" w:hAnsi="Arial" w:cs="Arial"/>
          <w:sz w:val="18"/>
          <w:szCs w:val="18"/>
        </w:rPr>
      </w:pPr>
    </w:p>
    <w:p w:rsidR="0096798D" w:rsidRPr="00A0331F" w:rsidRDefault="0096798D" w:rsidP="0096798D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19" w:name="_Toc474335727"/>
      <w:r>
        <w:rPr>
          <w:rFonts w:cs="Arial"/>
          <w:b/>
          <w:bCs/>
          <w:szCs w:val="20"/>
          <w:lang w:val="cs-CZ"/>
        </w:rPr>
        <w:t>Revizní jízda</w:t>
      </w:r>
      <w:bookmarkEnd w:id="19"/>
    </w:p>
    <w:p w:rsidR="005E1A72" w:rsidRDefault="005E1A72" w:rsidP="005E1A72">
      <w:pPr>
        <w:rPr>
          <w:rFonts w:ascii="Arial" w:hAnsi="Arial" w:cs="Arial"/>
          <w:sz w:val="18"/>
          <w:szCs w:val="24"/>
        </w:rPr>
      </w:pPr>
    </w:p>
    <w:p w:rsidR="00993010" w:rsidRPr="00334EA2" w:rsidRDefault="00993010" w:rsidP="00993010">
      <w:pPr>
        <w:rPr>
          <w:rFonts w:ascii="Arial" w:hAnsi="Arial" w:cs="Arial"/>
          <w:sz w:val="18"/>
          <w:szCs w:val="18"/>
        </w:rPr>
      </w:pPr>
      <w:r w:rsidRPr="00334EA2">
        <w:rPr>
          <w:rFonts w:ascii="Arial" w:hAnsi="Arial" w:cs="Arial"/>
          <w:sz w:val="18"/>
          <w:szCs w:val="18"/>
        </w:rPr>
        <w:t>Po úspěšném</w:t>
      </w:r>
      <w:r w:rsidR="00334EA2" w:rsidRPr="00334EA2">
        <w:rPr>
          <w:rFonts w:ascii="Arial" w:hAnsi="Arial" w:cs="Arial"/>
          <w:sz w:val="18"/>
          <w:szCs w:val="18"/>
        </w:rPr>
        <w:t xml:space="preserve"> provedení</w:t>
      </w:r>
      <w:r w:rsidRPr="00334EA2">
        <w:rPr>
          <w:rFonts w:ascii="Arial" w:hAnsi="Arial" w:cs="Arial"/>
          <w:sz w:val="18"/>
          <w:szCs w:val="18"/>
        </w:rPr>
        <w:t xml:space="preserve"> tuningu by již výtah měl</w:t>
      </w:r>
      <w:r w:rsidR="00334EA2" w:rsidRPr="00334EA2">
        <w:rPr>
          <w:rFonts w:ascii="Arial" w:hAnsi="Arial" w:cs="Arial"/>
          <w:sz w:val="18"/>
          <w:szCs w:val="18"/>
        </w:rPr>
        <w:t xml:space="preserve"> být schopen</w:t>
      </w:r>
      <w:r w:rsidRPr="00334EA2">
        <w:rPr>
          <w:rFonts w:ascii="Arial" w:hAnsi="Arial" w:cs="Arial"/>
          <w:sz w:val="18"/>
          <w:szCs w:val="18"/>
        </w:rPr>
        <w:t xml:space="preserve"> jezdit na „revizní jízdu“.</w:t>
      </w:r>
      <w:r w:rsidR="00334EA2" w:rsidRPr="00334EA2">
        <w:rPr>
          <w:rFonts w:ascii="Arial" w:hAnsi="Arial" w:cs="Arial"/>
          <w:sz w:val="18"/>
          <w:szCs w:val="24"/>
        </w:rPr>
        <w:t xml:space="preserve"> Pravděpodobně ale nebude přesně dojíždět do pater a bude třeba nastavit šachetní snímače (magnety) a doladit měnič.</w:t>
      </w:r>
    </w:p>
    <w:p w:rsidR="00993010" w:rsidRPr="00334EA2" w:rsidRDefault="00993010" w:rsidP="00993010">
      <w:pPr>
        <w:rPr>
          <w:rFonts w:ascii="Arial" w:hAnsi="Arial" w:cs="Arial"/>
          <w:sz w:val="18"/>
          <w:szCs w:val="18"/>
        </w:rPr>
      </w:pPr>
      <w:r w:rsidRPr="00334EA2">
        <w:rPr>
          <w:rFonts w:ascii="Arial" w:hAnsi="Arial" w:cs="Arial"/>
          <w:b/>
          <w:sz w:val="18"/>
          <w:szCs w:val="18"/>
        </w:rPr>
        <w:t>Již při prvních jízdách revizní rychlostí</w:t>
      </w:r>
      <w:r w:rsidRPr="00334EA2">
        <w:rPr>
          <w:rFonts w:ascii="Arial" w:hAnsi="Arial" w:cs="Arial"/>
          <w:sz w:val="18"/>
          <w:szCs w:val="18"/>
        </w:rPr>
        <w:t>, je vhodné přepnout ovládací panel na měření proudu a ověřit</w:t>
      </w:r>
      <w:r w:rsidR="0074008F" w:rsidRPr="00334EA2">
        <w:rPr>
          <w:rFonts w:ascii="Arial" w:hAnsi="Arial" w:cs="Arial"/>
          <w:sz w:val="18"/>
          <w:szCs w:val="18"/>
        </w:rPr>
        <w:t>,</w:t>
      </w:r>
      <w:r w:rsidRPr="00334EA2">
        <w:rPr>
          <w:rFonts w:ascii="Arial" w:hAnsi="Arial" w:cs="Arial"/>
          <w:sz w:val="18"/>
          <w:szCs w:val="18"/>
        </w:rPr>
        <w:t xml:space="preserve"> zda se </w:t>
      </w:r>
      <w:r w:rsidR="0074008F" w:rsidRPr="00334EA2">
        <w:rPr>
          <w:rFonts w:ascii="Arial" w:hAnsi="Arial" w:cs="Arial"/>
          <w:sz w:val="18"/>
          <w:szCs w:val="18"/>
        </w:rPr>
        <w:t>i</w:t>
      </w:r>
      <w:r w:rsidRPr="00334EA2">
        <w:rPr>
          <w:rFonts w:ascii="Arial" w:hAnsi="Arial" w:cs="Arial"/>
          <w:sz w:val="18"/>
          <w:szCs w:val="18"/>
        </w:rPr>
        <w:t>ndikované proudy pohybují v rámci technických</w:t>
      </w:r>
      <w:r w:rsidR="0074008F" w:rsidRPr="00334EA2">
        <w:rPr>
          <w:rFonts w:ascii="Arial" w:hAnsi="Arial" w:cs="Arial"/>
          <w:sz w:val="18"/>
          <w:szCs w:val="18"/>
        </w:rPr>
        <w:t xml:space="preserve"> </w:t>
      </w:r>
      <w:r w:rsidRPr="00334EA2">
        <w:rPr>
          <w:rFonts w:ascii="Arial" w:hAnsi="Arial" w:cs="Arial"/>
          <w:sz w:val="18"/>
          <w:szCs w:val="18"/>
        </w:rPr>
        <w:t>parametrů měniče i motoru.</w:t>
      </w:r>
      <w:r w:rsidR="0074008F" w:rsidRPr="00334EA2">
        <w:rPr>
          <w:rFonts w:ascii="Arial" w:hAnsi="Arial" w:cs="Arial"/>
          <w:sz w:val="18"/>
          <w:szCs w:val="18"/>
        </w:rPr>
        <w:t xml:space="preserve"> </w:t>
      </w:r>
      <w:r w:rsidRPr="00334EA2">
        <w:rPr>
          <w:rFonts w:ascii="Arial" w:hAnsi="Arial" w:cs="Arial"/>
          <w:sz w:val="18"/>
          <w:szCs w:val="18"/>
        </w:rPr>
        <w:t>Zvláště při jízdě</w:t>
      </w:r>
      <w:r w:rsidR="0074008F" w:rsidRPr="00334EA2">
        <w:rPr>
          <w:rFonts w:ascii="Arial" w:hAnsi="Arial" w:cs="Arial"/>
          <w:sz w:val="18"/>
          <w:szCs w:val="18"/>
        </w:rPr>
        <w:t>,</w:t>
      </w:r>
      <w:r w:rsidRPr="00334EA2">
        <w:rPr>
          <w:rFonts w:ascii="Arial" w:hAnsi="Arial" w:cs="Arial"/>
          <w:sz w:val="18"/>
          <w:szCs w:val="18"/>
        </w:rPr>
        <w:t xml:space="preserve"> kdy výtah táhne protiváhu, mohou být proudy vyšší než jmenovité.</w:t>
      </w:r>
      <w:r w:rsidR="0074008F" w:rsidRPr="00334EA2">
        <w:rPr>
          <w:rFonts w:ascii="Arial" w:hAnsi="Arial" w:cs="Arial"/>
          <w:sz w:val="18"/>
          <w:szCs w:val="18"/>
        </w:rPr>
        <w:t xml:space="preserve"> </w:t>
      </w:r>
      <w:r w:rsidRPr="00334EA2">
        <w:rPr>
          <w:rFonts w:ascii="Arial" w:hAnsi="Arial" w:cs="Arial"/>
          <w:sz w:val="18"/>
          <w:szCs w:val="18"/>
        </w:rPr>
        <w:t>Vždy záleží na dimenzování pohonu.</w:t>
      </w:r>
      <w:r w:rsidR="0074008F" w:rsidRPr="00334EA2">
        <w:rPr>
          <w:rFonts w:ascii="Arial" w:hAnsi="Arial" w:cs="Arial"/>
          <w:sz w:val="18"/>
          <w:szCs w:val="18"/>
        </w:rPr>
        <w:t xml:space="preserve"> </w:t>
      </w:r>
      <w:r w:rsidRPr="00334EA2">
        <w:rPr>
          <w:rFonts w:ascii="Arial" w:hAnsi="Arial" w:cs="Arial"/>
          <w:sz w:val="18"/>
          <w:szCs w:val="18"/>
        </w:rPr>
        <w:t>Obecně se ale určité nadproudy mohou objevovat např. při rozjezdech a dojezdech.</w:t>
      </w:r>
    </w:p>
    <w:p w:rsidR="00993010" w:rsidRPr="00334EA2" w:rsidRDefault="00993010" w:rsidP="00993010">
      <w:pPr>
        <w:rPr>
          <w:rFonts w:ascii="Arial" w:hAnsi="Arial" w:cs="Arial"/>
          <w:b/>
          <w:sz w:val="18"/>
          <w:szCs w:val="18"/>
        </w:rPr>
      </w:pPr>
      <w:r w:rsidRPr="00334EA2">
        <w:rPr>
          <w:rFonts w:ascii="Arial" w:hAnsi="Arial" w:cs="Arial"/>
          <w:b/>
          <w:sz w:val="18"/>
          <w:szCs w:val="18"/>
        </w:rPr>
        <w:t xml:space="preserve">Přetížitelnost měniče je max. 180% jmenovitého proudu po dobu 3 sec.   </w:t>
      </w:r>
    </w:p>
    <w:p w:rsidR="00FB368C" w:rsidRPr="00334EA2" w:rsidRDefault="00FB368C" w:rsidP="00EC3315">
      <w:pPr>
        <w:shd w:val="clear" w:color="auto" w:fill="FFFFFF"/>
        <w:rPr>
          <w:rFonts w:ascii="Arial" w:hAnsi="Arial" w:cs="Arial"/>
          <w:b/>
          <w:sz w:val="18"/>
          <w:szCs w:val="20"/>
          <w:lang w:val="cs-CZ"/>
        </w:rPr>
      </w:pPr>
    </w:p>
    <w:p w:rsidR="00FE68AB" w:rsidRPr="00471B5C" w:rsidRDefault="00FE68AB" w:rsidP="00EC3315">
      <w:pPr>
        <w:shd w:val="clear" w:color="auto" w:fill="FFFFFF"/>
        <w:rPr>
          <w:rFonts w:ascii="Arial" w:hAnsi="Arial" w:cs="Arial"/>
          <w:b/>
          <w:sz w:val="18"/>
          <w:szCs w:val="20"/>
          <w:lang w:val="cs-CZ"/>
        </w:rPr>
      </w:pPr>
    </w:p>
    <w:p w:rsidR="00AB42A6" w:rsidRPr="00A0331F" w:rsidRDefault="00AB42A6" w:rsidP="00AB42A6">
      <w:pPr>
        <w:pStyle w:val="Nadpis2"/>
        <w:numPr>
          <w:ilvl w:val="0"/>
          <w:numId w:val="24"/>
        </w:numPr>
        <w:shd w:val="clear" w:color="auto" w:fill="BFBFBF"/>
        <w:ind w:left="426" w:hanging="426"/>
        <w:rPr>
          <w:i w:val="0"/>
          <w:iCs w:val="0"/>
          <w:szCs w:val="20"/>
          <w:lang w:val="cs-CZ"/>
        </w:rPr>
      </w:pPr>
      <w:bookmarkStart w:id="20" w:name="_Toc474335728"/>
      <w:r>
        <w:rPr>
          <w:i w:val="0"/>
          <w:iCs w:val="0"/>
          <w:szCs w:val="20"/>
          <w:lang w:val="cs-CZ"/>
        </w:rPr>
        <w:t>P</w:t>
      </w:r>
      <w:r w:rsidRPr="00125A5C">
        <w:rPr>
          <w:i w:val="0"/>
          <w:iCs w:val="0"/>
          <w:szCs w:val="20"/>
          <w:lang w:val="cs-CZ"/>
        </w:rPr>
        <w:t>arametr</w:t>
      </w:r>
      <w:r>
        <w:rPr>
          <w:i w:val="0"/>
          <w:iCs w:val="0"/>
          <w:szCs w:val="20"/>
          <w:lang w:val="cs-CZ"/>
        </w:rPr>
        <w:t>y</w:t>
      </w:r>
      <w:r w:rsidRPr="00125A5C">
        <w:rPr>
          <w:i w:val="0"/>
          <w:iCs w:val="0"/>
          <w:szCs w:val="20"/>
          <w:lang w:val="cs-CZ"/>
        </w:rPr>
        <w:t xml:space="preserve"> </w:t>
      </w:r>
      <w:r>
        <w:rPr>
          <w:i w:val="0"/>
          <w:iCs w:val="0"/>
          <w:szCs w:val="20"/>
          <w:lang w:val="cs-CZ"/>
        </w:rPr>
        <w:t xml:space="preserve">pro </w:t>
      </w:r>
      <w:r w:rsidR="00334EA2">
        <w:rPr>
          <w:i w:val="0"/>
          <w:iCs w:val="0"/>
          <w:szCs w:val="20"/>
          <w:lang w:val="cs-CZ"/>
        </w:rPr>
        <w:t>synchronní motor se zpětnou</w:t>
      </w:r>
      <w:r>
        <w:rPr>
          <w:i w:val="0"/>
          <w:iCs w:val="0"/>
          <w:szCs w:val="20"/>
          <w:lang w:val="cs-CZ"/>
        </w:rPr>
        <w:t xml:space="preserve"> vazb</w:t>
      </w:r>
      <w:bookmarkEnd w:id="20"/>
      <w:r w:rsidR="00334EA2">
        <w:rPr>
          <w:i w:val="0"/>
          <w:iCs w:val="0"/>
          <w:szCs w:val="20"/>
          <w:lang w:val="cs-CZ"/>
        </w:rPr>
        <w:t>ou</w:t>
      </w:r>
    </w:p>
    <w:p w:rsidR="00AB42A6" w:rsidRDefault="00AB42A6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FE68AB" w:rsidRDefault="00FE68AB" w:rsidP="00FE68AB">
      <w:pPr>
        <w:pStyle w:val="Nadpis3"/>
        <w:numPr>
          <w:ilvl w:val="1"/>
          <w:numId w:val="24"/>
        </w:numPr>
        <w:rPr>
          <w:rFonts w:cs="Arial"/>
          <w:b/>
          <w:bCs/>
          <w:szCs w:val="20"/>
          <w:lang w:val="cs-CZ"/>
        </w:rPr>
      </w:pPr>
      <w:r w:rsidRPr="00FE68AB">
        <w:rPr>
          <w:rFonts w:cs="Arial"/>
          <w:b/>
          <w:bCs/>
          <w:szCs w:val="20"/>
          <w:lang w:val="cs-CZ"/>
        </w:rPr>
        <w:t xml:space="preserve">Přednastavení rychlostí </w:t>
      </w:r>
    </w:p>
    <w:p w:rsidR="00FE68AB" w:rsidRDefault="00FE68AB" w:rsidP="00FE68AB">
      <w:pPr>
        <w:rPr>
          <w:rFonts w:ascii="Arial" w:hAnsi="Arial" w:cs="Arial"/>
          <w:sz w:val="18"/>
          <w:szCs w:val="18"/>
        </w:rPr>
      </w:pPr>
    </w:p>
    <w:p w:rsidR="00FE68AB" w:rsidRPr="0052108A" w:rsidRDefault="00FE68AB" w:rsidP="00FE68AB">
      <w:pPr>
        <w:rPr>
          <w:rFonts w:ascii="Arial" w:hAnsi="Arial" w:cs="Arial"/>
          <w:sz w:val="18"/>
          <w:szCs w:val="18"/>
        </w:rPr>
      </w:pPr>
    </w:p>
    <w:p w:rsidR="00FE68AB" w:rsidRPr="0052108A" w:rsidRDefault="00FE68AB" w:rsidP="00FE68AB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 xml:space="preserve">Tabulka </w:t>
      </w:r>
      <w:r>
        <w:rPr>
          <w:rFonts w:ascii="Arial" w:hAnsi="Arial" w:cs="Arial"/>
          <w:sz w:val="18"/>
          <w:szCs w:val="18"/>
        </w:rPr>
        <w:t>č.</w:t>
      </w:r>
      <w:r w:rsidR="00356C16">
        <w:rPr>
          <w:rFonts w:ascii="Arial" w:hAnsi="Arial" w:cs="Arial"/>
          <w:sz w:val="18"/>
          <w:szCs w:val="18"/>
        </w:rPr>
        <w:t>13</w:t>
      </w:r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1"/>
        <w:gridCol w:w="2785"/>
        <w:gridCol w:w="1248"/>
        <w:gridCol w:w="1495"/>
        <w:gridCol w:w="2635"/>
      </w:tblGrid>
      <w:tr w:rsidR="00FE68AB" w:rsidRPr="00C85BEA" w:rsidTr="007A534B">
        <w:trPr>
          <w:trHeight w:val="284"/>
        </w:trPr>
        <w:tc>
          <w:tcPr>
            <w:tcW w:w="57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C03</w:t>
            </w:r>
          </w:p>
        </w:tc>
        <w:tc>
          <w:tcPr>
            <w:tcW w:w="1511" w:type="pct"/>
            <w:shd w:val="clear" w:color="auto" w:fill="auto"/>
            <w:vAlign w:val="center"/>
          </w:tcPr>
          <w:p w:rsidR="00FE68AB" w:rsidRPr="00441DB2" w:rsidRDefault="005F0D50" w:rsidP="007A53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1DB2">
              <w:rPr>
                <w:rFonts w:ascii="Arial" w:hAnsi="Arial" w:cs="Arial"/>
                <w:b/>
                <w:sz w:val="18"/>
                <w:szCs w:val="18"/>
              </w:rPr>
              <w:t>R</w:t>
            </w:r>
            <w:r w:rsidR="00555DF7">
              <w:rPr>
                <w:rFonts w:ascii="Arial" w:hAnsi="Arial" w:cs="Arial"/>
                <w:b/>
                <w:sz w:val="18"/>
                <w:szCs w:val="18"/>
              </w:rPr>
              <w:t>ychlost bateriové</w:t>
            </w:r>
            <w:r w:rsidR="00356C16" w:rsidRPr="00441DB2">
              <w:rPr>
                <w:rFonts w:ascii="Arial" w:hAnsi="Arial" w:cs="Arial"/>
                <w:b/>
                <w:sz w:val="18"/>
                <w:szCs w:val="18"/>
              </w:rPr>
              <w:t xml:space="preserve"> jízdy 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2.50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r/min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68AB" w:rsidRPr="00C85BEA" w:rsidTr="007A534B">
        <w:trPr>
          <w:trHeight w:val="284"/>
        </w:trPr>
        <w:tc>
          <w:tcPr>
            <w:tcW w:w="57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C04</w:t>
            </w:r>
          </w:p>
        </w:tc>
        <w:tc>
          <w:tcPr>
            <w:tcW w:w="1511" w:type="pct"/>
            <w:shd w:val="clear" w:color="auto" w:fill="auto"/>
            <w:vAlign w:val="center"/>
          </w:tcPr>
          <w:p w:rsidR="00FE68AB" w:rsidRPr="00441DB2" w:rsidRDefault="005F0D50" w:rsidP="007A53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1DB2">
              <w:rPr>
                <w:rFonts w:ascii="Arial" w:hAnsi="Arial" w:cs="Arial"/>
                <w:b/>
                <w:sz w:val="18"/>
                <w:szCs w:val="18"/>
              </w:rPr>
              <w:t>Dojížděcí rychlost v pásmu střední rychlosti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3.75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r/min.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68AB" w:rsidRPr="00C85BEA" w:rsidTr="007A534B">
        <w:trPr>
          <w:trHeight w:val="284"/>
        </w:trPr>
        <w:tc>
          <w:tcPr>
            <w:tcW w:w="57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C05</w:t>
            </w:r>
          </w:p>
        </w:tc>
        <w:tc>
          <w:tcPr>
            <w:tcW w:w="1511" w:type="pct"/>
            <w:shd w:val="clear" w:color="auto" w:fill="auto"/>
            <w:vAlign w:val="center"/>
          </w:tcPr>
          <w:p w:rsidR="00FE68AB" w:rsidRPr="00441DB2" w:rsidRDefault="002C70AC" w:rsidP="007A53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Rychlost revizní jízdy v pásm</w:t>
            </w:r>
            <w:r w:rsidR="00441DB2" w:rsidRPr="00441DB2">
              <w:rPr>
                <w:rFonts w:ascii="Arial" w:hAnsi="Arial" w:cs="Arial"/>
                <w:b/>
                <w:sz w:val="18"/>
                <w:szCs w:val="18"/>
              </w:rPr>
              <w:t xml:space="preserve">u střední rychlosti </w:t>
            </w:r>
            <w:r w:rsidR="00FE68AB" w:rsidRPr="00441DB2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  <w:r w:rsidRPr="00C85BEA">
              <w:rPr>
                <w:rFonts w:ascii="Arial" w:hAnsi="Arial" w:cs="Arial"/>
                <w:sz w:val="18"/>
                <w:szCs w:val="18"/>
              </w:rPr>
              <w:t>.0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r/min.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68AB" w:rsidRPr="00C85BEA" w:rsidTr="007A534B">
        <w:trPr>
          <w:trHeight w:val="284"/>
        </w:trPr>
        <w:tc>
          <w:tcPr>
            <w:tcW w:w="57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C06</w:t>
            </w:r>
          </w:p>
        </w:tc>
        <w:tc>
          <w:tcPr>
            <w:tcW w:w="1511" w:type="pct"/>
            <w:shd w:val="clear" w:color="auto" w:fill="auto"/>
            <w:vAlign w:val="center"/>
          </w:tcPr>
          <w:p w:rsidR="00FE68AB" w:rsidRPr="00441DB2" w:rsidRDefault="00441DB2" w:rsidP="007A53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1DB2">
              <w:rPr>
                <w:rFonts w:ascii="Arial" w:hAnsi="Arial" w:cs="Arial"/>
                <w:b/>
                <w:sz w:val="18"/>
                <w:szCs w:val="18"/>
              </w:rPr>
              <w:t>R</w:t>
            </w:r>
            <w:r w:rsidR="00FE68AB" w:rsidRPr="00441DB2">
              <w:rPr>
                <w:rFonts w:ascii="Arial" w:hAnsi="Arial" w:cs="Arial"/>
                <w:b/>
                <w:sz w:val="18"/>
                <w:szCs w:val="18"/>
              </w:rPr>
              <w:t>evizní rychlost</w:t>
            </w:r>
            <w:r w:rsidRPr="00441DB2">
              <w:rPr>
                <w:rFonts w:ascii="Arial" w:hAnsi="Arial" w:cs="Arial"/>
                <w:b/>
                <w:sz w:val="18"/>
                <w:szCs w:val="18"/>
              </w:rPr>
              <w:t xml:space="preserve"> – vysoká 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C85BEA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r/min.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FE68AB" w:rsidRPr="00C85BEA" w:rsidRDefault="00441DB2" w:rsidP="00441DB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Aktivní je-li v řídící kartě nastavena parametru č.28 hodnota 0</w:t>
            </w:r>
          </w:p>
        </w:tc>
      </w:tr>
      <w:tr w:rsidR="00FE68AB" w:rsidRPr="00C85BEA" w:rsidTr="007A534B">
        <w:trPr>
          <w:trHeight w:val="284"/>
        </w:trPr>
        <w:tc>
          <w:tcPr>
            <w:tcW w:w="57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C07</w:t>
            </w:r>
          </w:p>
        </w:tc>
        <w:tc>
          <w:tcPr>
            <w:tcW w:w="1511" w:type="pct"/>
            <w:shd w:val="clear" w:color="auto" w:fill="auto"/>
            <w:vAlign w:val="center"/>
          </w:tcPr>
          <w:p w:rsidR="00FE68AB" w:rsidRPr="00441DB2" w:rsidRDefault="00441DB2" w:rsidP="007A53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1DB2">
              <w:rPr>
                <w:rFonts w:ascii="Arial" w:hAnsi="Arial" w:cs="Arial"/>
                <w:b/>
                <w:sz w:val="18"/>
                <w:szCs w:val="18"/>
              </w:rPr>
              <w:t xml:space="preserve">Dojížděcí rychlost 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3.</w:t>
            </w:r>
            <w:r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r/min.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68AB" w:rsidRPr="00C85BEA" w:rsidTr="007A534B">
        <w:trPr>
          <w:trHeight w:val="284"/>
        </w:trPr>
        <w:tc>
          <w:tcPr>
            <w:tcW w:w="57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C08</w:t>
            </w:r>
          </w:p>
        </w:tc>
        <w:tc>
          <w:tcPr>
            <w:tcW w:w="1511" w:type="pct"/>
            <w:shd w:val="clear" w:color="auto" w:fill="auto"/>
            <w:vAlign w:val="center"/>
          </w:tcPr>
          <w:p w:rsidR="00FE68AB" w:rsidRPr="00C85BEA" w:rsidRDefault="00441DB2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Dojížděcí rychlost 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C85BEA">
              <w:rPr>
                <w:rFonts w:ascii="Arial" w:hAnsi="Arial" w:cs="Arial"/>
                <w:sz w:val="18"/>
                <w:szCs w:val="18"/>
              </w:rPr>
              <w:t>0.0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r/min.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FE68AB" w:rsidRPr="00C85BEA" w:rsidRDefault="00441DB2" w:rsidP="00441DB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Aktivní je-li v řídící kartě nastavena</w:t>
            </w:r>
            <w:r w:rsidR="00625DCB">
              <w:rPr>
                <w:rFonts w:ascii="Arial" w:hAnsi="Arial" w:cs="Arial"/>
                <w:sz w:val="18"/>
                <w:szCs w:val="18"/>
              </w:rPr>
              <w:t xml:space="preserve"> v </w:t>
            </w:r>
            <w:r>
              <w:rPr>
                <w:rFonts w:ascii="Arial" w:hAnsi="Arial" w:cs="Arial"/>
                <w:sz w:val="18"/>
                <w:szCs w:val="18"/>
              </w:rPr>
              <w:t xml:space="preserve"> parametru č.39 hodnota 1 - RJF</w:t>
            </w:r>
          </w:p>
        </w:tc>
      </w:tr>
      <w:tr w:rsidR="00FE68AB" w:rsidRPr="00C85BEA" w:rsidTr="007A534B">
        <w:trPr>
          <w:trHeight w:val="284"/>
        </w:trPr>
        <w:tc>
          <w:tcPr>
            <w:tcW w:w="57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C09</w:t>
            </w:r>
          </w:p>
        </w:tc>
        <w:tc>
          <w:tcPr>
            <w:tcW w:w="1511" w:type="pct"/>
            <w:shd w:val="clear" w:color="auto" w:fill="auto"/>
            <w:vAlign w:val="center"/>
          </w:tcPr>
          <w:p w:rsidR="00FE68AB" w:rsidRPr="00C85BEA" w:rsidRDefault="00441DB2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Revizní rychlost – nízká </w:t>
            </w:r>
            <w:r w:rsidR="00FE68AB" w:rsidRPr="00C85B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  <w:r w:rsidRPr="00C85BEA">
              <w:rPr>
                <w:rFonts w:ascii="Arial" w:hAnsi="Arial" w:cs="Arial"/>
                <w:sz w:val="18"/>
                <w:szCs w:val="18"/>
              </w:rPr>
              <w:t>.0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r/min.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FE68AB" w:rsidRPr="00C85BEA" w:rsidRDefault="00441DB2" w:rsidP="00441DB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Aktivní je-li v řídící kartě nastavena </w:t>
            </w:r>
            <w:r w:rsidR="00625DCB">
              <w:rPr>
                <w:rFonts w:ascii="Arial" w:hAnsi="Arial" w:cs="Arial"/>
                <w:sz w:val="18"/>
                <w:szCs w:val="18"/>
              </w:rPr>
              <w:t xml:space="preserve">v </w:t>
            </w:r>
            <w:r>
              <w:rPr>
                <w:rFonts w:ascii="Arial" w:hAnsi="Arial" w:cs="Arial"/>
                <w:sz w:val="18"/>
                <w:szCs w:val="18"/>
              </w:rPr>
              <w:t>parametru č.28 hodnota 1</w:t>
            </w:r>
          </w:p>
        </w:tc>
      </w:tr>
      <w:tr w:rsidR="00FE68AB" w:rsidRPr="00C85BEA" w:rsidTr="007A534B">
        <w:trPr>
          <w:trHeight w:val="284"/>
        </w:trPr>
        <w:tc>
          <w:tcPr>
            <w:tcW w:w="57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C10</w:t>
            </w:r>
          </w:p>
        </w:tc>
        <w:tc>
          <w:tcPr>
            <w:tcW w:w="1511" w:type="pct"/>
            <w:shd w:val="clear" w:color="auto" w:fill="auto"/>
            <w:vAlign w:val="center"/>
          </w:tcPr>
          <w:p w:rsidR="00FE68AB" w:rsidRPr="00441DB2" w:rsidRDefault="00441DB2" w:rsidP="007A53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1DB2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="00FE68AB" w:rsidRPr="00441DB2">
              <w:rPr>
                <w:rFonts w:ascii="Arial" w:hAnsi="Arial" w:cs="Arial"/>
                <w:b/>
                <w:sz w:val="18"/>
                <w:szCs w:val="18"/>
              </w:rPr>
              <w:t>třední rychlost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  <w:r w:rsidRPr="00C85BEA">
              <w:rPr>
                <w:rFonts w:ascii="Arial" w:hAnsi="Arial" w:cs="Arial"/>
                <w:sz w:val="18"/>
                <w:szCs w:val="18"/>
              </w:rPr>
              <w:t>.00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r/min.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FE68AB" w:rsidRPr="00C85BEA" w:rsidRDefault="00441DB2" w:rsidP="00625DC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Aktivní je-li v řídící kartě nastavena </w:t>
            </w:r>
            <w:r w:rsidR="00625DCB">
              <w:rPr>
                <w:rFonts w:ascii="Arial" w:hAnsi="Arial" w:cs="Arial"/>
                <w:sz w:val="18"/>
                <w:szCs w:val="18"/>
              </w:rPr>
              <w:t xml:space="preserve">v </w:t>
            </w:r>
            <w:r>
              <w:rPr>
                <w:rFonts w:ascii="Arial" w:hAnsi="Arial" w:cs="Arial"/>
                <w:sz w:val="18"/>
                <w:szCs w:val="18"/>
              </w:rPr>
              <w:t xml:space="preserve"> č.39 hodnota 2 - BJF</w:t>
            </w:r>
          </w:p>
        </w:tc>
      </w:tr>
      <w:tr w:rsidR="00FE68AB" w:rsidRPr="00C85BEA" w:rsidTr="007A534B">
        <w:trPr>
          <w:trHeight w:val="300"/>
        </w:trPr>
        <w:tc>
          <w:tcPr>
            <w:tcW w:w="57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C11</w:t>
            </w:r>
          </w:p>
        </w:tc>
        <w:tc>
          <w:tcPr>
            <w:tcW w:w="1511" w:type="pct"/>
            <w:shd w:val="clear" w:color="auto" w:fill="auto"/>
            <w:vAlign w:val="center"/>
          </w:tcPr>
          <w:p w:rsidR="00FE68AB" w:rsidRPr="00441DB2" w:rsidRDefault="00441DB2" w:rsidP="007A53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1DB2">
              <w:rPr>
                <w:rFonts w:ascii="Arial" w:hAnsi="Arial" w:cs="Arial"/>
                <w:b/>
                <w:sz w:val="18"/>
                <w:szCs w:val="18"/>
              </w:rPr>
              <w:t>V</w:t>
            </w:r>
            <w:r w:rsidR="00FE68AB" w:rsidRPr="00441DB2">
              <w:rPr>
                <w:rFonts w:ascii="Arial" w:hAnsi="Arial" w:cs="Arial"/>
                <w:b/>
                <w:sz w:val="18"/>
                <w:szCs w:val="18"/>
              </w:rPr>
              <w:t>ysoká rychlost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FE68AB" w:rsidRPr="00C85BEA" w:rsidRDefault="001A7B99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</w:t>
            </w:r>
            <w:r w:rsidR="00FE68AB" w:rsidRPr="00C85BEA">
              <w:rPr>
                <w:rFonts w:ascii="Arial" w:hAnsi="Arial" w:cs="Arial"/>
                <w:sz w:val="18"/>
                <w:szCs w:val="18"/>
              </w:rPr>
              <w:t>.00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5BEA">
              <w:rPr>
                <w:rFonts w:ascii="Arial" w:hAnsi="Arial" w:cs="Arial"/>
                <w:sz w:val="18"/>
                <w:szCs w:val="18"/>
              </w:rPr>
              <w:t>r/min.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FE68AB" w:rsidRPr="00C85BEA" w:rsidRDefault="00FE68AB" w:rsidP="007A53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E68AB" w:rsidRPr="00FE68AB" w:rsidRDefault="00FE68AB" w:rsidP="00FE68AB">
      <w:pPr>
        <w:rPr>
          <w:lang w:val="cs-CZ" w:eastAsia="x-none"/>
        </w:rPr>
      </w:pPr>
    </w:p>
    <w:p w:rsidR="00FE68AB" w:rsidRPr="00471B5C" w:rsidRDefault="00FE68AB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AB42A6" w:rsidRDefault="00EE5708" w:rsidP="00FE68AB">
      <w:pPr>
        <w:pStyle w:val="Nadpis3"/>
        <w:numPr>
          <w:ilvl w:val="1"/>
          <w:numId w:val="24"/>
        </w:numPr>
        <w:rPr>
          <w:rFonts w:cs="Arial"/>
          <w:b/>
          <w:bCs/>
          <w:szCs w:val="20"/>
          <w:lang w:val="cs-CZ"/>
        </w:rPr>
      </w:pPr>
      <w:bookmarkStart w:id="21" w:name="_Toc474335729"/>
      <w:r>
        <w:rPr>
          <w:rFonts w:cs="Arial"/>
          <w:b/>
          <w:bCs/>
          <w:szCs w:val="20"/>
          <w:lang w:val="cs-CZ"/>
        </w:rPr>
        <w:t>Nejdůležitější parametry</w:t>
      </w:r>
      <w:bookmarkEnd w:id="21"/>
    </w:p>
    <w:p w:rsidR="00AB42A6" w:rsidRPr="005B7390" w:rsidRDefault="00AB42A6">
      <w:pPr>
        <w:rPr>
          <w:rFonts w:ascii="Arial" w:hAnsi="Arial" w:cs="Arial"/>
          <w:sz w:val="18"/>
          <w:szCs w:val="18"/>
          <w:lang w:val="cs-CZ"/>
        </w:rPr>
      </w:pPr>
    </w:p>
    <w:p w:rsidR="00951A91" w:rsidRDefault="00951A91" w:rsidP="00951A91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>V tabulce</w:t>
      </w:r>
      <w:r w:rsidR="00356C16">
        <w:rPr>
          <w:rFonts w:ascii="Arial" w:hAnsi="Arial" w:cs="Arial"/>
          <w:sz w:val="18"/>
          <w:szCs w:val="18"/>
        </w:rPr>
        <w:t xml:space="preserve"> č. 14</w:t>
      </w:r>
      <w:r w:rsidRPr="0052108A">
        <w:rPr>
          <w:rFonts w:ascii="Arial" w:hAnsi="Arial" w:cs="Arial"/>
          <w:sz w:val="18"/>
          <w:szCs w:val="18"/>
        </w:rPr>
        <w:t xml:space="preserve"> níže je uveden výpis nejdůležitějších parametrů, které se týkají synchronního motoru. Ve sloupci </w:t>
      </w:r>
      <w:r w:rsidRPr="00951A91">
        <w:rPr>
          <w:rFonts w:ascii="Arial" w:hAnsi="Arial" w:cs="Arial"/>
          <w:sz w:val="18"/>
          <w:szCs w:val="18"/>
        </w:rPr>
        <w:t xml:space="preserve">„Výchozí nastavení“ jsou uvedeny hodnoty po inicializaci měniče pro synchronní motor </w:t>
      </w:r>
      <w:r>
        <w:rPr>
          <w:rFonts w:ascii="Arial" w:hAnsi="Arial" w:cs="Arial"/>
          <w:sz w:val="18"/>
          <w:szCs w:val="18"/>
        </w:rPr>
        <w:t xml:space="preserve">(po nastavení </w:t>
      </w:r>
      <w:r w:rsidRPr="00951A91">
        <w:rPr>
          <w:rFonts w:ascii="Arial" w:hAnsi="Arial" w:cs="Arial"/>
          <w:sz w:val="18"/>
          <w:szCs w:val="18"/>
        </w:rPr>
        <w:t>H03 = 2).</w:t>
      </w:r>
    </w:p>
    <w:p w:rsidR="005340E3" w:rsidRPr="00951A91" w:rsidRDefault="005340E3" w:rsidP="00951A91">
      <w:pPr>
        <w:rPr>
          <w:rFonts w:ascii="Arial" w:hAnsi="Arial" w:cs="Arial"/>
          <w:sz w:val="18"/>
          <w:szCs w:val="18"/>
        </w:rPr>
      </w:pPr>
    </w:p>
    <w:p w:rsidR="00951A91" w:rsidRPr="0052108A" w:rsidRDefault="004F42B6" w:rsidP="00951A91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>Tab</w:t>
      </w:r>
      <w:r w:rsidR="00220E23" w:rsidRPr="0052108A">
        <w:rPr>
          <w:rFonts w:ascii="Arial" w:hAnsi="Arial" w:cs="Arial"/>
          <w:sz w:val="18"/>
          <w:szCs w:val="18"/>
        </w:rPr>
        <w:t>ulka</w:t>
      </w:r>
      <w:r w:rsidR="00356C16">
        <w:rPr>
          <w:rFonts w:ascii="Arial" w:hAnsi="Arial" w:cs="Arial"/>
          <w:sz w:val="18"/>
          <w:szCs w:val="18"/>
        </w:rPr>
        <w:t xml:space="preserve"> č.14</w:t>
      </w:r>
    </w:p>
    <w:tbl>
      <w:tblPr>
        <w:tblW w:w="504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2444"/>
        <w:gridCol w:w="851"/>
        <w:gridCol w:w="1237"/>
        <w:gridCol w:w="1172"/>
        <w:gridCol w:w="2988"/>
      </w:tblGrid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D9D9D9" w:themeFill="background1" w:themeFillShade="D9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Parametr</w:t>
            </w:r>
          </w:p>
        </w:tc>
        <w:tc>
          <w:tcPr>
            <w:tcW w:w="1266" w:type="pct"/>
            <w:shd w:val="clear" w:color="auto" w:fill="D9D9D9" w:themeFill="background1" w:themeFillShade="D9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Popis parametru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Jednot</w:t>
            </w:r>
          </w:p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ka</w:t>
            </w:r>
          </w:p>
        </w:tc>
        <w:tc>
          <w:tcPr>
            <w:tcW w:w="641" w:type="pct"/>
            <w:shd w:val="clear" w:color="auto" w:fill="D9D9D9" w:themeFill="background1" w:themeFillShade="D9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Výchozí nastavení</w:t>
            </w:r>
          </w:p>
        </w:tc>
        <w:tc>
          <w:tcPr>
            <w:tcW w:w="607" w:type="pct"/>
            <w:shd w:val="clear" w:color="auto" w:fill="D9D9D9" w:themeFill="background1" w:themeFillShade="D9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Uživatelské nastavení</w:t>
            </w:r>
          </w:p>
        </w:tc>
        <w:tc>
          <w:tcPr>
            <w:tcW w:w="1548" w:type="pct"/>
            <w:shd w:val="clear" w:color="auto" w:fill="D9D9D9" w:themeFill="background1" w:themeFillShade="D9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Poznámka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F01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Způsob zadání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Výběr přednastavených rychlostí dle C04 až C11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F03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Jmenovitá rychlost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ot/min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60.00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Nastavte jmenovité otáčky </w:t>
            </w:r>
            <w:r w:rsidRPr="005340E3">
              <w:rPr>
                <w:rFonts w:ascii="Arial" w:hAnsi="Arial" w:cs="Arial"/>
                <w:b/>
                <w:sz w:val="18"/>
                <w:szCs w:val="18"/>
              </w:rPr>
              <w:t>podle štítku motoru</w:t>
            </w:r>
            <w:r w:rsidR="005340E3" w:rsidRPr="005340E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340E3">
              <w:rPr>
                <w:rFonts w:ascii="Arial" w:hAnsi="Arial" w:cs="Arial"/>
                <w:b/>
                <w:sz w:val="18"/>
                <w:szCs w:val="18"/>
              </w:rPr>
              <w:t>(vždy ot/min)</w:t>
            </w:r>
          </w:p>
        </w:tc>
      </w:tr>
      <w:tr w:rsidR="005340E3" w:rsidRPr="005340E3" w:rsidTr="005340E3">
        <w:trPr>
          <w:trHeight w:val="335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F04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Základní rychlost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ot/min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60.00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Základní  rychlost, jednotka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dle C21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F05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Jmenovité napětí motoru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Nastavte jmenovité napětí podle štítku motoru.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F07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Doba zrychlování 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Doba zrychlování z nulové, na jmenovitou rychlost F03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F08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Doba zpomalování 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Doba zpomalování z jmenovité </w:t>
            </w:r>
            <w:r w:rsidRPr="005340E3">
              <w:rPr>
                <w:rFonts w:ascii="Arial" w:hAnsi="Arial" w:cs="Arial"/>
                <w:sz w:val="18"/>
                <w:szCs w:val="18"/>
              </w:rPr>
              <w:lastRenderedPageBreak/>
              <w:t xml:space="preserve">rychlosti F03, na nulovou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lastRenderedPageBreak/>
              <w:t>F09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Posílení momentu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U PMSM nepoužito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F10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Tepelná ochrana motoru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vMerge w:val="restar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noProof/>
                <w:sz w:val="18"/>
                <w:szCs w:val="18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E62103E" wp14:editId="2315F9FC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33020</wp:posOffset>
                      </wp:positionV>
                      <wp:extent cx="90805" cy="323850"/>
                      <wp:effectExtent l="0" t="0" r="0" b="0"/>
                      <wp:wrapNone/>
                      <wp:docPr id="359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323850"/>
                              </a:xfrm>
                              <a:prstGeom prst="rightBrace">
                                <a:avLst>
                                  <a:gd name="adj1" fmla="val 2972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2" o:spid="_x0000_s1026" type="#_x0000_t88" style="position:absolute;margin-left:-3.25pt;margin-top:2.6pt;width:7.1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jqhAIAADAFAAAOAAAAZHJzL2Uyb0RvYy54bWysVNuO0zAQfUfiHyy/d3NpsttGm66WpkVI&#10;C6y08AGu7TQGxw6223RB/DtjJy0t+4IQeXDszOTMnJkzvr07tBLtubFCqxInVzFGXFHNhNqW+POn&#10;9WSGkXVEMSK14iV+5hbfLV6/uu27gqe60ZJxgwBE2aLvStw41xVRZGnDW2KvdMcVGGttWuLgaLYR&#10;M6QH9FZGaRxfR702rDOacmvhazUY8SLg1zWn7mNdW+6QLDHk5sJqwrrxa7S4JcXWkK4RdEyD/EMW&#10;LREKgp6gKuII2hnxAqoV1Gira3dFdRvpuhaUBw7AJon/YPPUkI4HLlAc253KZP8fLP2wfzRIsBJP&#10;83mGkSItdOl+53QIjpLUl6jvbAGeT92j8SRt96DpVwuG6MLiDxZ80KZ/rxngEMAJZTnUpvV/AmF0&#10;CNV/PlWfHxyi8HEez+IcIwqWaTqd5aE5ESmO/3bGurdct8hvSmzEtnFvDKG+QqQg+wfrQgfYSIKw&#10;LwlGdSuhoXsiUTq/SY8NP/NJz33yGB7PGOKOiLA7RvbwSq+FlEE2UqEe0s7TPGRgtRTMG72bNdvN&#10;UhoEgYFoeEbYCzejd4oFsIYTthr3jgg57CG4VB4PijTy8+UKyvoxj+er2WqWTbL0ejXJ4qqa3K+X&#10;2eR6ndzk1bRaLqvkp08tyYpGMMaVz+6o8iT7OxWN8zbo86TzCxYXZNfheUk2ukwjlBi4HN+BXZCT&#10;V9AguY1mz6Amo4exhWsGNo023zHqYWRLbL/tiOEYyXcKZmKeZJmf8XDIct9tZM4tm3MLURSgSuww&#10;GrZLN9wLuy5IC26z0Fal/TTUwh3lPmQ1ah/GMjAYrxA/9+fn4PX7olv8AgAA//8DAFBLAwQUAAYA&#10;CAAAACEAVUGeCtwAAAAFAQAADwAAAGRycy9kb3ducmV2LnhtbEyPzU7DMBCE70i8g7VI3FqHoAYU&#10;4lQFxIUfIUolxM2Jt3GEvY5itwlvz3KC42hGM99U69k7ccQx9oEUXCwzEEhtMD11CnbvD4trEDFp&#10;MtoFQgXfGGFdn55UujRhojc8blMnuIRiqRXYlIZSytha9Douw4DE3j6MXieWYyfNqCcu907mWVZI&#10;r3viBasHvLPYfm0PXsH+016Gx+f7p8aPHy87d7t5baZOqfOzeXMDIuGc/sLwi8/oUDNTEw5konAK&#10;FsWKkwpWOQi2r/hHw6rIQdaV/E9f/wAAAP//AwBQSwECLQAUAAYACAAAACEAtoM4kv4AAADhAQAA&#10;EwAAAAAAAAAAAAAAAAAAAAAAW0NvbnRlbnRfVHlwZXNdLnhtbFBLAQItABQABgAIAAAAIQA4/SH/&#10;1gAAAJQBAAALAAAAAAAAAAAAAAAAAC8BAABfcmVscy8ucmVsc1BLAQItABQABgAIAAAAIQDzA0jq&#10;hAIAADAFAAAOAAAAAAAAAAAAAAAAAC4CAABkcnMvZTJvRG9jLnhtbFBLAQItABQABgAIAAAAIQBV&#10;QZ4K3AAAAAUBAAAPAAAAAAAAAAAAAAAAAN4EAABkcnMvZG93bnJldi54bWxQSwUGAAAAAAQABADz&#10;AAAA5wUAAAAA&#10;"/>
                  </w:pict>
                </mc:Fallback>
              </mc:AlternateConten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    Vysvětleno je pod tabulkou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F11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Úrovneň detekce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F12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Časová konstanta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min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F23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Startovací frekvence / rychlost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ot/min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Veličina dle C21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F24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Čas držení startovací frekvence (F23)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F25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Stop rychlost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ot/min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Jednotka dle C21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F26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Nosná frekvence PWM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kHz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Vysvětleno je pod tabulkou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F42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Režim řízení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Vysvětleno je pod tabulkou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F44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Omezovač proudu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999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999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6F07C1">
        <w:trPr>
          <w:trHeight w:hRule="exact" w:val="113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E01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X1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Volba vícestupňové rychlosti SS1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E02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X2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Volba vícestupňové rychlosti SS2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E03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X3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Volba vícestupňové rychlosti SS4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E04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X4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1007 (BBX)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Aktivace / deaktivace výstupu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E05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X5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115 (SCCF)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Zpětná vazba zkrat. stykače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E06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X6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111 (BRKE1)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Kontrola brzdy 1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E07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X7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112 (BRKE2)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Kontrola brzdy 2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E08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X8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63 (BATRY)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Příkaz jízdy na baterie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E10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Doba zrychlování / zpomalování 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E11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Doba zrychlování / zpomalování 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E12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Doba zrychlování / zpomalování 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E13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Doba zrychlování / zpomalování 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E14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Doba zrychlování / zpomalování 7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E15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Doba zrychlování / zpomalování 8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E16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Doba zrychlování / zpomalování 9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E17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Doba zrychlování / zpomalování 10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E20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tranzistorovému výstupu Y1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EN OFF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Svorka EN1 / EN2 vypnutá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E21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tranzistorovému výstupu</w:t>
            </w:r>
            <w:r w:rsidR="005340E3" w:rsidRPr="005340E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40E3">
              <w:rPr>
                <w:rFonts w:ascii="Arial" w:hAnsi="Arial" w:cs="Arial"/>
                <w:sz w:val="18"/>
                <w:szCs w:val="18"/>
              </w:rPr>
              <w:t>Y2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E22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reléovému  výstupu Y3A/C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E23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reléovému výstupu (Y4A/C)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862603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862603" w:rsidRPr="005340E3" w:rsidRDefault="00862603" w:rsidP="0086260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SCC – řízení zkratovacího</w:t>
            </w:r>
          </w:p>
          <w:p w:rsidR="00951A91" w:rsidRPr="005340E3" w:rsidRDefault="00862603" w:rsidP="0086260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           stykače             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E24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 Přiřazení příkazu reléovému výstupu Y5A/C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57 (BRKS)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Ovládání brzdy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E27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reléového výstupu  30A/B/C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Výstup alarmu (ALM)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Pro jakékoliv chybové hlášení</w:t>
            </w:r>
          </w:p>
        </w:tc>
      </w:tr>
      <w:tr w:rsidR="005340E3" w:rsidRPr="005340E3" w:rsidTr="005340E3">
        <w:trPr>
          <w:trHeight w:val="287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E98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FWD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vMerge w:val="restar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Vzájemnou záměnou hodnot                         parametrů E98, E99 lze změnit mezi sebou signály FWD, REV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E99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Přiřazení příkazu REV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C21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Jednotka příkazu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ot/min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 (r/min)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0 : r/min    1 : m/min   </w:t>
            </w:r>
          </w:p>
          <w:p w:rsidR="00951A91" w:rsidRPr="005340E3" w:rsidRDefault="001D7114" w:rsidP="005340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: Hz        </w:t>
            </w:r>
            <w:r w:rsidR="00951A91" w:rsidRPr="005340E3">
              <w:rPr>
                <w:rFonts w:ascii="Arial" w:hAnsi="Arial" w:cs="Arial"/>
                <w:sz w:val="18"/>
                <w:szCs w:val="18"/>
              </w:rPr>
              <w:t>3 : mm/s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P01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Počet pólů motoru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dle typu motoru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P02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Jmenovitý výkon motoru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kW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dle velikosti</w:t>
            </w:r>
          </w:p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měniče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nastavte dle štítku motoru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P03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Jmenovitý proud motoru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dle velikosti</w:t>
            </w:r>
          </w:p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měniče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 xml:space="preserve">nastavte dle štítku motoru, pro 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danou aplikaci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P04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Automatické ladění (tuning)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viz. tuning automatického proudového regulátoru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P06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Proud motoru naprázdno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U synchronních motorů nastavte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0.00A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lastRenderedPageBreak/>
              <w:t>P07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Primární odpor  %R1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0E3">
              <w:rPr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P08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Svodová reaktance %X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11.72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11.72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P09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Zisk kompenzace skluzu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tažný režim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100</w:t>
            </w:r>
          </w:p>
        </w:tc>
        <w:tc>
          <w:tcPr>
            <w:tcW w:w="1548" w:type="pct"/>
            <w:vMerge w:val="restar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U synchronních motorů nepoužito, neměňte výchozí nastavení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P10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Zisk kompenzace skluzu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brzdný režim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100</w:t>
            </w: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P12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Kompenzace skluzu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Hz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Ponechte výchozí nastavení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H03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Reset do výrobních nastavení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121EE8" w:rsidRDefault="00951A91" w:rsidP="005340E3">
            <w:pPr>
              <w:rPr>
                <w:rFonts w:ascii="Arial" w:hAnsi="Arial" w:cs="Arial"/>
                <w:sz w:val="14"/>
                <w:szCs w:val="14"/>
              </w:rPr>
            </w:pPr>
            <w:r w:rsidRPr="00121EE8">
              <w:rPr>
                <w:rFonts w:ascii="Arial" w:hAnsi="Arial" w:cs="Arial"/>
                <w:sz w:val="14"/>
                <w:szCs w:val="14"/>
              </w:rPr>
              <w:t>1 – asynchronní motor se zpětnou vazbou</w:t>
            </w:r>
          </w:p>
          <w:p w:rsidR="00951A91" w:rsidRPr="00121EE8" w:rsidRDefault="00951A91" w:rsidP="005340E3">
            <w:pPr>
              <w:rPr>
                <w:rFonts w:ascii="Arial" w:hAnsi="Arial" w:cs="Arial"/>
                <w:sz w:val="14"/>
                <w:szCs w:val="14"/>
              </w:rPr>
            </w:pPr>
            <w:r w:rsidRPr="00121EE8">
              <w:rPr>
                <w:rFonts w:ascii="Arial" w:hAnsi="Arial" w:cs="Arial"/>
                <w:sz w:val="14"/>
                <w:szCs w:val="14"/>
              </w:rPr>
              <w:t>2 – synchronní motor se zpětnou vazbou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121EE8">
              <w:rPr>
                <w:rFonts w:ascii="Arial" w:hAnsi="Arial" w:cs="Arial"/>
                <w:sz w:val="14"/>
                <w:szCs w:val="14"/>
              </w:rPr>
              <w:t>3 – asynchronní motor bez zpětné vazby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H06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Ovládání chladícího ventilátoru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 – automaticky podle teploty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0.5 – 10.0 min čas dochlazování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999 – ventilátor běží trvale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H57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11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 w:val="restart"/>
            <w:shd w:val="clear" w:color="auto" w:fill="auto"/>
            <w:vAlign w:val="center"/>
          </w:tcPr>
          <w:p w:rsidR="00951A91" w:rsidRPr="005340E3" w:rsidRDefault="00951A91" w:rsidP="005340E3">
            <w:pPr>
              <w:jc w:val="right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noProof/>
                <w:sz w:val="18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71B2E87" wp14:editId="68D4DB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-6350</wp:posOffset>
                      </wp:positionV>
                      <wp:extent cx="200025" cy="466725"/>
                      <wp:effectExtent l="0" t="0" r="28575" b="28575"/>
                      <wp:wrapNone/>
                      <wp:docPr id="359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25" cy="466725"/>
                              </a:xfrm>
                              <a:prstGeom prst="rightBrace">
                                <a:avLst>
                                  <a:gd name="adj1" fmla="val 1944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88" style="position:absolute;margin-left:.3pt;margin-top:-.5pt;width:15.7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uXAhAIAADAFAAAOAAAAZHJzL2Uyb0RvYy54bWysVFFv0zAQfkfiP1h+75J0btdGS6fRtAhp&#10;wKTBD3BtpzE4drDdpgPx3zk7aWnZC0LkwTnnnO/uu/vOt3eHRqG9sE4aXeDsKsVIaGa41NsCf/60&#10;Hs0wcp5qTpXRosDPwuG7xetXt12bi7GpjeLCIgDRLu/aAtfet3mSOFaLhror0woNzsrYhnrY2m3C&#10;Le0AvVHJOE2nSWcsb61hwjn4WvZOvIj4VSWY/1hVTnikCgy5+bjauG7Cmixuab61tK0lG9Kg/5BF&#10;Q6WGoCeoknqKdla+gGoks8aZyl8x0ySmqiQTkQOwydI/2DzVtBWRCxTHtacyuf8Hyz7sHy2SvMDX&#10;k/kEI00b6NL9zpsYHM1ChbrW5XDwqX20gaNrHwz76sCRXHjCxsEZtOneGw4wFGBiVQ6VbcKfwBcd&#10;YvGfT8UXB48YfIRupmPIgIGLTKc3YIcIND/+3Frn3wrToGAU2Mpt7d9YykKFaE73D87HDvCBBOVf&#10;MoyqRkFD91ShbE4IGRp+dmZ8fmYCSURRQNwBEaxj5ACvzVoqFWWjNOoKPJ9ApsHjjJI8OOPGbjdL&#10;ZREEBqbxGehcHLNmp3kEqwXlq8H2VKrehuBKBzyo0sAv1Csq68c8na9mqxkZkfF0NSJpWY7u10sy&#10;mq6zm0l5XS6XZfYzpJaRvJacCx2yO6o8I3+nomHeen2edH7Bwp2TXcfnJdnkMo3YWuByfEd2UU9B&#10;Qr3mNoY/g5ys6ccWrhkwamO/Y9TByBbYfdtRKzBS7zTMxDwjJMx43JDJzRg29tyzOfdQzQCqwB6j&#10;3lz6/l7YtVFacJvFtmoTpqGS/qj3PqtB/DCWkcFwhYS5P9/HU78vusUvAAAA//8DAFBLAwQUAAYA&#10;CAAAACEAjPpiDd0AAAAFAQAADwAAAGRycy9kb3ducmV2LnhtbEyPwU7DMBBE70j8g7VI3FonqSgo&#10;xKkKiAtQIdpKFTcnduMIex3ZbhP+nuUEx9GMZt5Uq8lZdtYh9h4F5PMMmMbWqx47Afvd8+wOWEwS&#10;lbQetYBvHWFVX15UslR+xA993qaOUQnGUgowKQ0l57E12sk494NG8o4+OJlIho6rIEcqd5YXWbbk&#10;TvZIC0YO+tHo9mt7cgKOn2bhX96eXhsXDpu9fVi/N2MnxPXVtL4HlvSU/sLwi0/oUBNT40+oIrMC&#10;lpQTMMvpELmLIgfWCLgtboDXFf9PX/8AAAD//wMAUEsBAi0AFAAGAAgAAAAhALaDOJL+AAAA4QEA&#10;ABMAAAAAAAAAAAAAAAAAAAAAAFtDb250ZW50X1R5cGVzXS54bWxQSwECLQAUAAYACAAAACEAOP0h&#10;/9YAAACUAQAACwAAAAAAAAAAAAAAAAAvAQAAX3JlbHMvLnJlbHNQSwECLQAUAAYACAAAACEAuILl&#10;wIQCAAAwBQAADgAAAAAAAAAAAAAAAAAuAgAAZHJzL2Uyb0RvYy54bWxQSwECLQAUAAYACAAAACEA&#10;jPpiDd0AAAAFAQAADwAAAAAAAAAAAAAAAADeBAAAZHJzL2Rvd25yZXYueG1sUEsFBgAAAAAEAAQA&#10;8wAAAOgFAAAAAA==&#10;"/>
                  </w:pict>
                </mc:Fallback>
              </mc:AlternateContent>
            </w:r>
          </w:p>
          <w:p w:rsidR="00951A91" w:rsidRPr="005340E3" w:rsidRDefault="00951A91" w:rsidP="00220E23">
            <w:pPr>
              <w:jc w:val="right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Vysvětlení v </w:t>
            </w:r>
            <w:r w:rsidR="00220E23" w:rsidRPr="0052108A">
              <w:rPr>
                <w:rFonts w:ascii="Arial" w:hAnsi="Arial" w:cs="Arial"/>
                <w:sz w:val="18"/>
              </w:rPr>
              <w:t>tabulce</w:t>
            </w:r>
            <w:r w:rsidRPr="0052108A">
              <w:rPr>
                <w:rFonts w:ascii="Arial" w:hAnsi="Arial" w:cs="Arial"/>
                <w:sz w:val="18"/>
              </w:rPr>
              <w:t xml:space="preserve"> </w:t>
            </w:r>
            <w:r w:rsidR="00CD642C" w:rsidRPr="0052108A">
              <w:rPr>
                <w:rFonts w:ascii="Arial" w:hAnsi="Arial" w:cs="Arial"/>
                <w:sz w:val="18"/>
              </w:rPr>
              <w:t>17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H58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12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H59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13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H60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14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H67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Doba přidržení stop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1.00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0.80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Vysvětlení pod tabulkou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H94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Celková doba provozu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motoru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H95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Monitor brzd podle UCM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Vymazání chyby bbe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H96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Monitor brzd podle UCM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Způsob kontroly brzd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viz. popis Brzdy dle UCM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H97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Vymazání seznamu chyb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Provedení : STOP + ▲ (dvojhmat)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L01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Typ enkodéru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5: PR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4: EnDat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Vysvětleno pod tabulkou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L02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Počet pulsů enkodéru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pulsy /</w:t>
            </w:r>
          </w:p>
          <w:p w:rsidR="00951A91" w:rsidRPr="005340E3" w:rsidRDefault="005340E3" w:rsidP="005340E3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 ot.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2048 P/R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2048 P/R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Nastavte počet pulsů dle použitého enkodéru.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L03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Tuning / ladění póĺu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Způsob ladění, viz. popis výše,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Ladění pólu  motoru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L04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Výsledek tunigu - úhel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úhlové °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viz. popis Ladění pólu motoru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L05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Tuning proudového regulátoru ACR konst. P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1.5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viz. popis výše,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Tuning proudového regulátoru</w:t>
            </w:r>
          </w:p>
        </w:tc>
      </w:tr>
      <w:tr w:rsidR="005340E3" w:rsidRPr="005340E3" w:rsidTr="007A534B">
        <w:trPr>
          <w:trHeight w:val="499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L06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Tuning proudového regulátoru ACR konst. 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ms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0.80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viz. popis výše,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Tuning proudového regulátoru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výběr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bin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0000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0101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7A534B" w:rsidRPr="007A534B" w:rsidRDefault="007A534B" w:rsidP="005340E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B">
              <w:rPr>
                <w:rFonts w:ascii="Arial" w:hAnsi="Arial" w:cs="Arial"/>
                <w:sz w:val="16"/>
                <w:szCs w:val="16"/>
              </w:rPr>
              <w:t>Dojížděcí rychlost  v pásmu střední rychlosti</w:t>
            </w:r>
            <w:r w:rsidR="00951A91" w:rsidRPr="007A534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951A91" w:rsidRPr="005340E3" w:rsidRDefault="00951A91" w:rsidP="005340E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5340E3">
              <w:rPr>
                <w:rFonts w:ascii="Arial" w:hAnsi="Arial" w:cs="Arial"/>
                <w:b/>
                <w:sz w:val="18"/>
              </w:rPr>
              <w:t>C04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výběr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bin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0001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0110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E7E59" w:rsidRPr="009E7E59" w:rsidRDefault="009E7E59" w:rsidP="005340E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E59">
              <w:rPr>
                <w:rFonts w:ascii="Arial" w:hAnsi="Arial" w:cs="Arial"/>
                <w:sz w:val="16"/>
                <w:szCs w:val="16"/>
              </w:rPr>
              <w:t>Rychlost revizní jízdy v pásmu střední rychlosti</w:t>
            </w:r>
          </w:p>
          <w:p w:rsidR="00951A91" w:rsidRPr="005340E3" w:rsidRDefault="009E7E59" w:rsidP="009E7E59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          </w:t>
            </w:r>
            <w:r w:rsidR="00951A91" w:rsidRPr="005340E3">
              <w:rPr>
                <w:rFonts w:ascii="Arial" w:hAnsi="Arial" w:cs="Arial"/>
                <w:b/>
                <w:sz w:val="18"/>
              </w:rPr>
              <w:t>C05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výběr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bin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0010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0001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E7E59" w:rsidRPr="009E7E59" w:rsidRDefault="009E7E59" w:rsidP="005340E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E59">
              <w:rPr>
                <w:rFonts w:ascii="Arial" w:hAnsi="Arial" w:cs="Arial"/>
                <w:sz w:val="16"/>
                <w:szCs w:val="16"/>
              </w:rPr>
              <w:t>Revizní rychlost – vysoká</w:t>
            </w:r>
          </w:p>
          <w:p w:rsidR="00951A91" w:rsidRPr="005340E3" w:rsidRDefault="00951A91" w:rsidP="005340E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5340E3">
              <w:rPr>
                <w:rFonts w:ascii="Arial" w:hAnsi="Arial" w:cs="Arial"/>
                <w:b/>
                <w:sz w:val="18"/>
              </w:rPr>
              <w:t>C06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výběr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bin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0011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0111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E7E59" w:rsidRPr="009E7E59" w:rsidRDefault="009E7E59" w:rsidP="005340E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E59">
              <w:rPr>
                <w:rFonts w:ascii="Arial" w:hAnsi="Arial" w:cs="Arial"/>
                <w:sz w:val="16"/>
                <w:szCs w:val="16"/>
              </w:rPr>
              <w:t xml:space="preserve">Dojížděcí rychlost </w:t>
            </w:r>
          </w:p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b/>
                <w:sz w:val="18"/>
              </w:rPr>
              <w:t>C07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výběr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bin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0100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0100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E7E59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9E7E59">
              <w:rPr>
                <w:rFonts w:ascii="Arial" w:hAnsi="Arial" w:cs="Arial"/>
                <w:sz w:val="16"/>
                <w:szCs w:val="16"/>
              </w:rPr>
              <w:t>Dojížděcí rychlost p.č.28 v 0</w:t>
            </w:r>
            <w:r w:rsidR="00951A91" w:rsidRPr="005340E3">
              <w:rPr>
                <w:rFonts w:ascii="Arial" w:hAnsi="Arial" w:cs="Arial"/>
                <w:sz w:val="18"/>
              </w:rPr>
              <w:t xml:space="preserve">          </w:t>
            </w:r>
            <w:r w:rsidR="00951A91" w:rsidRPr="005340E3">
              <w:rPr>
                <w:rFonts w:ascii="Arial" w:hAnsi="Arial" w:cs="Arial"/>
                <w:b/>
                <w:sz w:val="18"/>
              </w:rPr>
              <w:t>C08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výběr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bin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0101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0000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E7E59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9E7E59">
              <w:rPr>
                <w:rFonts w:ascii="Arial" w:hAnsi="Arial" w:cs="Arial"/>
                <w:sz w:val="16"/>
                <w:szCs w:val="16"/>
              </w:rPr>
              <w:t>Revizní rychlost – nízká p.č. 28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E7E59">
              <w:rPr>
                <w:rFonts w:ascii="Arial" w:hAnsi="Arial" w:cs="Arial"/>
                <w:sz w:val="16"/>
                <w:szCs w:val="16"/>
              </w:rPr>
              <w:t>v 1</w:t>
            </w:r>
            <w:r w:rsidR="00951A91" w:rsidRPr="009E7E5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51A91" w:rsidRPr="005340E3">
              <w:rPr>
                <w:rFonts w:ascii="Arial" w:hAnsi="Arial" w:cs="Arial"/>
                <w:sz w:val="18"/>
              </w:rPr>
              <w:t xml:space="preserve"> </w:t>
            </w:r>
            <w:r w:rsidR="00951A91" w:rsidRPr="005340E3">
              <w:rPr>
                <w:rFonts w:ascii="Arial" w:hAnsi="Arial" w:cs="Arial"/>
                <w:b/>
                <w:sz w:val="18"/>
              </w:rPr>
              <w:t>C09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výběr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bin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0110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0010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E7E59" w:rsidP="005340E3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</w:t>
            </w:r>
            <w:r w:rsidR="00951A91" w:rsidRPr="005340E3">
              <w:rPr>
                <w:rFonts w:ascii="Arial" w:hAnsi="Arial" w:cs="Arial"/>
                <w:sz w:val="18"/>
              </w:rPr>
              <w:t xml:space="preserve">třední rychlost   </w:t>
            </w:r>
            <w:r w:rsidR="00951A91" w:rsidRPr="005340E3">
              <w:rPr>
                <w:rFonts w:ascii="Arial" w:hAnsi="Arial" w:cs="Arial"/>
                <w:b/>
                <w:sz w:val="18"/>
              </w:rPr>
              <w:t>C10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L18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výběr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bin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0111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0011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E7E59" w:rsidP="005340E3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</w:t>
            </w:r>
            <w:r w:rsidR="00951A91" w:rsidRPr="005340E3">
              <w:rPr>
                <w:rFonts w:ascii="Arial" w:hAnsi="Arial" w:cs="Arial"/>
                <w:sz w:val="18"/>
              </w:rPr>
              <w:t xml:space="preserve">ysoká rychlost   </w:t>
            </w:r>
            <w:r w:rsidR="00951A91" w:rsidRPr="005340E3">
              <w:rPr>
                <w:rFonts w:ascii="Arial" w:hAnsi="Arial" w:cs="Arial"/>
                <w:b/>
                <w:sz w:val="18"/>
              </w:rPr>
              <w:t>C11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L19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 w:val="restart"/>
            <w:shd w:val="clear" w:color="auto" w:fill="auto"/>
            <w:vAlign w:val="center"/>
          </w:tcPr>
          <w:p w:rsidR="00951A91" w:rsidRPr="005340E3" w:rsidRDefault="00951A91" w:rsidP="005340E3">
            <w:pPr>
              <w:jc w:val="right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noProof/>
                <w:sz w:val="18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E1BA027" wp14:editId="14DBD19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62230</wp:posOffset>
                      </wp:positionV>
                      <wp:extent cx="132715" cy="1247775"/>
                      <wp:effectExtent l="0" t="0" r="0" b="0"/>
                      <wp:wrapNone/>
                      <wp:docPr id="359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2715" cy="1247775"/>
                              </a:xfrm>
                              <a:prstGeom prst="rightBrace">
                                <a:avLst>
                                  <a:gd name="adj1" fmla="val 7834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88" style="position:absolute;margin-left:2.2pt;margin-top:4.9pt;width:10.45pt;height:9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EvniAIAADIFAAAOAAAAZHJzL2Uyb0RvYy54bWysVNuO0zAQfUfiHyy/d3Np0rTRpqulaRHS&#10;AistfIBrO03AsYPtNl0Q/87YSUvLviBEHhw7MzkzZ+aMb++OrUAHrk2jZIGjmxAjLqlijdwV+POn&#10;zWSOkbFEMiKU5AV+5gbfLV+/uu27nMeqVoJxjQBEmrzvClxb2+VBYGjNW2JuVMclGCulW2LhqHcB&#10;06QH9FYEcRjOgl5p1mlFuTHwtRyMeOnxq4pT+7GqDLdIFBhys37Vft26NVjeknynSVc3dEyD/EMW&#10;LWkkBD1DlcQStNfNC6i2oVoZVdkbqtpAVVVDuecAbKLwDzZPNem45wLFMd25TOb/wdIPh0eNGlbg&#10;abqYYSRJC12631vlg6PIl6jvTA6eT92jdiRN96DoVwO1C64s7mDAB23794oBDgEcX5ZjpVv3JxBG&#10;R1/953P1+dEiCh+jaZxFKUYUTFGcZFmWuvYEJD/93Wlj33LVIrcpsG52tX2jCXU1Ijk5PBjre8BG&#10;GoR9iTCqWgEtPRCBsvk0WYwtv/CJL33SEJ4x7ogIGZwiO3ipNo0QXjhCor7AizROfQZGiYY5o3Mz&#10;erddCY0gMFD1zwh75abVXjIPVnPC1uPekkYMewgupMODMo38XMG8tn4swsV6vp4nkySerSdJWJaT&#10;+80qmcw2UZaW03K1KqOfLrUoyeuGMS5ddiedR8nf6WicuEGhZ6Vfsbgiu/HPS7LBdRq+tcDl9Pbs&#10;vKCchtwEm3yr2DPoSathcOGigU2t9HeMehjaAptve6I5RuKdhKlYREniptwfkjSL4aAvLdtLC5EU&#10;oApsMRq2KzvcDPvOSwtk6NsqlZuHqrEnwQ9ZjeqHwfQMxkvETf7l2Xv9vuqWvwAAAP//AwBQSwME&#10;FAAGAAgAAAAhAIIQ/OXdAAAABgEAAA8AAABkcnMvZG93bnJldi54bWxMjsFOwzAQRO9I/IO1SNyo&#10;Q1MqCHGqAuICRYhSCXFz4m0cEa8j223C37Oc4DQazWjmlavJ9eKIIXaeFFzOMhBIjTcdtQp2748X&#10;1yBi0mR07wkVfGOEVXV6UurC+JHe8LhNreARioVWYFMaCiljY9HpOPMDEmd7H5xObEMrTdAjj7te&#10;zrNsKZ3uiB+sHvDeYvO1PTgF+0+b+6fNw3PtwsfLrr9bv9Zjq9T52bS+BZFwSn9l+MVndKiYqfYH&#10;MlH0ChYLLiq4YX5O51c5iJo1W+Ygq1L+x69+AAAA//8DAFBLAQItABQABgAIAAAAIQC2gziS/gAA&#10;AOEBAAATAAAAAAAAAAAAAAAAAAAAAABbQ29udGVudF9UeXBlc10ueG1sUEsBAi0AFAAGAAgAAAAh&#10;ADj9If/WAAAAlAEAAAsAAAAAAAAAAAAAAAAALwEAAF9yZWxzLy5yZWxzUEsBAi0AFAAGAAgAAAAh&#10;AL+cS+eIAgAAMgUAAA4AAAAAAAAAAAAAAAAALgIAAGRycy9lMm9Eb2MueG1sUEsBAi0AFAAGAAgA&#10;AAAhAIIQ/OXdAAAABgEAAA8AAAAAAAAAAAAAAAAA4gQAAGRycy9kb3ducmV2LnhtbFBLBQYAAAAA&#10;BAAEAPMAAADsBQAAAAA=&#10;"/>
                  </w:pict>
                </mc:Fallback>
              </mc:AlternateContent>
            </w:r>
          </w:p>
          <w:p w:rsidR="00951A91" w:rsidRPr="005340E3" w:rsidRDefault="00951A91" w:rsidP="005340E3">
            <w:pPr>
              <w:jc w:val="right"/>
              <w:rPr>
                <w:rFonts w:ascii="Arial" w:hAnsi="Arial" w:cs="Arial"/>
                <w:sz w:val="18"/>
              </w:rPr>
            </w:pPr>
          </w:p>
          <w:p w:rsidR="00951A91" w:rsidRPr="005340E3" w:rsidRDefault="00951A91" w:rsidP="005340E3">
            <w:pPr>
              <w:jc w:val="right"/>
              <w:rPr>
                <w:rFonts w:ascii="Arial" w:hAnsi="Arial" w:cs="Arial"/>
                <w:sz w:val="18"/>
              </w:rPr>
            </w:pPr>
          </w:p>
          <w:p w:rsidR="00951A91" w:rsidRPr="005340E3" w:rsidRDefault="00951A91" w:rsidP="005340E3">
            <w:pPr>
              <w:jc w:val="right"/>
              <w:rPr>
                <w:rFonts w:ascii="Arial" w:hAnsi="Arial" w:cs="Arial"/>
                <w:sz w:val="18"/>
              </w:rPr>
            </w:pPr>
          </w:p>
          <w:p w:rsidR="00951A91" w:rsidRPr="005340E3" w:rsidRDefault="00951A91" w:rsidP="005340E3">
            <w:pPr>
              <w:jc w:val="right"/>
              <w:rPr>
                <w:rFonts w:ascii="Arial" w:hAnsi="Arial" w:cs="Arial"/>
                <w:sz w:val="18"/>
              </w:rPr>
            </w:pPr>
          </w:p>
          <w:p w:rsidR="00951A91" w:rsidRPr="005340E3" w:rsidRDefault="00951A91" w:rsidP="00CD642C">
            <w:pPr>
              <w:jc w:val="right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Vysvětlení v </w:t>
            </w:r>
            <w:r w:rsidRPr="0052108A">
              <w:rPr>
                <w:rFonts w:ascii="Arial" w:hAnsi="Arial" w:cs="Arial"/>
                <w:sz w:val="18"/>
              </w:rPr>
              <w:t xml:space="preserve">tabulce </w:t>
            </w:r>
            <w:r w:rsidR="00CD642C" w:rsidRPr="0052108A">
              <w:rPr>
                <w:rFonts w:ascii="Arial" w:hAnsi="Arial" w:cs="Arial"/>
                <w:sz w:val="18"/>
              </w:rPr>
              <w:t>17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L20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L21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L22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L23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L24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L25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7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L26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8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L27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9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L28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 – křivka 10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vMerge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L31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D22DD6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Rychlost kabiny při F03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mm/sec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1000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1000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L32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Ochrana výtahu proti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překročení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120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Nastavení ochrany vzhledem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k maximální rychlosti F03 v %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L33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Doba překročení 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maximální rychlosti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Pokud je detekovaná rychlost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překročena nad F03 déle než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doba v L33, měnič vypne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L36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ASR konstanta P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lastRenderedPageBreak/>
              <w:t>vysoká rychlost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2.50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2.50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 konstanta – zesílení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lastRenderedPageBreak/>
              <w:t>L37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ASR konstanta I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vysoká rychlost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0.100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0.100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I konstanta  - čas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L38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ASR konstanta P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nízká rychlost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2.50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2.50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 konstanta – zesílení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L39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ASR konstanta I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nízká rychlost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0.100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0.100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I konstanta  - čas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L40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Rychlost uplatnění L38 a L39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Jedná se o rychlost od nulové, do nastavené v L40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L41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Rychlost uplatnění L36 a L37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Jedná se o rychlost od nastavené v L41 do referenční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L42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Zesílení kladné zpětné vazby – konstanta P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Vysvětleno pod tabulkou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L55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Čas náběhu referenčního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momentu 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0.20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Po FWD / REV moment nabíhá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po dobu v L55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L56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Čas vytrácení ref. momentu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0.20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Po vypršení času H67se začne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vytrácet moment po dobu v L56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L65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Kompenzace nevyvážené zátěže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 = neaktivní  1 = aktivní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Vysvětleno pod tabulkou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L66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Čas kompenzace L65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1.5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max. doba kompenzace L65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L68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Konstanta P regulátoru ASR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2.50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2.50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ASR = Automatic Speed Regulator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L69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Konstanta I regulátoru ASR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0.005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0.005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L73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Kompenzace nevyváž.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zátěže (konstanta P APR)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1.00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1.00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APR = Automatický polohový regulátor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L74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Kompenzace nevyvážené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zátěže (konstanta D APR)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L75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Kompenzace nevyvážené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zátěže 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Časový filtr detekované rychlosti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při kompenzaci nevyváž. zátěže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L76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Kompenzace nevyvážené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zátěže (konstanta P ACR)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ACR = Automatic Current Regulator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L80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Ovládání brzdy(režim)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(výstupní signál BRKS)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  - dle časů v L82,L83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2  -  dle dosaženého proudu v L81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L81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Úroveň  proudu pro odbrzdění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100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Jedná se o % proudu motoru </w:t>
            </w:r>
            <w:proofErr w:type="gramStart"/>
            <w:r w:rsidRPr="005340E3">
              <w:rPr>
                <w:rFonts w:ascii="Arial" w:hAnsi="Arial" w:cs="Arial"/>
                <w:sz w:val="18"/>
              </w:rPr>
              <w:t>naprázdno ???????</w:t>
            </w:r>
            <w:proofErr w:type="gramEnd"/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L82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Prodleva do zapnutí signálu BRKS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0.20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0.20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Čas odbrzdění od povelu k jízdě, FWD / REV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L83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Prodleva do vypnutí signálu BRKS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0.10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0.10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Čas prodlevy vypnutí BRKS od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doažení STOP rychlosti F25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L84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Čas kontroly brzdy vstupem BRKE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0.00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0.70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Zpětná vazba pro kontrolu brzdy</w:t>
            </w:r>
          </w:p>
          <w:p w:rsidR="00951A91" w:rsidRPr="005340E3" w:rsidRDefault="00951A91" w:rsidP="005340E3">
            <w:pPr>
              <w:rPr>
                <w:rFonts w:ascii="Arial" w:hAnsi="Arial" w:cs="Arial"/>
                <w:b/>
                <w:sz w:val="18"/>
              </w:rPr>
            </w:pPr>
            <w:r w:rsidRPr="005340E3">
              <w:rPr>
                <w:rFonts w:ascii="Arial" w:hAnsi="Arial" w:cs="Arial"/>
                <w:b/>
                <w:sz w:val="18"/>
              </w:rPr>
              <w:t>čas L84 + L83 musí být kratší než H67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L85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Řízení výstupního stykače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mezi měničem a motorem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0.10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0.20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Prodleva zapnutí výstupu IGBT měniče, od povelu pro sepnutí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výstupního stykače SW52-2 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L86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Řízení výstupního stykače</w:t>
            </w:r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mezi měničem a motorem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0.10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0.20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 xml:space="preserve">Prodleva vypnutí </w:t>
            </w:r>
            <w:proofErr w:type="gramStart"/>
            <w:r w:rsidRPr="005340E3">
              <w:rPr>
                <w:rFonts w:ascii="Arial" w:hAnsi="Arial" w:cs="Arial"/>
                <w:sz w:val="18"/>
              </w:rPr>
              <w:t>signálu  ????</w:t>
            </w:r>
            <w:proofErr w:type="gramEnd"/>
          </w:p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SW52-2 od vypršení času H67</w:t>
            </w:r>
          </w:p>
        </w:tc>
      </w:tr>
      <w:tr w:rsidR="005340E3" w:rsidRPr="005340E3" w:rsidTr="005340E3">
        <w:trPr>
          <w:trHeight w:val="276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L120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Řízení zkratovacího stykače - režim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Vysvětlení pod tabulkou</w:t>
            </w:r>
          </w:p>
        </w:tc>
      </w:tr>
      <w:tr w:rsidR="005340E3" w:rsidRPr="005340E3" w:rsidTr="005340E3">
        <w:trPr>
          <w:trHeight w:val="202"/>
        </w:trPr>
        <w:tc>
          <w:tcPr>
            <w:tcW w:w="496" w:type="pct"/>
            <w:shd w:val="clear" w:color="auto" w:fill="auto"/>
            <w:vAlign w:val="center"/>
          </w:tcPr>
          <w:p w:rsidR="00951A91" w:rsidRPr="005340E3" w:rsidRDefault="00951A91" w:rsidP="005340E3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L121</w:t>
            </w:r>
          </w:p>
        </w:tc>
        <w:tc>
          <w:tcPr>
            <w:tcW w:w="1266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Řízení zkratovacího stykače – čas kontroly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s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0.30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51A91" w:rsidRPr="005340E3" w:rsidRDefault="00951A91" w:rsidP="00951A91">
            <w:pPr>
              <w:jc w:val="center"/>
              <w:rPr>
                <w:rFonts w:ascii="Arial" w:hAnsi="Arial" w:cs="Arial"/>
                <w:sz w:val="18"/>
              </w:rPr>
            </w:pPr>
            <w:r w:rsidRPr="005340E3">
              <w:rPr>
                <w:rFonts w:ascii="Arial" w:hAnsi="Arial" w:cs="Arial"/>
                <w:sz w:val="18"/>
              </w:rPr>
              <w:t>0.30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951A91" w:rsidRPr="005340E3" w:rsidRDefault="00951A91" w:rsidP="005340E3">
            <w:pPr>
              <w:rPr>
                <w:rFonts w:ascii="Arial" w:hAnsi="Arial" w:cs="Arial"/>
                <w:sz w:val="18"/>
              </w:rPr>
            </w:pPr>
          </w:p>
        </w:tc>
      </w:tr>
    </w:tbl>
    <w:p w:rsidR="00951A91" w:rsidRDefault="00951A91" w:rsidP="00951A91">
      <w:pPr>
        <w:rPr>
          <w:rFonts w:ascii="Arial" w:hAnsi="Arial" w:cs="Arial"/>
          <w:color w:val="7030A0"/>
          <w:sz w:val="20"/>
        </w:rPr>
      </w:pPr>
    </w:p>
    <w:p w:rsidR="00441DB2" w:rsidRDefault="00441DB2" w:rsidP="00951A91">
      <w:pPr>
        <w:rPr>
          <w:rFonts w:ascii="Arial" w:hAnsi="Arial" w:cs="Arial"/>
          <w:color w:val="7030A0"/>
          <w:sz w:val="20"/>
        </w:rPr>
      </w:pPr>
    </w:p>
    <w:p w:rsidR="00441DB2" w:rsidRPr="006F07C1" w:rsidRDefault="00441DB2" w:rsidP="00951A91">
      <w:pPr>
        <w:rPr>
          <w:rFonts w:ascii="Arial" w:hAnsi="Arial" w:cs="Arial"/>
          <w:color w:val="7030A0"/>
          <w:sz w:val="20"/>
        </w:rPr>
      </w:pPr>
    </w:p>
    <w:p w:rsidR="005340E3" w:rsidRPr="00A0331F" w:rsidRDefault="0019255D" w:rsidP="00FE68AB">
      <w:pPr>
        <w:pStyle w:val="Nadpis3"/>
        <w:numPr>
          <w:ilvl w:val="1"/>
          <w:numId w:val="24"/>
        </w:numPr>
        <w:rPr>
          <w:rFonts w:cs="Arial"/>
          <w:b/>
          <w:bCs/>
          <w:szCs w:val="20"/>
          <w:lang w:val="cs-CZ"/>
        </w:rPr>
      </w:pPr>
      <w:bookmarkStart w:id="22" w:name="_Toc474335730"/>
      <w:r>
        <w:rPr>
          <w:rFonts w:cs="Arial"/>
          <w:b/>
          <w:bCs/>
          <w:szCs w:val="20"/>
          <w:lang w:val="cs-CZ"/>
        </w:rPr>
        <w:t>Vysvětlení vybraných funkcí</w:t>
      </w:r>
      <w:bookmarkEnd w:id="22"/>
    </w:p>
    <w:p w:rsidR="0019255D" w:rsidRPr="0019255D" w:rsidRDefault="0019255D" w:rsidP="00951A91">
      <w:pPr>
        <w:rPr>
          <w:rFonts w:ascii="Arial" w:hAnsi="Arial" w:cs="Arial"/>
          <w:b/>
          <w:sz w:val="18"/>
          <w:szCs w:val="18"/>
        </w:rPr>
      </w:pPr>
    </w:p>
    <w:p w:rsidR="00951A91" w:rsidRPr="0019255D" w:rsidRDefault="00951A91" w:rsidP="00951A91">
      <w:pPr>
        <w:rPr>
          <w:rFonts w:ascii="Arial" w:hAnsi="Arial" w:cs="Arial"/>
          <w:b/>
          <w:sz w:val="18"/>
          <w:szCs w:val="18"/>
        </w:rPr>
      </w:pPr>
      <w:r w:rsidRPr="0019255D">
        <w:rPr>
          <w:rFonts w:ascii="Arial" w:hAnsi="Arial" w:cs="Arial"/>
          <w:b/>
          <w:sz w:val="18"/>
          <w:szCs w:val="18"/>
        </w:rPr>
        <w:t>F03 – Jmenovitá rychlost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>Tento parametr bude znázorněn vždy v r/min (ot/min), nezávisle na nastavení C21</w:t>
      </w:r>
      <w:r w:rsidR="0019255D" w:rsidRPr="0019255D">
        <w:rPr>
          <w:rFonts w:ascii="Arial" w:hAnsi="Arial" w:cs="Arial"/>
          <w:sz w:val="18"/>
          <w:szCs w:val="18"/>
        </w:rPr>
        <w:t xml:space="preserve">. 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>F03 určuje jmenovitou rychlost a současně maximální rychlost, kterou nebude možno</w:t>
      </w:r>
      <w:r w:rsidR="0019255D"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sz w:val="18"/>
          <w:szCs w:val="18"/>
        </w:rPr>
        <w:t>překročit dostupnými volbami měniče (omezení referenční rychlosti).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>Nastavujte podle otáček konkrétního motoru. Pokud bude výtah jezdit nižší rychlostí</w:t>
      </w:r>
      <w:r w:rsidR="0019255D"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sz w:val="18"/>
          <w:szCs w:val="18"/>
        </w:rPr>
        <w:t xml:space="preserve">než je jmenovitá rychlost motoru, nastavte F03 dle rychlosti výtahu. Vždy je třeba </w:t>
      </w:r>
      <w:proofErr w:type="gramStart"/>
      <w:r w:rsidRPr="0019255D">
        <w:rPr>
          <w:rFonts w:ascii="Arial" w:hAnsi="Arial" w:cs="Arial"/>
          <w:sz w:val="18"/>
          <w:szCs w:val="18"/>
        </w:rPr>
        <w:t>brát</w:t>
      </w:r>
      <w:proofErr w:type="gramEnd"/>
      <w:r w:rsidRPr="0019255D">
        <w:rPr>
          <w:rFonts w:ascii="Arial" w:hAnsi="Arial" w:cs="Arial"/>
          <w:sz w:val="18"/>
          <w:szCs w:val="18"/>
        </w:rPr>
        <w:t xml:space="preserve"> v úvahu, že ACC/DEC rampy jsou počítány z nulové rychlosti</w:t>
      </w:r>
    </w:p>
    <w:p w:rsidR="00951A91" w:rsidRPr="0019255D" w:rsidRDefault="0019255D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>do F03.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</w:p>
    <w:p w:rsidR="00951A91" w:rsidRPr="0019255D" w:rsidRDefault="00951A91" w:rsidP="00951A91">
      <w:pPr>
        <w:rPr>
          <w:rFonts w:ascii="Arial" w:hAnsi="Arial" w:cs="Arial"/>
          <w:b/>
          <w:sz w:val="18"/>
          <w:szCs w:val="18"/>
        </w:rPr>
      </w:pPr>
      <w:r w:rsidRPr="0019255D">
        <w:rPr>
          <w:rFonts w:ascii="Arial" w:hAnsi="Arial" w:cs="Arial"/>
          <w:b/>
          <w:sz w:val="18"/>
          <w:szCs w:val="18"/>
        </w:rPr>
        <w:t>F04 – Základní rychlost</w:t>
      </w:r>
    </w:p>
    <w:p w:rsidR="00951A91" w:rsidRPr="00356C16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>Do tohoto parametru nastavte jmenovitou rychlost motoru. Nastavení musí být správné a správně přepočítané pro různé jednotky zobrazení C21.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b/>
          <w:sz w:val="18"/>
          <w:szCs w:val="18"/>
        </w:rPr>
        <w:lastRenderedPageBreak/>
        <w:t>F10</w:t>
      </w:r>
      <w:r w:rsidRPr="0019255D">
        <w:rPr>
          <w:rFonts w:ascii="Arial" w:hAnsi="Arial" w:cs="Arial"/>
          <w:sz w:val="18"/>
          <w:szCs w:val="18"/>
        </w:rPr>
        <w:t xml:space="preserve"> – Elektronická tepelná ochrana motoru (výběr funkce)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b/>
          <w:sz w:val="18"/>
          <w:szCs w:val="18"/>
        </w:rPr>
        <w:t>F11</w:t>
      </w:r>
      <w:r w:rsidRPr="0019255D">
        <w:rPr>
          <w:rFonts w:ascii="Arial" w:hAnsi="Arial" w:cs="Arial"/>
          <w:sz w:val="18"/>
          <w:szCs w:val="18"/>
        </w:rPr>
        <w:t xml:space="preserve"> – Úroveň elektronické tepelné ochrany (</w:t>
      </w:r>
      <w:r w:rsidRPr="0019255D">
        <w:rPr>
          <w:rFonts w:ascii="Arial" w:hAnsi="Arial" w:cs="Arial"/>
          <w:sz w:val="18"/>
          <w:szCs w:val="18"/>
          <w:lang w:val="en-US"/>
        </w:rPr>
        <w:t>[A]</w:t>
      </w:r>
      <w:r w:rsidRPr="0019255D">
        <w:rPr>
          <w:rFonts w:ascii="Arial" w:hAnsi="Arial" w:cs="Arial"/>
          <w:sz w:val="18"/>
          <w:szCs w:val="18"/>
        </w:rPr>
        <w:t xml:space="preserve"> z jmenovitého proudu motoru)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b/>
          <w:sz w:val="18"/>
          <w:szCs w:val="18"/>
        </w:rPr>
        <w:t>F12</w:t>
      </w:r>
      <w:r w:rsidRPr="0019255D">
        <w:rPr>
          <w:rFonts w:ascii="Arial" w:hAnsi="Arial" w:cs="Arial"/>
          <w:sz w:val="18"/>
          <w:szCs w:val="18"/>
        </w:rPr>
        <w:t xml:space="preserve"> – Časová konstanta elektronické tepelné ochrany (v min)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 xml:space="preserve">Parametr  F10 </w:t>
      </w:r>
      <w:r w:rsidR="0019255D" w:rsidRPr="0019255D">
        <w:rPr>
          <w:rFonts w:ascii="Arial" w:hAnsi="Arial" w:cs="Arial"/>
          <w:sz w:val="18"/>
          <w:szCs w:val="18"/>
        </w:rPr>
        <w:t xml:space="preserve">= </w:t>
      </w:r>
      <w:r w:rsidRPr="0019255D">
        <w:rPr>
          <w:rFonts w:ascii="Arial" w:hAnsi="Arial" w:cs="Arial"/>
          <w:sz w:val="18"/>
          <w:szCs w:val="18"/>
        </w:rPr>
        <w:t xml:space="preserve"> 2 (nastavení pro synchronní motory)</w:t>
      </w:r>
    </w:p>
    <w:p w:rsidR="00951A91" w:rsidRPr="0019255D" w:rsidRDefault="00951A91" w:rsidP="0019255D">
      <w:pPr>
        <w:ind w:left="1418" w:hanging="1418"/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>Parametr  F11     nastaví úroveň elektronické tepelné ochrany v [A] z jmenovitého</w:t>
      </w:r>
      <w:r w:rsidR="0019255D"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sz w:val="18"/>
          <w:szCs w:val="18"/>
        </w:rPr>
        <w:t>proudu motoru.</w:t>
      </w:r>
      <w:r w:rsidR="0019255D" w:rsidRPr="0019255D">
        <w:rPr>
          <w:rFonts w:ascii="Arial" w:hAnsi="Arial" w:cs="Arial"/>
          <w:sz w:val="18"/>
          <w:szCs w:val="18"/>
        </w:rPr>
        <w:t xml:space="preserve"> Pro běžné  </w:t>
      </w:r>
      <w:r w:rsidRPr="0019255D">
        <w:rPr>
          <w:rFonts w:ascii="Arial" w:hAnsi="Arial" w:cs="Arial"/>
          <w:sz w:val="18"/>
          <w:szCs w:val="18"/>
        </w:rPr>
        <w:t>synchronní motory nastavte 100% až 105%</w:t>
      </w:r>
      <w:r w:rsidR="0019255D"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sz w:val="18"/>
          <w:szCs w:val="18"/>
        </w:rPr>
        <w:t>jmenovitého proudu motoru.</w:t>
      </w:r>
    </w:p>
    <w:p w:rsidR="00951A91" w:rsidRPr="0019255D" w:rsidRDefault="00951A91" w:rsidP="0019255D">
      <w:pPr>
        <w:ind w:left="1418" w:hanging="1418"/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 xml:space="preserve">Parametr F12      nastaví časovou konstantu el. ochrany v min. Nastavte cca 2min. pro motory do 4kW a cca 3 až </w:t>
      </w:r>
      <w:r w:rsidR="0019255D" w:rsidRPr="0019255D">
        <w:rPr>
          <w:rFonts w:ascii="Arial" w:hAnsi="Arial" w:cs="Arial"/>
          <w:sz w:val="18"/>
          <w:szCs w:val="18"/>
        </w:rPr>
        <w:t xml:space="preserve">5 </w:t>
      </w:r>
      <w:r w:rsidRPr="0019255D">
        <w:rPr>
          <w:rFonts w:ascii="Arial" w:hAnsi="Arial" w:cs="Arial"/>
          <w:sz w:val="18"/>
          <w:szCs w:val="18"/>
        </w:rPr>
        <w:t>min. pro motory 5 až 10kW.</w:t>
      </w:r>
    </w:p>
    <w:p w:rsidR="0019255D" w:rsidRDefault="0019255D" w:rsidP="00951A91">
      <w:pPr>
        <w:rPr>
          <w:rFonts w:ascii="Arial" w:hAnsi="Arial" w:cs="Arial"/>
          <w:b/>
          <w:color w:val="7030A0"/>
          <w:sz w:val="18"/>
          <w:szCs w:val="18"/>
        </w:rPr>
      </w:pPr>
    </w:p>
    <w:p w:rsidR="00951A91" w:rsidRPr="00FB555B" w:rsidRDefault="00951A91" w:rsidP="00951A91">
      <w:pPr>
        <w:rPr>
          <w:rFonts w:ascii="Arial" w:hAnsi="Arial" w:cs="Arial"/>
          <w:b/>
          <w:sz w:val="18"/>
          <w:szCs w:val="18"/>
        </w:rPr>
      </w:pPr>
      <w:r w:rsidRPr="00FB555B">
        <w:rPr>
          <w:rFonts w:ascii="Arial" w:hAnsi="Arial" w:cs="Arial"/>
          <w:b/>
          <w:sz w:val="18"/>
          <w:szCs w:val="18"/>
        </w:rPr>
        <w:t>F23 – Startovací rychlost (frekvence)</w:t>
      </w:r>
    </w:p>
    <w:p w:rsidR="00951A91" w:rsidRPr="00244635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Stanoví rychlost od které bude začínat rozjezd pohonu.</w:t>
      </w:r>
      <w:r w:rsidR="00FB555B" w:rsidRP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Při použití synchronního motoru PMSM,</w:t>
      </w:r>
      <w:r w:rsidR="003F11ED">
        <w:rPr>
          <w:rFonts w:ascii="Arial" w:hAnsi="Arial" w:cs="Arial"/>
          <w:sz w:val="18"/>
          <w:szCs w:val="18"/>
        </w:rPr>
        <w:t xml:space="preserve"> by</w:t>
      </w:r>
      <w:r w:rsidRPr="00FB555B">
        <w:rPr>
          <w:rFonts w:ascii="Arial" w:hAnsi="Arial" w:cs="Arial"/>
          <w:sz w:val="18"/>
          <w:szCs w:val="18"/>
        </w:rPr>
        <w:t xml:space="preserve"> startovací </w:t>
      </w:r>
      <w:r w:rsidRPr="00244635">
        <w:rPr>
          <w:rFonts w:ascii="Arial" w:hAnsi="Arial" w:cs="Arial"/>
          <w:sz w:val="18"/>
          <w:szCs w:val="18"/>
        </w:rPr>
        <w:t xml:space="preserve">rychlost </w:t>
      </w:r>
      <w:r w:rsidR="003F11ED" w:rsidRPr="00244635">
        <w:rPr>
          <w:rFonts w:ascii="Arial" w:hAnsi="Arial" w:cs="Arial"/>
          <w:sz w:val="18"/>
          <w:szCs w:val="18"/>
        </w:rPr>
        <w:t xml:space="preserve">měla </w:t>
      </w:r>
      <w:r w:rsidR="00B4355D" w:rsidRPr="00244635">
        <w:rPr>
          <w:rFonts w:ascii="Arial" w:hAnsi="Arial" w:cs="Arial"/>
          <w:sz w:val="18"/>
          <w:szCs w:val="18"/>
        </w:rPr>
        <w:t>být</w:t>
      </w:r>
      <w:r w:rsidRPr="00244635">
        <w:rPr>
          <w:rFonts w:ascii="Arial" w:hAnsi="Arial" w:cs="Arial"/>
          <w:sz w:val="18"/>
          <w:szCs w:val="18"/>
        </w:rPr>
        <w:t xml:space="preserve"> 0.0 r/min,</w:t>
      </w:r>
      <w:r w:rsidR="00FB555B" w:rsidRPr="00244635">
        <w:rPr>
          <w:rFonts w:ascii="Arial" w:hAnsi="Arial" w:cs="Arial"/>
          <w:sz w:val="18"/>
          <w:szCs w:val="18"/>
        </w:rPr>
        <w:t xml:space="preserve"> </w:t>
      </w:r>
      <w:r w:rsidRPr="00244635">
        <w:rPr>
          <w:rFonts w:ascii="Arial" w:hAnsi="Arial" w:cs="Arial"/>
          <w:sz w:val="18"/>
          <w:szCs w:val="18"/>
        </w:rPr>
        <w:t>příp.</w:t>
      </w:r>
      <w:r w:rsidR="00244635" w:rsidRPr="00244635">
        <w:rPr>
          <w:rFonts w:ascii="Arial" w:hAnsi="Arial" w:cs="Arial"/>
          <w:sz w:val="18"/>
          <w:szCs w:val="18"/>
        </w:rPr>
        <w:t xml:space="preserve"> 0.0</w:t>
      </w:r>
      <w:r w:rsidRPr="00244635">
        <w:rPr>
          <w:rFonts w:ascii="Arial" w:hAnsi="Arial" w:cs="Arial"/>
          <w:sz w:val="18"/>
          <w:szCs w:val="18"/>
        </w:rPr>
        <w:t xml:space="preserve"> Hz</w:t>
      </w:r>
      <w:r w:rsidR="00FB555B" w:rsidRPr="00244635">
        <w:rPr>
          <w:rFonts w:ascii="Arial" w:hAnsi="Arial" w:cs="Arial"/>
          <w:sz w:val="18"/>
          <w:szCs w:val="18"/>
        </w:rPr>
        <w:t>.</w:t>
      </w:r>
      <w:r w:rsidR="00244635" w:rsidRPr="00244635">
        <w:rPr>
          <w:rFonts w:ascii="Arial" w:hAnsi="Arial" w:cs="Arial"/>
          <w:sz w:val="18"/>
          <w:szCs w:val="18"/>
        </w:rPr>
        <w:t xml:space="preserve"> (není-li zvláštní důvod k jiné hodnotě)</w:t>
      </w:r>
    </w:p>
    <w:p w:rsidR="00951A91" w:rsidRPr="0019255D" w:rsidRDefault="00951A91" w:rsidP="00951A91">
      <w:pPr>
        <w:rPr>
          <w:rFonts w:ascii="Arial" w:hAnsi="Arial" w:cs="Arial"/>
          <w:b/>
          <w:sz w:val="18"/>
          <w:szCs w:val="18"/>
        </w:rPr>
      </w:pP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b/>
          <w:sz w:val="18"/>
          <w:szCs w:val="18"/>
        </w:rPr>
        <w:t>F25</w:t>
      </w:r>
      <w:r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b/>
          <w:sz w:val="18"/>
          <w:szCs w:val="18"/>
        </w:rPr>
        <w:t>– STOP rychlost (frekvence)</w:t>
      </w:r>
      <w:r w:rsidRPr="0019255D">
        <w:rPr>
          <w:rFonts w:ascii="Arial" w:hAnsi="Arial" w:cs="Arial"/>
          <w:sz w:val="18"/>
          <w:szCs w:val="18"/>
        </w:rPr>
        <w:t xml:space="preserve"> </w:t>
      </w:r>
    </w:p>
    <w:p w:rsidR="00951A91" w:rsidRPr="00244635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>Od dosažení Stop rychlosti začíná běžet čas pro zabrzdění, (L83)</w:t>
      </w:r>
      <w:r w:rsidR="0019255D" w:rsidRPr="0019255D">
        <w:rPr>
          <w:rFonts w:ascii="Arial" w:hAnsi="Arial" w:cs="Arial"/>
          <w:sz w:val="18"/>
          <w:szCs w:val="18"/>
        </w:rPr>
        <w:t xml:space="preserve">. </w:t>
      </w:r>
      <w:r w:rsidRPr="0019255D">
        <w:rPr>
          <w:rFonts w:ascii="Arial" w:hAnsi="Arial" w:cs="Arial"/>
          <w:sz w:val="18"/>
          <w:szCs w:val="18"/>
        </w:rPr>
        <w:t>F25 se u synchronních motorů zpravidla n</w:t>
      </w:r>
      <w:r w:rsidR="0019255D" w:rsidRPr="0019255D">
        <w:rPr>
          <w:rFonts w:ascii="Arial" w:hAnsi="Arial" w:cs="Arial"/>
          <w:sz w:val="18"/>
          <w:szCs w:val="18"/>
        </w:rPr>
        <w:t xml:space="preserve">astavuje </w:t>
      </w:r>
      <w:r w:rsidR="0019255D" w:rsidRPr="00244635">
        <w:rPr>
          <w:rFonts w:ascii="Arial" w:hAnsi="Arial" w:cs="Arial"/>
          <w:sz w:val="18"/>
          <w:szCs w:val="18"/>
        </w:rPr>
        <w:t>na 0.0 r/min, příp.</w:t>
      </w:r>
      <w:r w:rsidR="00244635" w:rsidRPr="00244635">
        <w:rPr>
          <w:rFonts w:ascii="Arial" w:hAnsi="Arial" w:cs="Arial"/>
          <w:sz w:val="18"/>
          <w:szCs w:val="18"/>
        </w:rPr>
        <w:t xml:space="preserve"> 0.0</w:t>
      </w:r>
      <w:r w:rsidR="0019255D" w:rsidRPr="00244635">
        <w:rPr>
          <w:rFonts w:ascii="Arial" w:hAnsi="Arial" w:cs="Arial"/>
          <w:sz w:val="18"/>
          <w:szCs w:val="18"/>
        </w:rPr>
        <w:t xml:space="preserve"> Hz.</w:t>
      </w:r>
    </w:p>
    <w:p w:rsidR="00951A91" w:rsidRPr="00244635" w:rsidRDefault="00951A91" w:rsidP="00951A91">
      <w:pPr>
        <w:rPr>
          <w:rFonts w:ascii="Arial" w:hAnsi="Arial" w:cs="Arial"/>
          <w:sz w:val="18"/>
          <w:szCs w:val="18"/>
        </w:rPr>
      </w:pPr>
    </w:p>
    <w:p w:rsidR="00951A91" w:rsidRPr="0019255D" w:rsidRDefault="00951A91" w:rsidP="00951A91">
      <w:pPr>
        <w:rPr>
          <w:rFonts w:ascii="Arial" w:hAnsi="Arial" w:cs="Arial"/>
          <w:b/>
          <w:sz w:val="18"/>
          <w:szCs w:val="18"/>
        </w:rPr>
      </w:pPr>
      <w:r w:rsidRPr="0019255D">
        <w:rPr>
          <w:rFonts w:ascii="Arial" w:hAnsi="Arial" w:cs="Arial"/>
          <w:b/>
          <w:sz w:val="18"/>
          <w:szCs w:val="18"/>
        </w:rPr>
        <w:t>F26</w:t>
      </w:r>
      <w:r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b/>
          <w:sz w:val="18"/>
          <w:szCs w:val="18"/>
        </w:rPr>
        <w:t>– Nosná frekvence PWM (zvuk motoru)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 xml:space="preserve">Nosná frekvence je přednastavena na 15kHz. Tato hodnota je vhodná pro výtahy se zatěžovatelem 40% a </w:t>
      </w:r>
      <w:r w:rsidR="0019255D" w:rsidRPr="0019255D">
        <w:rPr>
          <w:rFonts w:ascii="Arial" w:hAnsi="Arial" w:cs="Arial"/>
          <w:sz w:val="18"/>
          <w:szCs w:val="18"/>
        </w:rPr>
        <w:t>v</w:t>
      </w:r>
      <w:r w:rsidRPr="0019255D">
        <w:rPr>
          <w:rFonts w:ascii="Arial" w:hAnsi="Arial" w:cs="Arial"/>
          <w:sz w:val="18"/>
          <w:szCs w:val="18"/>
        </w:rPr>
        <w:t> aplikacích</w:t>
      </w:r>
      <w:r w:rsidR="0019255D" w:rsidRPr="0019255D">
        <w:rPr>
          <w:rFonts w:ascii="Arial" w:hAnsi="Arial" w:cs="Arial"/>
          <w:sz w:val="18"/>
          <w:szCs w:val="18"/>
        </w:rPr>
        <w:t xml:space="preserve">, </w:t>
      </w:r>
      <w:r w:rsidRPr="0019255D">
        <w:rPr>
          <w:rFonts w:ascii="Arial" w:hAnsi="Arial" w:cs="Arial"/>
          <w:sz w:val="18"/>
          <w:szCs w:val="18"/>
        </w:rPr>
        <w:t>kdy není měnič proudově</w:t>
      </w:r>
      <w:r w:rsidR="0019255D"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sz w:val="18"/>
          <w:szCs w:val="18"/>
        </w:rPr>
        <w:t>dlouhodobě přetěžován. Při této úrovni PWM dochází k většímu zahřívání měniče a naopak se může</w:t>
      </w:r>
      <w:r w:rsidR="0019255D"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sz w:val="18"/>
          <w:szCs w:val="18"/>
        </w:rPr>
        <w:t>méně zahřívat motor.</w:t>
      </w:r>
      <w:r w:rsidR="0019255D"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sz w:val="18"/>
          <w:szCs w:val="18"/>
        </w:rPr>
        <w:t xml:space="preserve">PWM snižujte v případě vysokého zatěžovatele, </w:t>
      </w:r>
      <w:r w:rsidR="0019255D" w:rsidRPr="0019255D">
        <w:rPr>
          <w:rFonts w:ascii="Arial" w:hAnsi="Arial" w:cs="Arial"/>
          <w:sz w:val="18"/>
          <w:szCs w:val="18"/>
        </w:rPr>
        <w:t xml:space="preserve">při </w:t>
      </w:r>
      <w:r w:rsidRPr="0019255D">
        <w:rPr>
          <w:rFonts w:ascii="Arial" w:hAnsi="Arial" w:cs="Arial"/>
          <w:sz w:val="18"/>
          <w:szCs w:val="18"/>
        </w:rPr>
        <w:t>nedostatečně</w:t>
      </w:r>
      <w:r w:rsidR="0019255D" w:rsidRPr="0019255D">
        <w:rPr>
          <w:rFonts w:ascii="Arial" w:hAnsi="Arial" w:cs="Arial"/>
          <w:sz w:val="18"/>
          <w:szCs w:val="18"/>
        </w:rPr>
        <w:t xml:space="preserve"> </w:t>
      </w:r>
      <w:r w:rsidRPr="0019255D">
        <w:rPr>
          <w:rFonts w:ascii="Arial" w:hAnsi="Arial" w:cs="Arial"/>
          <w:sz w:val="18"/>
          <w:szCs w:val="18"/>
        </w:rPr>
        <w:t>dimenzovaném měniči, nedostatečném chlazení měniče v rozvaděči, atd.</w:t>
      </w:r>
    </w:p>
    <w:p w:rsidR="00951A91" w:rsidRPr="0019255D" w:rsidRDefault="00951A91" w:rsidP="00951A91">
      <w:pPr>
        <w:rPr>
          <w:rFonts w:ascii="Arial" w:hAnsi="Arial" w:cs="Arial"/>
          <w:sz w:val="18"/>
          <w:szCs w:val="18"/>
        </w:rPr>
      </w:pPr>
    </w:p>
    <w:p w:rsidR="00951A91" w:rsidRPr="0019255D" w:rsidRDefault="00951A91" w:rsidP="00951A91">
      <w:pPr>
        <w:rPr>
          <w:rFonts w:ascii="Arial" w:hAnsi="Arial" w:cs="Arial"/>
          <w:b/>
          <w:sz w:val="18"/>
          <w:szCs w:val="18"/>
        </w:rPr>
      </w:pPr>
      <w:r w:rsidRPr="0019255D">
        <w:rPr>
          <w:rFonts w:ascii="Arial" w:hAnsi="Arial" w:cs="Arial"/>
          <w:b/>
          <w:sz w:val="18"/>
          <w:szCs w:val="18"/>
        </w:rPr>
        <w:t>F42 – Režim řízení momentu, typ motoru</w:t>
      </w:r>
    </w:p>
    <w:p w:rsidR="00951A91" w:rsidRPr="0019255D" w:rsidRDefault="00951A91" w:rsidP="00951A91">
      <w:pPr>
        <w:rPr>
          <w:rFonts w:ascii="Arial" w:hAnsi="Arial" w:cs="Arial"/>
          <w:b/>
          <w:sz w:val="18"/>
          <w:szCs w:val="18"/>
        </w:rPr>
      </w:pPr>
      <w:r w:rsidRPr="0019255D">
        <w:rPr>
          <w:rFonts w:ascii="Arial" w:hAnsi="Arial" w:cs="Arial"/>
          <w:sz w:val="18"/>
          <w:szCs w:val="18"/>
        </w:rPr>
        <w:t xml:space="preserve">Pro synchronní motory musí být vždy nastaveno </w:t>
      </w:r>
      <w:r w:rsidRPr="0019255D">
        <w:rPr>
          <w:rFonts w:ascii="Arial" w:hAnsi="Arial" w:cs="Arial"/>
          <w:b/>
          <w:sz w:val="18"/>
          <w:szCs w:val="18"/>
        </w:rPr>
        <w:t xml:space="preserve">F42 </w:t>
      </w:r>
      <w:r w:rsidR="0019255D" w:rsidRPr="0019255D">
        <w:rPr>
          <w:rFonts w:ascii="Arial" w:hAnsi="Arial" w:cs="Arial"/>
          <w:b/>
          <w:sz w:val="18"/>
          <w:szCs w:val="18"/>
        </w:rPr>
        <w:t>=</w:t>
      </w:r>
      <w:r w:rsidRPr="0019255D">
        <w:rPr>
          <w:rFonts w:ascii="Arial" w:hAnsi="Arial" w:cs="Arial"/>
          <w:b/>
          <w:sz w:val="18"/>
          <w:szCs w:val="18"/>
        </w:rPr>
        <w:t xml:space="preserve"> 1</w:t>
      </w:r>
      <w:r w:rsidR="0019255D" w:rsidRPr="0019255D">
        <w:rPr>
          <w:rFonts w:ascii="Arial" w:hAnsi="Arial" w:cs="Arial"/>
          <w:b/>
          <w:sz w:val="18"/>
          <w:szCs w:val="18"/>
        </w:rPr>
        <w:t>.</w:t>
      </w:r>
    </w:p>
    <w:p w:rsidR="00951A91" w:rsidRPr="0019255D" w:rsidRDefault="00951A91" w:rsidP="00951A91">
      <w:pPr>
        <w:rPr>
          <w:rFonts w:ascii="Arial" w:hAnsi="Arial" w:cs="Arial"/>
          <w:color w:val="7030A0"/>
          <w:sz w:val="18"/>
          <w:szCs w:val="18"/>
        </w:rPr>
      </w:pPr>
    </w:p>
    <w:p w:rsidR="00951A91" w:rsidRPr="00FB555B" w:rsidRDefault="00951A91" w:rsidP="00951A91">
      <w:pPr>
        <w:rPr>
          <w:rFonts w:ascii="Arial" w:hAnsi="Arial" w:cs="Arial"/>
          <w:b/>
          <w:sz w:val="18"/>
          <w:szCs w:val="18"/>
        </w:rPr>
      </w:pPr>
      <w:r w:rsidRPr="00FB555B">
        <w:rPr>
          <w:rFonts w:ascii="Arial" w:hAnsi="Arial" w:cs="Arial"/>
          <w:b/>
          <w:sz w:val="18"/>
          <w:szCs w:val="18"/>
        </w:rPr>
        <w:t>H67 – Doba držení aktivního výstupu měniče (IGBT) po dosažení Stop rychlosti.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V době trvání tohoto parametru musí dojít k zabrzdění.</w:t>
      </w:r>
      <w:r w:rsidR="0019255D" w:rsidRP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Po vypršení H67 se začne uplatňovat par. L56 (čas vytrácení momentu).</w:t>
      </w:r>
      <w:r w:rsidR="0019255D" w:rsidRP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Po ukončení L56 může dojít k odpojení výstupního stykače (je-li použit)</w:t>
      </w:r>
      <w:r w:rsidR="0019255D" w:rsidRPr="00FB555B">
        <w:rPr>
          <w:rFonts w:ascii="Arial" w:hAnsi="Arial" w:cs="Arial"/>
          <w:sz w:val="18"/>
          <w:szCs w:val="18"/>
        </w:rPr>
        <w:t>.</w:t>
      </w:r>
    </w:p>
    <w:p w:rsidR="00441DB2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b/>
          <w:sz w:val="18"/>
          <w:szCs w:val="18"/>
        </w:rPr>
        <w:t xml:space="preserve">POZOR! </w:t>
      </w:r>
      <w:r w:rsidRPr="00FB555B">
        <w:rPr>
          <w:rFonts w:ascii="Arial" w:hAnsi="Arial" w:cs="Arial"/>
          <w:sz w:val="18"/>
          <w:szCs w:val="18"/>
        </w:rPr>
        <w:t>V čase trvání H67 nesmí dojít k „utržení momentu“, např. vypnutím EN1/EN2, tedy např. přerušením bezpečnostního obvodu. V tom případě by se neuplatnil par. L56. Skokově ukončený moment pak zpravidla způsobuje nepříjemný</w:t>
      </w:r>
      <w:r w:rsidR="0019255D" w:rsidRPr="00FB555B">
        <w:rPr>
          <w:rFonts w:ascii="Arial" w:hAnsi="Arial" w:cs="Arial"/>
          <w:sz w:val="18"/>
          <w:szCs w:val="18"/>
        </w:rPr>
        <w:t xml:space="preserve"> </w:t>
      </w:r>
      <w:r w:rsidR="00441DB2">
        <w:rPr>
          <w:rFonts w:ascii="Arial" w:hAnsi="Arial" w:cs="Arial"/>
          <w:sz w:val="18"/>
          <w:szCs w:val="18"/>
        </w:rPr>
        <w:t>zvukový efekt (ránu, bouchnutí).</w:t>
      </w:r>
    </w:p>
    <w:p w:rsidR="00441DB2" w:rsidRPr="00FB555B" w:rsidRDefault="00441DB2" w:rsidP="00951A91">
      <w:pPr>
        <w:rPr>
          <w:rFonts w:ascii="Arial" w:hAnsi="Arial" w:cs="Arial"/>
          <w:sz w:val="18"/>
          <w:szCs w:val="18"/>
        </w:rPr>
      </w:pPr>
    </w:p>
    <w:p w:rsidR="00951A91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V </w:t>
      </w:r>
      <w:r w:rsidRPr="0052108A">
        <w:rPr>
          <w:rFonts w:ascii="Arial" w:hAnsi="Arial" w:cs="Arial"/>
          <w:sz w:val="18"/>
          <w:szCs w:val="18"/>
        </w:rPr>
        <w:t>grafu 0</w:t>
      </w:r>
      <w:r w:rsidR="004F42B6" w:rsidRPr="0052108A">
        <w:rPr>
          <w:rFonts w:ascii="Arial" w:hAnsi="Arial" w:cs="Arial"/>
          <w:sz w:val="18"/>
          <w:szCs w:val="18"/>
        </w:rPr>
        <w:t>1</w:t>
      </w:r>
      <w:r w:rsidRPr="0052108A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je příklad jízdy, kde je zřejmý význam parametru H67 a dalších souvisejících funkcí.</w:t>
      </w:r>
    </w:p>
    <w:p w:rsidR="00441DB2" w:rsidRDefault="00441DB2" w:rsidP="00951A91">
      <w:pPr>
        <w:rPr>
          <w:rFonts w:ascii="Arial" w:hAnsi="Arial" w:cs="Arial"/>
          <w:sz w:val="18"/>
          <w:szCs w:val="18"/>
        </w:rPr>
      </w:pPr>
      <w:r w:rsidRPr="00445AA1">
        <w:rPr>
          <w:color w:val="7030A0"/>
        </w:rPr>
        <w:object w:dxaOrig="10410" w:dyaOrig="9795">
          <v:shape id="_x0000_i1028" type="#_x0000_t75" style="width:464.75pt;height:370.15pt" o:ole="">
            <v:imagedata r:id="rId39" o:title=""/>
          </v:shape>
          <o:OLEObject Type="Embed" ProgID="Visio.Drawing.11" ShapeID="_x0000_i1028" DrawAspect="Content" ObjectID="_1591188366" r:id="rId40"/>
        </w:object>
      </w:r>
    </w:p>
    <w:p w:rsidR="00441DB2" w:rsidRPr="00FB555B" w:rsidRDefault="00441DB2" w:rsidP="00951A91">
      <w:pPr>
        <w:rPr>
          <w:rFonts w:ascii="Arial" w:hAnsi="Arial" w:cs="Arial"/>
          <w:sz w:val="18"/>
          <w:szCs w:val="18"/>
        </w:rPr>
      </w:pPr>
    </w:p>
    <w:p w:rsidR="00951A91" w:rsidRPr="00445AA1" w:rsidRDefault="00951A91" w:rsidP="00951A91">
      <w:pPr>
        <w:rPr>
          <w:rFonts w:ascii="Arial" w:hAnsi="Arial" w:cs="Arial"/>
          <w:color w:val="7030A0"/>
          <w:sz w:val="24"/>
        </w:rPr>
      </w:pPr>
    </w:p>
    <w:p w:rsidR="00951A91" w:rsidRPr="00FB555B" w:rsidRDefault="00951A91" w:rsidP="00951A91">
      <w:pPr>
        <w:rPr>
          <w:rFonts w:ascii="Arial" w:hAnsi="Arial" w:cs="Arial"/>
          <w:b/>
          <w:sz w:val="18"/>
          <w:szCs w:val="18"/>
        </w:rPr>
      </w:pPr>
      <w:r w:rsidRPr="00FB555B">
        <w:rPr>
          <w:rFonts w:ascii="Arial" w:hAnsi="Arial" w:cs="Arial"/>
          <w:b/>
          <w:sz w:val="18"/>
          <w:szCs w:val="18"/>
        </w:rPr>
        <w:t>L01 – Volba typu enkodéru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 xml:space="preserve">Podrobný popis volby enkodéru, včetně zapojení a použití </w:t>
      </w:r>
      <w:r w:rsidR="00FB555B">
        <w:rPr>
          <w:rFonts w:ascii="Arial" w:hAnsi="Arial" w:cs="Arial"/>
          <w:sz w:val="18"/>
          <w:szCs w:val="18"/>
        </w:rPr>
        <w:t>viz Kap. 5.</w:t>
      </w:r>
    </w:p>
    <w:p w:rsidR="004F42B6" w:rsidRDefault="004F42B6" w:rsidP="00951A91">
      <w:pPr>
        <w:rPr>
          <w:rFonts w:ascii="Arial" w:hAnsi="Arial" w:cs="Arial"/>
          <w:b/>
          <w:sz w:val="18"/>
          <w:szCs w:val="18"/>
        </w:rPr>
      </w:pPr>
    </w:p>
    <w:p w:rsidR="00951A91" w:rsidRPr="00FB555B" w:rsidRDefault="00951A91" w:rsidP="00951A91">
      <w:pPr>
        <w:rPr>
          <w:rFonts w:ascii="Arial" w:hAnsi="Arial" w:cs="Arial"/>
          <w:b/>
          <w:sz w:val="18"/>
          <w:szCs w:val="18"/>
        </w:rPr>
      </w:pPr>
      <w:r w:rsidRPr="00FB555B">
        <w:rPr>
          <w:rFonts w:ascii="Arial" w:hAnsi="Arial" w:cs="Arial"/>
          <w:b/>
          <w:sz w:val="18"/>
          <w:szCs w:val="18"/>
        </w:rPr>
        <w:t>L05 – Automatický proudový regulátor ACR</w:t>
      </w:r>
    </w:p>
    <w:p w:rsidR="00951A91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viz. popis Tun</w:t>
      </w:r>
      <w:r w:rsidR="00FB555B">
        <w:rPr>
          <w:rFonts w:ascii="Arial" w:hAnsi="Arial" w:cs="Arial"/>
          <w:sz w:val="18"/>
          <w:szCs w:val="18"/>
        </w:rPr>
        <w:t>ing poudového regulátoru, odst. 7.3.</w:t>
      </w:r>
    </w:p>
    <w:p w:rsidR="008E7B57" w:rsidRDefault="008E7B57" w:rsidP="00951A91">
      <w:pPr>
        <w:rPr>
          <w:rFonts w:ascii="Arial" w:hAnsi="Arial" w:cs="Arial"/>
          <w:sz w:val="18"/>
          <w:szCs w:val="18"/>
        </w:rPr>
      </w:pPr>
    </w:p>
    <w:p w:rsidR="00D22DD6" w:rsidRDefault="008E7B57" w:rsidP="00951A9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L31 </w:t>
      </w:r>
      <w:r w:rsidR="00D22DD6">
        <w:rPr>
          <w:rFonts w:ascii="Arial" w:hAnsi="Arial" w:cs="Arial"/>
          <w:b/>
          <w:sz w:val="18"/>
          <w:szCs w:val="18"/>
        </w:rPr>
        <w:t>–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D22DD6">
        <w:rPr>
          <w:rFonts w:ascii="Arial" w:hAnsi="Arial" w:cs="Arial"/>
          <w:b/>
          <w:sz w:val="18"/>
          <w:szCs w:val="18"/>
        </w:rPr>
        <w:t>Zobrazovaná rychlost výtahu (vždy mm/sec) vzhledem k F03</w:t>
      </w:r>
    </w:p>
    <w:p w:rsidR="00897600" w:rsidRDefault="00D22DD6" w:rsidP="00951A9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Tento parametr je platný pouze při C21 – 3 (mm/sec) a C21 – 1 (m/sec) a</w:t>
      </w:r>
      <w:r w:rsidR="00897600">
        <w:rPr>
          <w:rFonts w:ascii="Arial" w:hAnsi="Arial" w:cs="Arial"/>
          <w:sz w:val="18"/>
          <w:szCs w:val="18"/>
        </w:rPr>
        <w:t xml:space="preserve"> slouží pro zobrazení rychlosti výtahu</w:t>
      </w:r>
    </w:p>
    <w:p w:rsidR="00897600" w:rsidRDefault="00897600" w:rsidP="00951A9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 panelu měniče. (vždy je</w:t>
      </w:r>
      <w:r w:rsidR="006E30A6">
        <w:rPr>
          <w:rFonts w:ascii="Arial" w:hAnsi="Arial" w:cs="Arial"/>
          <w:sz w:val="18"/>
          <w:szCs w:val="18"/>
        </w:rPr>
        <w:t xml:space="preserve"> ale</w:t>
      </w:r>
      <w:r>
        <w:rPr>
          <w:rFonts w:ascii="Arial" w:hAnsi="Arial" w:cs="Arial"/>
          <w:sz w:val="18"/>
          <w:szCs w:val="18"/>
        </w:rPr>
        <w:t xml:space="preserve"> zobrazen v mm/s).</w:t>
      </w:r>
    </w:p>
    <w:p w:rsidR="008E7B57" w:rsidRPr="00897600" w:rsidRDefault="00897600" w:rsidP="00951A91">
      <w:pPr>
        <w:rPr>
          <w:rFonts w:ascii="Arial" w:hAnsi="Arial" w:cs="Arial"/>
          <w:sz w:val="18"/>
          <w:szCs w:val="18"/>
        </w:rPr>
      </w:pPr>
      <w:r w:rsidRPr="00897600">
        <w:rPr>
          <w:rFonts w:ascii="Arial" w:hAnsi="Arial" w:cs="Arial"/>
          <w:sz w:val="18"/>
          <w:szCs w:val="18"/>
        </w:rPr>
        <w:t xml:space="preserve">Změny </w:t>
      </w:r>
      <w:r>
        <w:rPr>
          <w:rFonts w:ascii="Arial" w:hAnsi="Arial" w:cs="Arial"/>
          <w:sz w:val="18"/>
          <w:szCs w:val="18"/>
        </w:rPr>
        <w:t>v L31změní i C03 až C20</w:t>
      </w:r>
      <w:r w:rsidR="00B00557">
        <w:rPr>
          <w:rFonts w:ascii="Arial" w:hAnsi="Arial" w:cs="Arial"/>
          <w:sz w:val="18"/>
          <w:szCs w:val="18"/>
        </w:rPr>
        <w:t xml:space="preserve"> a některé další </w:t>
      </w:r>
      <w:proofErr w:type="gramStart"/>
      <w:r w:rsidR="00B00557">
        <w:rPr>
          <w:rFonts w:ascii="Arial" w:hAnsi="Arial" w:cs="Arial"/>
          <w:sz w:val="18"/>
          <w:szCs w:val="18"/>
        </w:rPr>
        <w:t>par.,</w:t>
      </w:r>
      <w:proofErr w:type="gramEnd"/>
      <w:r w:rsidR="00B00557">
        <w:rPr>
          <w:rFonts w:ascii="Arial" w:hAnsi="Arial" w:cs="Arial"/>
          <w:sz w:val="18"/>
          <w:szCs w:val="18"/>
        </w:rPr>
        <w:t xml:space="preserve"> ale vždy se jedná pouze o </w:t>
      </w:r>
      <w:r w:rsidR="00AD21BD">
        <w:rPr>
          <w:rFonts w:ascii="Arial" w:hAnsi="Arial" w:cs="Arial"/>
          <w:sz w:val="18"/>
          <w:szCs w:val="18"/>
        </w:rPr>
        <w:t>jednotku zobrazení.</w:t>
      </w:r>
    </w:p>
    <w:p w:rsidR="006F07C1" w:rsidRDefault="006F07C1" w:rsidP="00951A91">
      <w:pPr>
        <w:rPr>
          <w:rFonts w:ascii="Arial" w:hAnsi="Arial" w:cs="Arial"/>
          <w:b/>
          <w:sz w:val="18"/>
          <w:szCs w:val="18"/>
        </w:rPr>
      </w:pPr>
    </w:p>
    <w:p w:rsidR="00951A91" w:rsidRPr="00FB555B" w:rsidRDefault="00951A91" w:rsidP="00951A91">
      <w:pPr>
        <w:rPr>
          <w:rFonts w:ascii="Arial" w:hAnsi="Arial" w:cs="Arial"/>
          <w:b/>
          <w:sz w:val="18"/>
          <w:szCs w:val="18"/>
        </w:rPr>
      </w:pPr>
      <w:r w:rsidRPr="00FB555B">
        <w:rPr>
          <w:rFonts w:ascii="Arial" w:hAnsi="Arial" w:cs="Arial"/>
          <w:b/>
          <w:sz w:val="18"/>
          <w:szCs w:val="18"/>
        </w:rPr>
        <w:t xml:space="preserve">L36 – ASR konstanta P, vysoká rychlost  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ASR = Automatický rychlostní regulátor</w:t>
      </w:r>
      <w:r w:rsidR="00FB555B">
        <w:rPr>
          <w:rFonts w:ascii="Arial" w:hAnsi="Arial" w:cs="Arial"/>
          <w:sz w:val="18"/>
          <w:szCs w:val="18"/>
        </w:rPr>
        <w:t xml:space="preserve">. </w:t>
      </w:r>
      <w:r w:rsidRPr="00FB555B">
        <w:rPr>
          <w:rFonts w:ascii="Arial" w:hAnsi="Arial" w:cs="Arial"/>
          <w:sz w:val="18"/>
          <w:szCs w:val="18"/>
        </w:rPr>
        <w:t>Základní tovární nastavení tohoto parametru je 2.50. Tato hodnota např. u motorů</w:t>
      </w:r>
      <w:r w:rsid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ZIEHL ABEGG obvykle vyhovuje.</w:t>
      </w:r>
    </w:p>
    <w:p w:rsidR="00951A91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Pokud by se při jízdě vysokou rychlostí projevovaly nežádoucí rezonance, hodnotu L36 snižujte. V případě znaků nedostatečného momentu hodnotu zvyšujte. Změny provádějte postupně a kontrolujte průběžně chod pohonu.</w:t>
      </w:r>
      <w:r w:rsid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 xml:space="preserve">Běžný rozsah nastavení L36 bývá 1.50 až 4.50.Pokud by se hodnota L36 dostávala pod 1.00, doporučujeme zkontrolovat </w:t>
      </w:r>
      <w:r w:rsidR="00FB555B">
        <w:rPr>
          <w:rFonts w:ascii="Arial" w:hAnsi="Arial" w:cs="Arial"/>
          <w:sz w:val="18"/>
          <w:szCs w:val="18"/>
        </w:rPr>
        <w:t>s</w:t>
      </w:r>
      <w:r w:rsidRPr="00FB555B">
        <w:rPr>
          <w:rFonts w:ascii="Arial" w:hAnsi="Arial" w:cs="Arial"/>
          <w:sz w:val="18"/>
          <w:szCs w:val="18"/>
        </w:rPr>
        <w:t>právnost nastavení L05, hodnotu bude asi třeba zvýšit. (viz. výpočet L05 nebo tuning proudového regulátoru)</w:t>
      </w:r>
      <w:r w:rsidR="00FB555B">
        <w:rPr>
          <w:rFonts w:ascii="Arial" w:hAnsi="Arial" w:cs="Arial"/>
          <w:sz w:val="18"/>
          <w:szCs w:val="18"/>
        </w:rPr>
        <w:t>.</w:t>
      </w:r>
    </w:p>
    <w:p w:rsidR="00FB555B" w:rsidRPr="00FB555B" w:rsidRDefault="00FB555B" w:rsidP="00951A91">
      <w:pPr>
        <w:rPr>
          <w:rFonts w:ascii="Arial" w:hAnsi="Arial" w:cs="Arial"/>
          <w:sz w:val="18"/>
          <w:szCs w:val="18"/>
        </w:rPr>
      </w:pPr>
    </w:p>
    <w:p w:rsidR="00951A91" w:rsidRPr="00FB555B" w:rsidRDefault="00951A91" w:rsidP="00951A91">
      <w:pPr>
        <w:rPr>
          <w:rFonts w:ascii="Arial" w:hAnsi="Arial" w:cs="Arial"/>
          <w:b/>
          <w:sz w:val="18"/>
          <w:szCs w:val="18"/>
        </w:rPr>
      </w:pPr>
      <w:r w:rsidRPr="00FB555B">
        <w:rPr>
          <w:rFonts w:ascii="Arial" w:hAnsi="Arial" w:cs="Arial"/>
          <w:b/>
          <w:sz w:val="18"/>
          <w:szCs w:val="18"/>
        </w:rPr>
        <w:t>L37 – ASR konstanta I, vysoká rychlost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Základní tovární nastavení tohoto parametru je 0.100. Tato hodnota např. u motorů</w:t>
      </w:r>
      <w:r w:rsid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ZIEHL ABEGG obvykle vyhovuje.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I složka ASR regulátoru při snižování hodnoty zrychluje odezvu P složky, zvyšování</w:t>
      </w:r>
      <w:r w:rsid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 xml:space="preserve">odezvu prodlužuje. 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</w:p>
    <w:p w:rsidR="00951A91" w:rsidRPr="00FB555B" w:rsidRDefault="00951A91" w:rsidP="00951A91">
      <w:pPr>
        <w:rPr>
          <w:rFonts w:ascii="Arial" w:hAnsi="Arial" w:cs="Arial"/>
          <w:b/>
          <w:sz w:val="18"/>
          <w:szCs w:val="18"/>
        </w:rPr>
      </w:pPr>
      <w:r w:rsidRPr="00FB555B">
        <w:rPr>
          <w:rFonts w:ascii="Arial" w:hAnsi="Arial" w:cs="Arial"/>
          <w:b/>
          <w:sz w:val="18"/>
          <w:szCs w:val="18"/>
        </w:rPr>
        <w:t>L38 – ASR konstanta P, nízká rychlost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 xml:space="preserve">Pokud by se při jízdě nízkou rychlostí projevovaly nežádoucí rezonance, hodnotu L38 snižujte. V případě znaků </w:t>
      </w:r>
      <w:r w:rsidR="00FB555B">
        <w:rPr>
          <w:rFonts w:ascii="Arial" w:hAnsi="Arial" w:cs="Arial"/>
          <w:sz w:val="18"/>
          <w:szCs w:val="18"/>
        </w:rPr>
        <w:t>n</w:t>
      </w:r>
      <w:r w:rsidRPr="00FB555B">
        <w:rPr>
          <w:rFonts w:ascii="Arial" w:hAnsi="Arial" w:cs="Arial"/>
          <w:sz w:val="18"/>
          <w:szCs w:val="18"/>
        </w:rPr>
        <w:t>edostatečného momentu hodnotu zvyšujte.</w:t>
      </w:r>
      <w:r w:rsid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Nízká hodnota L38 se nejčastěji projevuje „prosedáním“ kabiny při přechodu na plíživou rychlost.</w:t>
      </w:r>
      <w:r w:rsid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Změny provádějte postupně a kontrolujte průběžně chod pohonu.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</w:p>
    <w:p w:rsidR="00951A91" w:rsidRPr="00FB555B" w:rsidRDefault="00951A91" w:rsidP="00951A91">
      <w:pPr>
        <w:rPr>
          <w:rFonts w:ascii="Arial" w:hAnsi="Arial" w:cs="Arial"/>
          <w:b/>
          <w:sz w:val="18"/>
          <w:szCs w:val="18"/>
        </w:rPr>
      </w:pPr>
      <w:r w:rsidRPr="00FB555B">
        <w:rPr>
          <w:rFonts w:ascii="Arial" w:hAnsi="Arial" w:cs="Arial"/>
          <w:b/>
          <w:sz w:val="18"/>
          <w:szCs w:val="18"/>
        </w:rPr>
        <w:t>L39 – ASR konstanta I, nízká rychlost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Základní tovární nastavení tohoto parametru je 0.100. Tato hodnota např. u motorů</w:t>
      </w:r>
      <w:r w:rsid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ZIEHL ABEGG obvykle vyhovuje.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  <w:r w:rsidRPr="00FB555B">
        <w:rPr>
          <w:rFonts w:ascii="Arial" w:hAnsi="Arial" w:cs="Arial"/>
          <w:sz w:val="18"/>
          <w:szCs w:val="18"/>
        </w:rPr>
        <w:t>I složka ASR regulátoru při snižování hodnoty zrychluje odezvu P složky, zvyšování</w:t>
      </w:r>
      <w:r w:rsid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odezvu prodlužuje. Parametry L36, L37, L38 a L39, je možno přesněji nastavit s použitím osciloskopu</w:t>
      </w:r>
      <w:r w:rsidR="00FB555B">
        <w:rPr>
          <w:rFonts w:ascii="Arial" w:hAnsi="Arial" w:cs="Arial"/>
          <w:sz w:val="18"/>
          <w:szCs w:val="18"/>
        </w:rPr>
        <w:t xml:space="preserve"> </w:t>
      </w:r>
      <w:r w:rsidRPr="00FB555B">
        <w:rPr>
          <w:rFonts w:ascii="Arial" w:hAnsi="Arial" w:cs="Arial"/>
          <w:sz w:val="18"/>
          <w:szCs w:val="18"/>
        </w:rPr>
        <w:t>(Real time trace), kterým disponuje FRENIC Loader pro PC.</w:t>
      </w:r>
    </w:p>
    <w:p w:rsidR="00951A91" w:rsidRPr="00FB555B" w:rsidRDefault="00951A91" w:rsidP="00951A91">
      <w:pPr>
        <w:rPr>
          <w:rFonts w:ascii="Arial" w:hAnsi="Arial" w:cs="Arial"/>
          <w:sz w:val="18"/>
          <w:szCs w:val="18"/>
        </w:rPr>
      </w:pPr>
    </w:p>
    <w:p w:rsidR="00951A91" w:rsidRDefault="004F42B6" w:rsidP="00951A91">
      <w:pPr>
        <w:rPr>
          <w:rFonts w:ascii="Arial" w:hAnsi="Arial" w:cs="Arial"/>
          <w:sz w:val="18"/>
          <w:szCs w:val="18"/>
        </w:rPr>
      </w:pPr>
      <w:r w:rsidRPr="0052108A">
        <w:rPr>
          <w:rFonts w:ascii="Arial" w:hAnsi="Arial" w:cs="Arial"/>
          <w:sz w:val="18"/>
          <w:szCs w:val="18"/>
        </w:rPr>
        <w:t>Graf 02</w:t>
      </w:r>
      <w:r w:rsidR="00951A91" w:rsidRPr="0052108A">
        <w:rPr>
          <w:rFonts w:ascii="Arial" w:hAnsi="Arial" w:cs="Arial"/>
          <w:sz w:val="18"/>
          <w:szCs w:val="18"/>
        </w:rPr>
        <w:t xml:space="preserve"> </w:t>
      </w:r>
      <w:r w:rsidR="00951A91" w:rsidRPr="00FB555B">
        <w:rPr>
          <w:rFonts w:ascii="Arial" w:hAnsi="Arial" w:cs="Arial"/>
          <w:sz w:val="18"/>
          <w:szCs w:val="18"/>
        </w:rPr>
        <w:t>znázorňuje</w:t>
      </w:r>
      <w:r w:rsidR="00FB555B">
        <w:rPr>
          <w:rFonts w:ascii="Arial" w:hAnsi="Arial" w:cs="Arial"/>
          <w:sz w:val="18"/>
          <w:szCs w:val="18"/>
        </w:rPr>
        <w:t>,</w:t>
      </w:r>
      <w:r w:rsidR="00951A91" w:rsidRPr="00FB555B">
        <w:rPr>
          <w:rFonts w:ascii="Arial" w:hAnsi="Arial" w:cs="Arial"/>
          <w:sz w:val="18"/>
          <w:szCs w:val="18"/>
        </w:rPr>
        <w:t xml:space="preserve"> jak a kdy se uplatňují jednotlivé složky PI regulátorů</w:t>
      </w:r>
    </w:p>
    <w:p w:rsidR="006F07C1" w:rsidRPr="00FB555B" w:rsidRDefault="006F07C1" w:rsidP="00951A91">
      <w:pPr>
        <w:rPr>
          <w:rFonts w:ascii="Arial" w:hAnsi="Arial" w:cs="Arial"/>
          <w:sz w:val="18"/>
          <w:szCs w:val="18"/>
        </w:rPr>
      </w:pPr>
    </w:p>
    <w:p w:rsidR="00951A91" w:rsidRPr="00445AA1" w:rsidRDefault="00FB555B" w:rsidP="00951A91">
      <w:pPr>
        <w:rPr>
          <w:rFonts w:ascii="Arial" w:hAnsi="Arial" w:cs="Arial"/>
          <w:color w:val="7030A0"/>
          <w:sz w:val="24"/>
        </w:rPr>
      </w:pPr>
      <w:r w:rsidRPr="00445AA1">
        <w:rPr>
          <w:color w:val="7030A0"/>
        </w:rPr>
        <w:object w:dxaOrig="11490" w:dyaOrig="5190">
          <v:shape id="_x0000_i1029" type="#_x0000_t75" style="width:465.7pt;height:234.45pt" o:ole="">
            <v:imagedata r:id="rId41" o:title=""/>
          </v:shape>
          <o:OLEObject Type="Embed" ProgID="Visio.Drawing.11" ShapeID="_x0000_i1029" DrawAspect="Content" ObjectID="_1591188367" r:id="rId42"/>
        </w:object>
      </w:r>
    </w:p>
    <w:p w:rsidR="00951A91" w:rsidRDefault="00951A91" w:rsidP="00951A91">
      <w:pPr>
        <w:rPr>
          <w:rFonts w:ascii="Arial" w:hAnsi="Arial" w:cs="Arial"/>
          <w:b/>
          <w:color w:val="7030A0"/>
          <w:sz w:val="24"/>
        </w:rPr>
      </w:pPr>
    </w:p>
    <w:p w:rsidR="00441DB2" w:rsidRDefault="00441DB2" w:rsidP="00951A91">
      <w:pPr>
        <w:rPr>
          <w:rFonts w:ascii="Arial" w:hAnsi="Arial" w:cs="Arial"/>
          <w:b/>
          <w:color w:val="7030A0"/>
          <w:sz w:val="24"/>
        </w:rPr>
      </w:pPr>
    </w:p>
    <w:p w:rsidR="00441DB2" w:rsidRDefault="00441DB2" w:rsidP="00951A91">
      <w:pPr>
        <w:rPr>
          <w:rFonts w:ascii="Arial" w:hAnsi="Arial" w:cs="Arial"/>
          <w:b/>
          <w:color w:val="7030A0"/>
          <w:sz w:val="24"/>
        </w:rPr>
      </w:pPr>
    </w:p>
    <w:p w:rsidR="00441DB2" w:rsidRDefault="00441DB2" w:rsidP="00951A91">
      <w:pPr>
        <w:rPr>
          <w:rFonts w:ascii="Arial" w:hAnsi="Arial" w:cs="Arial"/>
          <w:b/>
          <w:color w:val="7030A0"/>
          <w:sz w:val="24"/>
        </w:rPr>
      </w:pPr>
    </w:p>
    <w:p w:rsidR="00441DB2" w:rsidRDefault="00441DB2" w:rsidP="00951A91">
      <w:pPr>
        <w:rPr>
          <w:rFonts w:ascii="Arial" w:hAnsi="Arial" w:cs="Arial"/>
          <w:b/>
          <w:color w:val="7030A0"/>
          <w:sz w:val="24"/>
        </w:rPr>
      </w:pPr>
    </w:p>
    <w:p w:rsidR="00441DB2" w:rsidRDefault="00441DB2" w:rsidP="00951A91">
      <w:pPr>
        <w:rPr>
          <w:rFonts w:ascii="Arial" w:hAnsi="Arial" w:cs="Arial"/>
          <w:b/>
          <w:color w:val="7030A0"/>
          <w:sz w:val="24"/>
        </w:rPr>
      </w:pPr>
    </w:p>
    <w:p w:rsidR="00441DB2" w:rsidRDefault="00441DB2" w:rsidP="00951A91">
      <w:pPr>
        <w:rPr>
          <w:rFonts w:ascii="Arial" w:hAnsi="Arial" w:cs="Arial"/>
          <w:b/>
          <w:color w:val="7030A0"/>
          <w:sz w:val="24"/>
        </w:rPr>
      </w:pPr>
    </w:p>
    <w:p w:rsidR="00441DB2" w:rsidRDefault="00441DB2" w:rsidP="00951A91">
      <w:pPr>
        <w:rPr>
          <w:rFonts w:ascii="Arial" w:hAnsi="Arial" w:cs="Arial"/>
          <w:b/>
          <w:color w:val="7030A0"/>
          <w:sz w:val="24"/>
        </w:rPr>
      </w:pPr>
    </w:p>
    <w:p w:rsidR="00441DB2" w:rsidRPr="00445AA1" w:rsidRDefault="00441DB2" w:rsidP="00951A91">
      <w:pPr>
        <w:rPr>
          <w:rFonts w:ascii="Arial" w:hAnsi="Arial" w:cs="Arial"/>
          <w:b/>
          <w:color w:val="7030A0"/>
          <w:sz w:val="24"/>
        </w:rPr>
      </w:pPr>
    </w:p>
    <w:p w:rsidR="00951A91" w:rsidRPr="00FB555B" w:rsidRDefault="00951A91" w:rsidP="00951A91">
      <w:pPr>
        <w:rPr>
          <w:rFonts w:ascii="Arial" w:hAnsi="Arial" w:cs="Arial"/>
          <w:b/>
          <w:sz w:val="18"/>
        </w:rPr>
      </w:pPr>
      <w:r w:rsidRPr="00FB555B">
        <w:rPr>
          <w:rFonts w:ascii="Arial" w:hAnsi="Arial" w:cs="Arial"/>
          <w:b/>
          <w:sz w:val="18"/>
        </w:rPr>
        <w:t>L42 – Zesílení kladné zpětné vazby</w:t>
      </w:r>
    </w:p>
    <w:p w:rsidR="00951A91" w:rsidRPr="00FB555B" w:rsidRDefault="00951A91" w:rsidP="00951A91">
      <w:pPr>
        <w:rPr>
          <w:rFonts w:ascii="Arial" w:hAnsi="Arial" w:cs="Arial"/>
          <w:sz w:val="18"/>
        </w:rPr>
      </w:pPr>
      <w:r w:rsidRPr="00FB555B">
        <w:rPr>
          <w:rFonts w:ascii="Arial" w:hAnsi="Arial" w:cs="Arial"/>
          <w:sz w:val="18"/>
        </w:rPr>
        <w:t>Přidá určitý přídavný moment odpovídající požadavku na otáčky a čas udává, jak dlouho se tento moment přičítá k momentu z regulátoru ASR. Někdy to může zkrátit odezvu na změnu otáček viz. obrázek.</w:t>
      </w:r>
    </w:p>
    <w:p w:rsidR="006F07C1" w:rsidRPr="0052108A" w:rsidRDefault="006F07C1" w:rsidP="00951A91">
      <w:pPr>
        <w:rPr>
          <w:rFonts w:ascii="Arial" w:hAnsi="Arial" w:cs="Arial"/>
          <w:sz w:val="18"/>
        </w:rPr>
      </w:pPr>
    </w:p>
    <w:p w:rsidR="00951A91" w:rsidRPr="0052108A" w:rsidRDefault="004F42B6" w:rsidP="00951A91">
      <w:pPr>
        <w:rPr>
          <w:rFonts w:ascii="Arial" w:hAnsi="Arial" w:cs="Arial"/>
          <w:sz w:val="18"/>
        </w:rPr>
      </w:pPr>
      <w:r w:rsidRPr="0052108A">
        <w:rPr>
          <w:rFonts w:ascii="Arial" w:hAnsi="Arial" w:cs="Arial"/>
          <w:sz w:val="18"/>
        </w:rPr>
        <w:t>Graf 03</w:t>
      </w:r>
    </w:p>
    <w:p w:rsidR="00951A91" w:rsidRPr="00445AA1" w:rsidRDefault="00951A91" w:rsidP="00951A91">
      <w:pPr>
        <w:rPr>
          <w:rFonts w:ascii="Arial" w:hAnsi="Arial" w:cs="Arial"/>
          <w:color w:val="7030A0"/>
          <w:sz w:val="24"/>
        </w:rPr>
      </w:pPr>
      <w:r w:rsidRPr="00445AA1">
        <w:rPr>
          <w:color w:val="7030A0"/>
        </w:rPr>
        <w:object w:dxaOrig="9342" w:dyaOrig="5414">
          <v:shape id="_x0000_i1030" type="#_x0000_t75" style="width:424.6pt;height:196.6pt" o:ole="" fillcolor="aqua">
            <v:imagedata r:id="rId43" o:title=""/>
          </v:shape>
          <o:OLEObject Type="Embed" ProgID="Visio.Drawing.11" ShapeID="_x0000_i1030" DrawAspect="Content" ObjectID="_1591188368" r:id="rId44"/>
        </w:object>
      </w:r>
    </w:p>
    <w:p w:rsidR="00951A91" w:rsidRPr="00F81C5B" w:rsidRDefault="00951A91" w:rsidP="00951A91">
      <w:pPr>
        <w:rPr>
          <w:rFonts w:ascii="Arial" w:hAnsi="Arial" w:cs="Arial"/>
          <w:color w:val="7030A0"/>
          <w:sz w:val="18"/>
        </w:rPr>
      </w:pPr>
    </w:p>
    <w:p w:rsidR="00951A91" w:rsidRPr="00F81C5B" w:rsidRDefault="00951A91" w:rsidP="00951A91">
      <w:pPr>
        <w:rPr>
          <w:rFonts w:ascii="Arial" w:hAnsi="Arial" w:cs="Arial"/>
          <w:color w:val="7030A0"/>
          <w:sz w:val="18"/>
        </w:rPr>
      </w:pP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  <w:r w:rsidRPr="00F81C5B">
        <w:rPr>
          <w:rFonts w:ascii="Arial" w:hAnsi="Arial" w:cs="Arial"/>
          <w:b/>
          <w:sz w:val="18"/>
        </w:rPr>
        <w:t xml:space="preserve">L65 – Kompenzace nevyvážené zátěže  0 = </w:t>
      </w:r>
      <w:r w:rsidR="00F81C5B" w:rsidRPr="00F81C5B">
        <w:rPr>
          <w:rFonts w:ascii="Arial" w:hAnsi="Arial" w:cs="Arial"/>
          <w:b/>
          <w:sz w:val="18"/>
        </w:rPr>
        <w:t>N</w:t>
      </w:r>
      <w:r w:rsidRPr="00F81C5B">
        <w:rPr>
          <w:rFonts w:ascii="Arial" w:hAnsi="Arial" w:cs="Arial"/>
          <w:b/>
          <w:sz w:val="18"/>
        </w:rPr>
        <w:t>eaktivní,  1 = Aktivní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>Kompenzace nevyvážené zátěže je důležitá funkce u pohonů výtahů se zpětnou vazbou. Jejím úkolem  je zajistit, aby před rozjezdem výtahu, po odbrzdění elektromechanické brzdy</w:t>
      </w:r>
      <w:r w:rsidR="00F81C5B" w:rsidRPr="00F81C5B">
        <w:rPr>
          <w:rFonts w:ascii="Arial" w:hAnsi="Arial" w:cs="Arial"/>
          <w:sz w:val="18"/>
        </w:rPr>
        <w:t>,</w:t>
      </w:r>
      <w:r w:rsidRPr="00F81C5B">
        <w:rPr>
          <w:rFonts w:ascii="Arial" w:hAnsi="Arial" w:cs="Arial"/>
          <w:sz w:val="18"/>
        </w:rPr>
        <w:t xml:space="preserve"> </w:t>
      </w:r>
      <w:r w:rsidR="00F81C5B" w:rsidRPr="00F81C5B">
        <w:rPr>
          <w:rFonts w:ascii="Arial" w:hAnsi="Arial" w:cs="Arial"/>
          <w:sz w:val="18"/>
        </w:rPr>
        <w:t xml:space="preserve">byl moment motoru </w:t>
      </w:r>
      <w:r w:rsidRPr="00F81C5B">
        <w:rPr>
          <w:rFonts w:ascii="Arial" w:hAnsi="Arial" w:cs="Arial"/>
          <w:sz w:val="18"/>
        </w:rPr>
        <w:t>již takový, aby nedošlo k pootočení motoru a pohybu kabiny před vlastním žádaným rozjezdem.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  <w:r w:rsidRPr="00F81C5B">
        <w:rPr>
          <w:rFonts w:ascii="Arial" w:hAnsi="Arial" w:cs="Arial"/>
          <w:b/>
          <w:sz w:val="18"/>
        </w:rPr>
        <w:t>L66 - Kompenzace nevyvážené zátěže – doba trvání kompenzace při nulových</w:t>
      </w:r>
      <w:r w:rsidR="00F81C5B" w:rsidRPr="00F81C5B">
        <w:rPr>
          <w:rFonts w:ascii="Arial" w:hAnsi="Arial" w:cs="Arial"/>
          <w:b/>
          <w:sz w:val="18"/>
        </w:rPr>
        <w:t xml:space="preserve"> </w:t>
      </w:r>
      <w:r w:rsidRPr="00F81C5B">
        <w:rPr>
          <w:rFonts w:ascii="Arial" w:hAnsi="Arial" w:cs="Arial"/>
          <w:b/>
          <w:sz w:val="18"/>
        </w:rPr>
        <w:t>otáčkách.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>Během času nastaveného</w:t>
      </w:r>
      <w:r w:rsidR="00F81C5B" w:rsidRPr="00F81C5B">
        <w:rPr>
          <w:rFonts w:ascii="Arial" w:hAnsi="Arial" w:cs="Arial"/>
          <w:sz w:val="18"/>
        </w:rPr>
        <w:t xml:space="preserve"> v L66</w:t>
      </w:r>
      <w:r w:rsidRPr="00F81C5B">
        <w:rPr>
          <w:rFonts w:ascii="Arial" w:hAnsi="Arial" w:cs="Arial"/>
          <w:sz w:val="18"/>
        </w:rPr>
        <w:t xml:space="preserve"> měnič drží nulové otáčky s úrovní momentu</w:t>
      </w:r>
      <w:r w:rsidR="00F81C5B" w:rsidRPr="00F81C5B">
        <w:rPr>
          <w:rFonts w:ascii="Arial" w:hAnsi="Arial" w:cs="Arial"/>
          <w:sz w:val="18"/>
        </w:rPr>
        <w:t>,</w:t>
      </w:r>
      <w:r w:rsidRPr="00F81C5B">
        <w:rPr>
          <w:rFonts w:ascii="Arial" w:hAnsi="Arial" w:cs="Arial"/>
          <w:sz w:val="18"/>
        </w:rPr>
        <w:t xml:space="preserve"> odpovídajícímu výpočtu dle nastavení parametrů L68 a L69.</w:t>
      </w:r>
      <w:r w:rsidRPr="00F81C5B">
        <w:rPr>
          <w:rFonts w:ascii="Arial" w:hAnsi="Arial" w:cs="Arial"/>
          <w:b/>
          <w:sz w:val="18"/>
        </w:rPr>
        <w:t xml:space="preserve"> </w:t>
      </w:r>
      <w:r w:rsidRPr="00F81C5B">
        <w:rPr>
          <w:rFonts w:ascii="Arial" w:hAnsi="Arial" w:cs="Arial"/>
          <w:sz w:val="18"/>
        </w:rPr>
        <w:t>Pokud je během tohoto času zadána vyšší referenční (žádaná) rychlost, je moment</w:t>
      </w:r>
      <w:r w:rsidR="00F81C5B" w:rsidRPr="00F81C5B">
        <w:rPr>
          <w:rFonts w:ascii="Arial" w:hAnsi="Arial" w:cs="Arial"/>
          <w:sz w:val="18"/>
        </w:rPr>
        <w:t xml:space="preserve"> </w:t>
      </w:r>
      <w:r w:rsidRPr="00F81C5B">
        <w:rPr>
          <w:rFonts w:ascii="Arial" w:hAnsi="Arial" w:cs="Arial"/>
          <w:sz w:val="18"/>
        </w:rPr>
        <w:t>dále řízen dle L38.</w:t>
      </w:r>
    </w:p>
    <w:p w:rsidR="00951A91" w:rsidRPr="00F81C5B" w:rsidRDefault="00951A91" w:rsidP="00F81C5B">
      <w:pPr>
        <w:rPr>
          <w:rFonts w:ascii="Arial" w:hAnsi="Arial" w:cs="Arial"/>
          <w:sz w:val="18"/>
        </w:rPr>
      </w:pP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  <w:r w:rsidRPr="00F81C5B">
        <w:rPr>
          <w:rFonts w:ascii="Arial" w:hAnsi="Arial" w:cs="Arial"/>
          <w:b/>
          <w:sz w:val="18"/>
        </w:rPr>
        <w:t>L68 – Kompenzace nevyvážené zátěže – konstanta P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 xml:space="preserve">Přednastavená hodnota L68 </w:t>
      </w:r>
      <w:r w:rsidR="00F81C5B" w:rsidRPr="00F81C5B">
        <w:rPr>
          <w:rFonts w:ascii="Arial" w:hAnsi="Arial" w:cs="Arial"/>
          <w:sz w:val="18"/>
        </w:rPr>
        <w:t>=</w:t>
      </w:r>
      <w:r w:rsidRPr="00F81C5B">
        <w:rPr>
          <w:rFonts w:ascii="Arial" w:hAnsi="Arial" w:cs="Arial"/>
          <w:sz w:val="18"/>
        </w:rPr>
        <w:t xml:space="preserve"> 2.50 zpravidla vyhovuje pro většinu výtahů s běžně používanými synchronními motory.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>Pokud se před žádaným rozjezdem zjistí pootočení motoru, hodnotu L68 zvyšujte</w:t>
      </w:r>
      <w:r w:rsidR="00F81C5B" w:rsidRPr="00F81C5B">
        <w:rPr>
          <w:rFonts w:ascii="Arial" w:hAnsi="Arial" w:cs="Arial"/>
          <w:sz w:val="18"/>
        </w:rPr>
        <w:t xml:space="preserve"> </w:t>
      </w:r>
      <w:r w:rsidRPr="00F81C5B">
        <w:rPr>
          <w:rFonts w:ascii="Arial" w:hAnsi="Arial" w:cs="Arial"/>
          <w:sz w:val="18"/>
        </w:rPr>
        <w:t>po krocích cca 0.20 až 0.50</w:t>
      </w:r>
      <w:r w:rsidR="00F81C5B" w:rsidRPr="00F81C5B">
        <w:rPr>
          <w:rFonts w:ascii="Arial" w:hAnsi="Arial" w:cs="Arial"/>
          <w:sz w:val="18"/>
        </w:rPr>
        <w:t xml:space="preserve">. 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>Pokud by docházelo k vibracím, hodnotu snižujte.</w:t>
      </w:r>
      <w:r w:rsidR="00F81C5B" w:rsidRPr="00F81C5B">
        <w:rPr>
          <w:rFonts w:ascii="Arial" w:hAnsi="Arial" w:cs="Arial"/>
          <w:sz w:val="18"/>
        </w:rPr>
        <w:t xml:space="preserve"> </w:t>
      </w:r>
      <w:r w:rsidRPr="00F81C5B">
        <w:rPr>
          <w:rFonts w:ascii="Arial" w:hAnsi="Arial" w:cs="Arial"/>
          <w:sz w:val="18"/>
        </w:rPr>
        <w:t xml:space="preserve">Výsledná hodnota L68 zpravidla nebývá větší než 5.00  </w:t>
      </w: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  <w:r w:rsidRPr="00F81C5B">
        <w:rPr>
          <w:rFonts w:ascii="Arial" w:hAnsi="Arial" w:cs="Arial"/>
          <w:b/>
          <w:sz w:val="18"/>
        </w:rPr>
        <w:t>L69 – Kompenzace nevyvážené zátěže – konstanta I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 xml:space="preserve">Přednastavená hodnota L69 </w:t>
      </w:r>
      <w:r w:rsidR="00F81C5B" w:rsidRPr="00F81C5B">
        <w:rPr>
          <w:rFonts w:ascii="Arial" w:hAnsi="Arial" w:cs="Arial"/>
          <w:sz w:val="18"/>
        </w:rPr>
        <w:t>=</w:t>
      </w:r>
      <w:r w:rsidRPr="00F81C5B">
        <w:rPr>
          <w:rFonts w:ascii="Arial" w:hAnsi="Arial" w:cs="Arial"/>
          <w:sz w:val="18"/>
        </w:rPr>
        <w:t xml:space="preserve"> 0.005 zpravidla vyhovuje pro většinu výtahů s běžně používanými synchronními motory.</w:t>
      </w:r>
      <w:r w:rsidR="00F81C5B" w:rsidRPr="00F81C5B">
        <w:rPr>
          <w:rFonts w:ascii="Arial" w:hAnsi="Arial" w:cs="Arial"/>
          <w:sz w:val="18"/>
        </w:rPr>
        <w:t xml:space="preserve"> </w:t>
      </w:r>
      <w:r w:rsidRPr="00F81C5B">
        <w:rPr>
          <w:rFonts w:ascii="Arial" w:hAnsi="Arial" w:cs="Arial"/>
          <w:sz w:val="18"/>
        </w:rPr>
        <w:t>Pokud by docházelo k vibracím, hodnotu zvyšujte.</w:t>
      </w:r>
      <w:r w:rsidR="00F81C5B" w:rsidRPr="00F81C5B">
        <w:rPr>
          <w:rFonts w:ascii="Arial" w:hAnsi="Arial" w:cs="Arial"/>
          <w:sz w:val="18"/>
        </w:rPr>
        <w:t xml:space="preserve"> </w:t>
      </w:r>
      <w:r w:rsidRPr="00F81C5B">
        <w:rPr>
          <w:rFonts w:ascii="Arial" w:hAnsi="Arial" w:cs="Arial"/>
          <w:sz w:val="18"/>
        </w:rPr>
        <w:t>U většiny motorů ZIEHL ABEGG např. vychází dle praxe jako ideální hodnota</w:t>
      </w:r>
      <w:r w:rsidR="00F81C5B" w:rsidRPr="00F81C5B">
        <w:rPr>
          <w:rFonts w:ascii="Arial" w:hAnsi="Arial" w:cs="Arial"/>
          <w:sz w:val="18"/>
        </w:rPr>
        <w:t xml:space="preserve"> </w:t>
      </w:r>
      <w:r w:rsidRPr="00F81C5B">
        <w:rPr>
          <w:rFonts w:ascii="Arial" w:hAnsi="Arial" w:cs="Arial"/>
          <w:sz w:val="18"/>
        </w:rPr>
        <w:t>L69</w:t>
      </w:r>
      <w:r w:rsidR="00F81C5B" w:rsidRPr="00F81C5B">
        <w:rPr>
          <w:rFonts w:ascii="Arial" w:hAnsi="Arial" w:cs="Arial"/>
          <w:sz w:val="18"/>
        </w:rPr>
        <w:t xml:space="preserve"> =</w:t>
      </w:r>
      <w:r w:rsidRPr="00F81C5B">
        <w:rPr>
          <w:rFonts w:ascii="Arial" w:hAnsi="Arial" w:cs="Arial"/>
          <w:sz w:val="18"/>
        </w:rPr>
        <w:t xml:space="preserve"> 0.003</w:t>
      </w:r>
      <w:r w:rsidR="00F81C5B" w:rsidRPr="00F81C5B">
        <w:rPr>
          <w:rFonts w:ascii="Arial" w:hAnsi="Arial" w:cs="Arial"/>
          <w:sz w:val="18"/>
        </w:rPr>
        <w:t>.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  <w:r w:rsidRPr="00F81C5B">
        <w:rPr>
          <w:rFonts w:ascii="Arial" w:hAnsi="Arial" w:cs="Arial"/>
          <w:b/>
          <w:sz w:val="18"/>
        </w:rPr>
        <w:t xml:space="preserve">L73 - Kompenzace nevyvážené zátěže –  APR konstanta P </w:t>
      </w: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  <w:r w:rsidRPr="00F81C5B">
        <w:rPr>
          <w:rFonts w:ascii="Arial" w:hAnsi="Arial" w:cs="Arial"/>
          <w:b/>
          <w:sz w:val="18"/>
        </w:rPr>
        <w:t>L74 - Kompenzace nevyvážené zátěže –  APR konstanta D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>Parametry L73 a L74 jsou podrobněji popsány v Referenčním manuálu.</w:t>
      </w:r>
      <w:r w:rsidR="00F81C5B" w:rsidRPr="00F81C5B">
        <w:rPr>
          <w:rFonts w:ascii="Arial" w:hAnsi="Arial" w:cs="Arial"/>
          <w:sz w:val="18"/>
        </w:rPr>
        <w:t xml:space="preserve"> </w:t>
      </w:r>
      <w:r w:rsidRPr="00F81C5B">
        <w:rPr>
          <w:rFonts w:ascii="Arial" w:hAnsi="Arial" w:cs="Arial"/>
          <w:sz w:val="18"/>
        </w:rPr>
        <w:t>Zpravidla nebývá nutno použít jiné než výchozí nastavení.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  <w:r w:rsidRPr="00F81C5B">
        <w:rPr>
          <w:rFonts w:ascii="Arial" w:hAnsi="Arial" w:cs="Arial"/>
          <w:b/>
          <w:sz w:val="18"/>
        </w:rPr>
        <w:t>L80 – Ovládání elektromechanické brzdy – režim</w:t>
      </w:r>
    </w:p>
    <w:p w:rsidR="00951A91" w:rsidRPr="00F81C5B" w:rsidRDefault="00951A91" w:rsidP="00951A91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>Brzdu měnič ovládá jedním ze dvou možných režimů parametru L80</w:t>
      </w:r>
    </w:p>
    <w:p w:rsidR="00951A91" w:rsidRPr="00F81C5B" w:rsidRDefault="00951A91" w:rsidP="00F81C5B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 xml:space="preserve">L80 </w:t>
      </w:r>
      <w:r w:rsidR="00F81C5B" w:rsidRPr="00F81C5B">
        <w:rPr>
          <w:rFonts w:ascii="Arial" w:hAnsi="Arial" w:cs="Arial"/>
          <w:sz w:val="18"/>
        </w:rPr>
        <w:t>=</w:t>
      </w:r>
      <w:r w:rsidRPr="00F81C5B">
        <w:rPr>
          <w:rFonts w:ascii="Arial" w:hAnsi="Arial" w:cs="Arial"/>
          <w:sz w:val="18"/>
        </w:rPr>
        <w:t xml:space="preserve"> 1  </w:t>
      </w:r>
      <w:r w:rsidR="00F81C5B" w:rsidRPr="00F81C5B">
        <w:rPr>
          <w:rFonts w:ascii="Arial" w:hAnsi="Arial" w:cs="Arial"/>
          <w:sz w:val="18"/>
        </w:rPr>
        <w:t xml:space="preserve">-  </w:t>
      </w:r>
      <w:r w:rsidRPr="00F81C5B">
        <w:rPr>
          <w:rFonts w:ascii="Arial" w:hAnsi="Arial" w:cs="Arial"/>
          <w:sz w:val="18"/>
        </w:rPr>
        <w:t>dle časů v L82 (čas do odbrzdění)</w:t>
      </w:r>
      <w:r w:rsidR="00F81C5B" w:rsidRPr="00F81C5B">
        <w:rPr>
          <w:rFonts w:ascii="Arial" w:hAnsi="Arial" w:cs="Arial"/>
          <w:sz w:val="18"/>
        </w:rPr>
        <w:t xml:space="preserve">, </w:t>
      </w:r>
      <w:r w:rsidRPr="00F81C5B">
        <w:rPr>
          <w:rFonts w:ascii="Arial" w:hAnsi="Arial" w:cs="Arial"/>
          <w:sz w:val="18"/>
        </w:rPr>
        <w:t>L83 (čas do zabrzdění)</w:t>
      </w:r>
    </w:p>
    <w:p w:rsidR="00951A91" w:rsidRPr="00F81C5B" w:rsidRDefault="00F81C5B" w:rsidP="00951A91">
      <w:pPr>
        <w:rPr>
          <w:rFonts w:ascii="Arial" w:hAnsi="Arial" w:cs="Arial"/>
          <w:sz w:val="18"/>
        </w:rPr>
      </w:pPr>
      <w:r w:rsidRPr="00F81C5B">
        <w:rPr>
          <w:rFonts w:ascii="Arial" w:hAnsi="Arial" w:cs="Arial"/>
          <w:sz w:val="18"/>
        </w:rPr>
        <w:t>L80 =</w:t>
      </w:r>
      <w:r w:rsidR="00951A91" w:rsidRPr="00F81C5B">
        <w:rPr>
          <w:rFonts w:ascii="Arial" w:hAnsi="Arial" w:cs="Arial"/>
          <w:sz w:val="18"/>
        </w:rPr>
        <w:t xml:space="preserve"> 2  </w:t>
      </w:r>
      <w:r w:rsidRPr="00F81C5B">
        <w:rPr>
          <w:rFonts w:ascii="Arial" w:hAnsi="Arial" w:cs="Arial"/>
          <w:sz w:val="18"/>
        </w:rPr>
        <w:t xml:space="preserve">- </w:t>
      </w:r>
      <w:r w:rsidR="00951A91" w:rsidRPr="00F81C5B">
        <w:rPr>
          <w:rFonts w:ascii="Arial" w:hAnsi="Arial" w:cs="Arial"/>
          <w:sz w:val="18"/>
        </w:rPr>
        <w:t xml:space="preserve"> dle dosaženého výstupního proudu</w:t>
      </w:r>
      <w:r w:rsidRPr="00F81C5B">
        <w:rPr>
          <w:rFonts w:ascii="Arial" w:hAnsi="Arial" w:cs="Arial"/>
          <w:sz w:val="18"/>
        </w:rPr>
        <w:t>.</w:t>
      </w:r>
    </w:p>
    <w:p w:rsidR="00951A91" w:rsidRPr="00F81C5B" w:rsidRDefault="00951A91" w:rsidP="00951A91">
      <w:pPr>
        <w:rPr>
          <w:rFonts w:ascii="Arial" w:hAnsi="Arial" w:cs="Arial"/>
          <w:b/>
          <w:sz w:val="18"/>
        </w:rPr>
      </w:pPr>
      <w:r w:rsidRPr="00F81C5B">
        <w:rPr>
          <w:rFonts w:ascii="Arial" w:hAnsi="Arial" w:cs="Arial"/>
          <w:sz w:val="18"/>
        </w:rPr>
        <w:t>U výtahů s pohony se zpětnou vazbou a možností držení nulových otáček</w:t>
      </w:r>
      <w:r w:rsidR="00F81C5B" w:rsidRPr="00F81C5B">
        <w:rPr>
          <w:rFonts w:ascii="Arial" w:hAnsi="Arial" w:cs="Arial"/>
          <w:sz w:val="18"/>
        </w:rPr>
        <w:t xml:space="preserve"> </w:t>
      </w:r>
      <w:r w:rsidRPr="00F81C5B">
        <w:rPr>
          <w:rFonts w:ascii="Arial" w:hAnsi="Arial" w:cs="Arial"/>
          <w:sz w:val="18"/>
        </w:rPr>
        <w:t>se zpravidla používá řízení brzdy dle času</w:t>
      </w:r>
      <w:r w:rsidR="00F81C5B" w:rsidRPr="00F81C5B">
        <w:rPr>
          <w:rFonts w:ascii="Arial" w:hAnsi="Arial" w:cs="Arial"/>
          <w:sz w:val="18"/>
        </w:rPr>
        <w:t xml:space="preserve">, tj. </w:t>
      </w:r>
      <w:r w:rsidRPr="00F81C5B">
        <w:rPr>
          <w:rFonts w:ascii="Arial" w:hAnsi="Arial" w:cs="Arial"/>
          <w:sz w:val="18"/>
        </w:rPr>
        <w:t xml:space="preserve"> L80</w:t>
      </w:r>
      <w:r w:rsidR="00F81C5B" w:rsidRPr="00F81C5B">
        <w:rPr>
          <w:rFonts w:ascii="Arial" w:hAnsi="Arial" w:cs="Arial"/>
          <w:sz w:val="18"/>
        </w:rPr>
        <w:t xml:space="preserve"> =</w:t>
      </w:r>
      <w:r w:rsidRPr="00F81C5B">
        <w:rPr>
          <w:rFonts w:ascii="Arial" w:hAnsi="Arial" w:cs="Arial"/>
          <w:sz w:val="18"/>
        </w:rPr>
        <w:t xml:space="preserve"> 1</w:t>
      </w:r>
      <w:r w:rsidR="00F81C5B" w:rsidRPr="00F81C5B">
        <w:rPr>
          <w:rFonts w:ascii="Arial" w:hAnsi="Arial" w:cs="Arial"/>
          <w:sz w:val="18"/>
        </w:rPr>
        <w:t>.</w:t>
      </w:r>
    </w:p>
    <w:p w:rsidR="00951A91" w:rsidRDefault="00951A91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441DB2" w:rsidRDefault="00441DB2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441DB2" w:rsidRDefault="00441DB2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441DB2" w:rsidRDefault="00441DB2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441DB2" w:rsidRDefault="00441DB2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441DB2" w:rsidRDefault="00441DB2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441DB2" w:rsidRDefault="00441DB2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441DB2" w:rsidRDefault="00441DB2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441DB2" w:rsidRPr="00951A91" w:rsidRDefault="00441DB2">
      <w:pPr>
        <w:rPr>
          <w:rFonts w:ascii="Arial" w:eastAsia="Arial Black" w:hAnsi="Arial" w:cs="Arial"/>
          <w:bCs/>
          <w:sz w:val="18"/>
          <w:szCs w:val="20"/>
          <w:lang w:val="cs-CZ"/>
        </w:rPr>
      </w:pPr>
    </w:p>
    <w:p w:rsidR="00AB42A6" w:rsidRDefault="00AB42A6" w:rsidP="000E7FBB">
      <w:pPr>
        <w:rPr>
          <w:rFonts w:ascii="Arial" w:eastAsia="Arial Black" w:hAnsi="Arial" w:cs="Arial"/>
          <w:b/>
          <w:bCs/>
          <w:sz w:val="20"/>
          <w:szCs w:val="20"/>
          <w:lang w:val="cs-CZ"/>
        </w:rPr>
      </w:pPr>
    </w:p>
    <w:p w:rsidR="009A144F" w:rsidRPr="00A0331F" w:rsidRDefault="001B7976" w:rsidP="00FE68AB">
      <w:pPr>
        <w:pStyle w:val="Nadpis3"/>
        <w:numPr>
          <w:ilvl w:val="1"/>
          <w:numId w:val="24"/>
        </w:numPr>
        <w:rPr>
          <w:rFonts w:cs="Arial"/>
          <w:b/>
          <w:bCs/>
          <w:szCs w:val="20"/>
          <w:lang w:val="cs-CZ"/>
        </w:rPr>
      </w:pPr>
      <w:bookmarkStart w:id="23" w:name="_Toc474335731"/>
      <w:r>
        <w:rPr>
          <w:rFonts w:cs="Arial"/>
          <w:b/>
          <w:bCs/>
          <w:szCs w:val="20"/>
          <w:lang w:val="cs-CZ"/>
        </w:rPr>
        <w:t xml:space="preserve">Výběr rychlostí a </w:t>
      </w:r>
      <w:r w:rsidR="009A144F">
        <w:rPr>
          <w:rFonts w:cs="Arial"/>
          <w:b/>
          <w:bCs/>
          <w:szCs w:val="20"/>
          <w:lang w:val="cs-CZ"/>
        </w:rPr>
        <w:t>S-křivky</w:t>
      </w:r>
      <w:bookmarkEnd w:id="23"/>
    </w:p>
    <w:p w:rsidR="009A144F" w:rsidRDefault="009A144F">
      <w:pPr>
        <w:rPr>
          <w:rFonts w:ascii="Arial" w:eastAsia="Arial Black" w:hAnsi="Arial" w:cs="Arial"/>
          <w:bCs/>
          <w:sz w:val="20"/>
          <w:szCs w:val="20"/>
          <w:lang w:val="cs-CZ"/>
        </w:rPr>
      </w:pPr>
    </w:p>
    <w:p w:rsidR="003A232F" w:rsidRPr="0052108A" w:rsidRDefault="001D7114">
      <w:pPr>
        <w:rPr>
          <w:rFonts w:ascii="Arial" w:eastAsia="Arial Black" w:hAnsi="Arial" w:cs="Arial"/>
          <w:bCs/>
          <w:sz w:val="20"/>
          <w:szCs w:val="20"/>
          <w:lang w:val="cs-CZ"/>
        </w:rPr>
      </w:pPr>
      <w:r w:rsidRPr="0052108A">
        <w:rPr>
          <w:rFonts w:ascii="Arial" w:eastAsia="Arial Black" w:hAnsi="Arial" w:cs="Arial"/>
          <w:bCs/>
          <w:sz w:val="20"/>
          <w:szCs w:val="20"/>
          <w:lang w:val="cs-CZ"/>
        </w:rPr>
        <w:t xml:space="preserve">V tabulce </w:t>
      </w:r>
      <w:proofErr w:type="gramStart"/>
      <w:r w:rsidR="00356C16">
        <w:rPr>
          <w:rFonts w:ascii="Arial" w:eastAsia="Arial Black" w:hAnsi="Arial" w:cs="Arial"/>
          <w:bCs/>
          <w:sz w:val="20"/>
          <w:szCs w:val="20"/>
          <w:lang w:val="cs-CZ"/>
        </w:rPr>
        <w:t>č.</w:t>
      </w:r>
      <w:r w:rsidR="00441DB2">
        <w:rPr>
          <w:rFonts w:ascii="Arial" w:eastAsia="Arial Black" w:hAnsi="Arial" w:cs="Arial"/>
          <w:bCs/>
          <w:sz w:val="20"/>
          <w:szCs w:val="20"/>
          <w:lang w:val="cs-CZ"/>
        </w:rPr>
        <w:t>15</w:t>
      </w:r>
      <w:proofErr w:type="gramEnd"/>
      <w:r w:rsidR="00441DB2">
        <w:rPr>
          <w:rFonts w:ascii="Arial" w:eastAsia="Arial Black" w:hAnsi="Arial" w:cs="Arial"/>
          <w:bCs/>
          <w:sz w:val="20"/>
          <w:szCs w:val="20"/>
          <w:lang w:val="cs-CZ"/>
        </w:rPr>
        <w:t xml:space="preserve"> </w:t>
      </w:r>
      <w:r w:rsidR="003A232F" w:rsidRPr="0052108A">
        <w:rPr>
          <w:rFonts w:ascii="Arial" w:eastAsia="Arial Black" w:hAnsi="Arial" w:cs="Arial"/>
          <w:bCs/>
          <w:sz w:val="20"/>
          <w:szCs w:val="20"/>
          <w:lang w:val="cs-CZ"/>
        </w:rPr>
        <w:t>jsou uvedeny parametry pro výběr časů zrychlení / zpomalení a „S“ křivek.</w:t>
      </w:r>
    </w:p>
    <w:p w:rsidR="003A232F" w:rsidRPr="0052108A" w:rsidRDefault="003A232F">
      <w:pPr>
        <w:rPr>
          <w:rFonts w:ascii="Arial" w:eastAsia="Arial Black" w:hAnsi="Arial" w:cs="Arial"/>
          <w:bCs/>
          <w:sz w:val="20"/>
          <w:szCs w:val="20"/>
          <w:lang w:val="cs-CZ"/>
        </w:rPr>
      </w:pPr>
    </w:p>
    <w:p w:rsidR="009A144F" w:rsidRPr="0052108A" w:rsidRDefault="009A144F" w:rsidP="009A144F">
      <w:pPr>
        <w:rPr>
          <w:rFonts w:ascii="Arial" w:eastAsia="Arial Black" w:hAnsi="Arial" w:cs="Arial"/>
          <w:bCs/>
          <w:sz w:val="18"/>
          <w:szCs w:val="20"/>
          <w:lang w:val="cs-CZ"/>
        </w:rPr>
      </w:pPr>
      <w:r w:rsidRPr="0052108A">
        <w:rPr>
          <w:rFonts w:ascii="Arial" w:eastAsia="Arial Black" w:hAnsi="Arial" w:cs="Arial"/>
          <w:bCs/>
          <w:sz w:val="18"/>
          <w:szCs w:val="20"/>
          <w:lang w:val="cs-CZ"/>
        </w:rPr>
        <w:t>Tab</w:t>
      </w:r>
      <w:r w:rsidR="0052108A">
        <w:rPr>
          <w:rFonts w:ascii="Arial" w:eastAsia="Arial Black" w:hAnsi="Arial" w:cs="Arial"/>
          <w:bCs/>
          <w:sz w:val="18"/>
          <w:szCs w:val="20"/>
          <w:lang w:val="cs-CZ"/>
        </w:rPr>
        <w:t>ulka</w:t>
      </w:r>
      <w:r w:rsidR="00C64E2C">
        <w:rPr>
          <w:rFonts w:ascii="Arial" w:eastAsia="Arial Black" w:hAnsi="Arial" w:cs="Arial"/>
          <w:bCs/>
          <w:sz w:val="18"/>
          <w:szCs w:val="20"/>
          <w:lang w:val="cs-CZ"/>
        </w:rPr>
        <w:t xml:space="preserve"> </w:t>
      </w:r>
      <w:proofErr w:type="gramStart"/>
      <w:r w:rsidR="00356C16">
        <w:rPr>
          <w:rFonts w:ascii="Arial" w:eastAsia="Arial Black" w:hAnsi="Arial" w:cs="Arial"/>
          <w:bCs/>
          <w:sz w:val="18"/>
          <w:szCs w:val="20"/>
          <w:lang w:val="cs-CZ"/>
        </w:rPr>
        <w:t>č.</w:t>
      </w:r>
      <w:r w:rsidR="00441DB2">
        <w:rPr>
          <w:rFonts w:ascii="Arial" w:eastAsia="Arial Black" w:hAnsi="Arial" w:cs="Arial"/>
          <w:bCs/>
          <w:sz w:val="18"/>
          <w:szCs w:val="20"/>
          <w:lang w:val="cs-CZ"/>
        </w:rPr>
        <w:t>15</w:t>
      </w:r>
      <w:proofErr w:type="gramEnd"/>
      <w:r w:rsidRPr="0052108A">
        <w:rPr>
          <w:rFonts w:ascii="Arial" w:eastAsia="Arial Black" w:hAnsi="Arial" w:cs="Arial"/>
          <w:bCs/>
          <w:sz w:val="18"/>
          <w:szCs w:val="20"/>
          <w:lang w:val="cs-CZ"/>
        </w:rPr>
        <w:t xml:space="preserve">    </w:t>
      </w:r>
      <w:r w:rsidR="0052108A">
        <w:rPr>
          <w:rFonts w:ascii="Arial" w:eastAsia="Arial Black" w:hAnsi="Arial" w:cs="Arial"/>
          <w:bCs/>
          <w:sz w:val="18"/>
          <w:szCs w:val="20"/>
          <w:lang w:val="cs-CZ"/>
        </w:rPr>
        <w:t>V</w:t>
      </w:r>
      <w:r w:rsidRPr="0052108A">
        <w:rPr>
          <w:rFonts w:ascii="Arial" w:eastAsia="Arial Black" w:hAnsi="Arial" w:cs="Arial"/>
          <w:bCs/>
          <w:sz w:val="18"/>
          <w:szCs w:val="20"/>
          <w:lang w:val="cs-CZ"/>
        </w:rPr>
        <w:t>ýběr parametrů zrychlení / zpomalení a výběru S křivek</w:t>
      </w:r>
    </w:p>
    <w:tbl>
      <w:tblPr>
        <w:tblW w:w="9270" w:type="dxa"/>
        <w:jc w:val="center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798"/>
        <w:gridCol w:w="851"/>
        <w:gridCol w:w="863"/>
        <w:gridCol w:w="850"/>
        <w:gridCol w:w="851"/>
        <w:gridCol w:w="850"/>
        <w:gridCol w:w="851"/>
        <w:gridCol w:w="850"/>
        <w:gridCol w:w="916"/>
      </w:tblGrid>
      <w:tr w:rsidR="009A144F" w:rsidRPr="006912EB" w:rsidTr="00EB2E20">
        <w:trPr>
          <w:trHeight w:val="285"/>
          <w:jc w:val="center"/>
        </w:trPr>
        <w:tc>
          <w:tcPr>
            <w:tcW w:w="9270" w:type="dxa"/>
            <w:gridSpan w:val="10"/>
            <w:shd w:val="clear" w:color="auto" w:fill="D9D9D9"/>
            <w:vAlign w:val="center"/>
          </w:tcPr>
          <w:p w:rsidR="009A144F" w:rsidRPr="006912EB" w:rsidRDefault="009A144F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RAMPY ZRYCHLENÍ / ZPOMALENÍ  a S-KŘIVKY</w:t>
            </w:r>
          </w:p>
        </w:tc>
      </w:tr>
      <w:tr w:rsidR="000A7613" w:rsidRPr="006912EB" w:rsidTr="00EB2E20">
        <w:trPr>
          <w:trHeight w:val="712"/>
          <w:jc w:val="center"/>
        </w:trPr>
        <w:tc>
          <w:tcPr>
            <w:tcW w:w="1590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0A7613" w:rsidRDefault="009A144F" w:rsidP="00EB2E20">
            <w:pPr>
              <w:wordWrap w:val="0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144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 </w:t>
            </w:r>
          </w:p>
          <w:p w:rsidR="009A144F" w:rsidRPr="009A144F" w:rsidRDefault="009A144F" w:rsidP="00EB2E20">
            <w:pPr>
              <w:wordWrap w:val="0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144F">
              <w:rPr>
                <w:rFonts w:ascii="Arial" w:hAnsi="Arial" w:cs="Arial"/>
                <w:b/>
                <w:bCs/>
                <w:sz w:val="16"/>
                <w:szCs w:val="16"/>
              </w:rPr>
              <w:t>ZMĚNĚ</w:t>
            </w:r>
          </w:p>
          <w:p w:rsidR="00EB2E20" w:rsidRDefault="009A144F" w:rsidP="00EB2E2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144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PŘED </w:t>
            </w:r>
          </w:p>
          <w:p w:rsidR="009A144F" w:rsidRPr="009A144F" w:rsidRDefault="009A144F" w:rsidP="00EB2E2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144F">
              <w:rPr>
                <w:rFonts w:ascii="Arial" w:hAnsi="Arial" w:cs="Arial"/>
                <w:b/>
                <w:bCs/>
                <w:sz w:val="16"/>
                <w:szCs w:val="16"/>
              </w:rPr>
              <w:t>ZMĚNOU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9A144F" w:rsidRPr="006912EB" w:rsidRDefault="009A144F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STOP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144F" w:rsidRPr="006912EB" w:rsidRDefault="007171F1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C04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7171F1">
              <w:rPr>
                <w:rFonts w:ascii="Arial" w:hAnsi="Arial" w:cs="Arial"/>
                <w:b/>
                <w:bCs/>
                <w:sz w:val="14"/>
                <w:szCs w:val="14"/>
              </w:rPr>
              <w:t>dojížděcí rychlost v pásmu střední rychlosti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9A144F" w:rsidRPr="006912EB" w:rsidRDefault="007171F1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C05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r w:rsidRPr="007171F1">
              <w:rPr>
                <w:rFonts w:ascii="Arial" w:hAnsi="Arial" w:cs="Arial"/>
                <w:b/>
                <w:bCs/>
                <w:sz w:val="14"/>
                <w:szCs w:val="14"/>
              </w:rPr>
              <w:t>revizní rychlost v pásmu stření rychlost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A144F" w:rsidRPr="006912EB" w:rsidRDefault="007171F1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E7E59">
              <w:rPr>
                <w:rFonts w:ascii="Arial" w:hAnsi="Arial" w:cs="Arial"/>
                <w:b/>
                <w:bCs/>
              </w:rPr>
              <w:t>C0</w:t>
            </w:r>
            <w:r>
              <w:rPr>
                <w:rFonts w:ascii="Arial" w:hAnsi="Arial" w:cs="Arial"/>
                <w:b/>
                <w:bCs/>
              </w:rPr>
              <w:t>6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7171F1">
              <w:rPr>
                <w:rFonts w:ascii="Arial" w:hAnsi="Arial" w:cs="Arial"/>
                <w:b/>
                <w:bCs/>
                <w:sz w:val="14"/>
                <w:szCs w:val="14"/>
              </w:rPr>
              <w:t>revizní rychlost(vysoká)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144F" w:rsidRPr="006912EB" w:rsidRDefault="007171F1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C07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7171F1">
              <w:rPr>
                <w:rFonts w:ascii="Arial" w:hAnsi="Arial" w:cs="Arial"/>
                <w:b/>
                <w:bCs/>
                <w:sz w:val="14"/>
                <w:szCs w:val="14"/>
              </w:rPr>
              <w:t>Dojížděcí rychlost (plaziv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á)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A144F" w:rsidRPr="006912EB" w:rsidRDefault="007171F1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Cs/>
              </w:rPr>
              <w:t>C08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7171F1">
              <w:rPr>
                <w:rFonts w:ascii="Arial" w:hAnsi="Arial" w:cs="Arial"/>
                <w:bCs/>
                <w:sz w:val="16"/>
                <w:szCs w:val="16"/>
              </w:rPr>
              <w:t xml:space="preserve"> dojížděcírychlost p.č.39 v 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144F" w:rsidRPr="006912EB" w:rsidRDefault="007171F1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Cs/>
              </w:rPr>
              <w:t>C09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7171F1">
              <w:rPr>
                <w:rFonts w:ascii="Arial" w:hAnsi="Arial" w:cs="Arial"/>
                <w:bCs/>
                <w:sz w:val="16"/>
                <w:szCs w:val="16"/>
              </w:rPr>
              <w:t>revizní rychlost(nízká)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A144F" w:rsidRPr="006912EB" w:rsidRDefault="007171F1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C10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stře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ní rychlost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9A144F" w:rsidRPr="006912EB" w:rsidRDefault="007171F1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C11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vysoká rychlost</w:t>
            </w:r>
          </w:p>
        </w:tc>
      </w:tr>
      <w:tr w:rsidR="006D49B5" w:rsidRPr="006912EB" w:rsidTr="00EB2E20">
        <w:trPr>
          <w:trHeight w:val="568"/>
          <w:jc w:val="center"/>
        </w:trPr>
        <w:tc>
          <w:tcPr>
            <w:tcW w:w="1590" w:type="dxa"/>
            <w:shd w:val="clear" w:color="auto" w:fill="auto"/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STOP</w:t>
            </w:r>
          </w:p>
        </w:tc>
        <w:tc>
          <w:tcPr>
            <w:tcW w:w="7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F81C5B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>
              <w:rPr>
                <w:rFonts w:ascii="Arial" w:hAnsi="Arial" w:cs="Arial"/>
                <w:noProof/>
                <w:sz w:val="14"/>
                <w:szCs w:val="12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6D634DF7" wp14:editId="15B2E1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55880</wp:posOffset>
                      </wp:positionV>
                      <wp:extent cx="4198620" cy="1981835"/>
                      <wp:effectExtent l="0" t="0" r="0" b="0"/>
                      <wp:wrapNone/>
                      <wp:docPr id="55" name="Volný tvar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8620" cy="1981835"/>
                              </a:xfrm>
                              <a:custGeom>
                                <a:avLst/>
                                <a:gdLst>
                                  <a:gd name="G0" fmla="+- 8446 0 0"/>
                                  <a:gd name="G1" fmla="+- 16482 0 0"/>
                                  <a:gd name="G2" fmla="+- 7023 0 0"/>
                                  <a:gd name="G3" fmla="*/ 8446 1 2"/>
                                  <a:gd name="G4" fmla="+- G3 10800 0"/>
                                  <a:gd name="G5" fmla="+- 21600 8446 16482"/>
                                  <a:gd name="G6" fmla="+- 16482 7023 0"/>
                                  <a:gd name="G7" fmla="*/ G6 1 2"/>
                                  <a:gd name="G8" fmla="*/ 16482 2 1"/>
                                  <a:gd name="G9" fmla="+- G8 0 21600"/>
                                  <a:gd name="G10" fmla="*/ 21600 G0 G1"/>
                                  <a:gd name="G11" fmla="*/ 21600 G4 G1"/>
                                  <a:gd name="G12" fmla="*/ 21600 G5 G1"/>
                                  <a:gd name="G13" fmla="*/ 21600 G7 G1"/>
                                  <a:gd name="G14" fmla="*/ 16482 1 2"/>
                                  <a:gd name="G15" fmla="+- G5 0 G4"/>
                                  <a:gd name="G16" fmla="+- G0 0 G4"/>
                                  <a:gd name="G17" fmla="*/ G2 G15 G16"/>
                                  <a:gd name="T0" fmla="*/ 15023 w 21600"/>
                                  <a:gd name="T1" fmla="*/ 0 h 21600"/>
                                  <a:gd name="T2" fmla="*/ 8446 w 21600"/>
                                  <a:gd name="T3" fmla="*/ 7023 h 21600"/>
                                  <a:gd name="T4" fmla="*/ 0 w 21600"/>
                                  <a:gd name="T5" fmla="*/ 19688 h 21600"/>
                                  <a:gd name="T6" fmla="*/ 8241 w 21600"/>
                                  <a:gd name="T7" fmla="*/ 21600 h 21600"/>
                                  <a:gd name="T8" fmla="*/ 16482 w 21600"/>
                                  <a:gd name="T9" fmla="*/ 15403 h 21600"/>
                                  <a:gd name="T10" fmla="*/ 21600 w 21600"/>
                                  <a:gd name="T11" fmla="*/ 7023 h 21600"/>
                                  <a:gd name="T12" fmla="*/ 17694720 60000 65536"/>
                                  <a:gd name="T13" fmla="*/ 11796480 60000 65536"/>
                                  <a:gd name="T14" fmla="*/ 11796480 60000 65536"/>
                                  <a:gd name="T15" fmla="*/ 5898240 60000 65536"/>
                                  <a:gd name="T16" fmla="*/ 0 60000 65536"/>
                                  <a:gd name="T17" fmla="*/ 0 60000 65536"/>
                                  <a:gd name="T18" fmla="*/ 0 w 21600"/>
                                  <a:gd name="T19" fmla="*/ G12 h 21600"/>
                                  <a:gd name="T20" fmla="*/ G1 w 21600"/>
                                  <a:gd name="T21" fmla="*/ 21600 h 2160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21600" h="21600">
                                    <a:moveTo>
                                      <a:pt x="15023" y="0"/>
                                    </a:moveTo>
                                    <a:lnTo>
                                      <a:pt x="8446" y="7023"/>
                                    </a:lnTo>
                                    <a:lnTo>
                                      <a:pt x="13564" y="7023"/>
                                    </a:lnTo>
                                    <a:lnTo>
                                      <a:pt x="13564" y="17776"/>
                                    </a:lnTo>
                                    <a:lnTo>
                                      <a:pt x="0" y="1777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6482" y="21600"/>
                                    </a:lnTo>
                                    <a:lnTo>
                                      <a:pt x="16482" y="7023"/>
                                    </a:lnTo>
                                    <a:lnTo>
                                      <a:pt x="21600" y="70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55" o:spid="_x0000_s1026" style="position:absolute;margin-left:1.6pt;margin-top:4.4pt;width:330.6pt;height:156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j5b3AQAAHUOAAAOAAAAZHJzL2Uyb0RvYy54bWysV9tu4zYQfS/QfyD02MKRKOtqRFnsJo1R&#10;IG0XWLfvjERbQiVRJRU7adFP69P+2M5Ql1CxlGaLwoAtWUfDM+cMyeHlu8eqJEcuVSHqxKIXjkV4&#10;nYqsqA+J9evudhVZRLWszlgpap5YT1xZ766+/eby1Gy4K3JRZlwSCFKrzalJrLxtm41tqzTnFVMX&#10;ouE1PNwLWbEWbuXBziQ7QfSqtF3HCeyTkFkjRcqVgn9vuofWlY6/3/O0/WW/V7wlZWIBt1Z/S/19&#10;j9/21SXbHCRr8iLtabD/wKJiRQ2DjqFuWMvIgyzOQlVFKoUS+/YiFZUt9vsi5ToHyIY6L7L5lLOG&#10;61xAHNWMMqn/L2z68/GjJEWWWL5vkZpV4NFvoqw//0PaI5ME/gWJTo3aAPJT81Fikqq5E+nvitTi&#10;Omf1gb+XUpxyzjIgRhFvT17AGwWvkvvTTyKDAdhDK7Raj3tZYUDQgTxqU55GU/hjS1L406NxFLjg&#10;XQrP4JpGa83JZpvh9fRBtVsudCh2vFNt52oGV9qTrE9sC1H2VQkGf78ikecFxCFDCYwYamBo4EXu&#10;HMg1QKHjrucw6wHznd0NRonb19s4mDdggNB2TagTOTOUwJmRtksDgGjymt3LiIGB7eh3/F7iwgEH&#10;7LYBmeEGM7cbFRBdJJdod6HKxwTiAYQJRCCD5vdyMDoKD7G6DLYO2Z5Fo6P4zzhvDjfq/4zz53Cm&#10;B/244Rxu9GHMdUYQavqw9SHZrXeWqak/5DiLmWjvAh/kHrwItTM1oz4W2WlW3Z0pmkPyeZCpmK6e&#10;hWCmYrpyFuKZijlLzEbBUNY4iKIldqNqAIxcjy4FNJXr/Fygd168C/mOBYwUfc9ZL1GcqeGFkJMq&#10;fk1DappCwyD2QtchML9hhge+vz4rCWq6Q2kYw/r0+gumTW96wbTMj2Iw4/UBTOdeR5revY40zVus&#10;LWo6t6Xukm+4dYzr2HaxslxzFp2VFmw2h2E7Yfmww6SPdb/FwBWBnTCxduAp7jmNULij4SSGbQum&#10;KO6KbAM4fGrA1xM4FATC14twbwIHdxE+7Ifn0f0JHLxCeLgYPZjAwQaEx4vwcALHCYJ4KH8j2S7p&#10;XiYJ/Rh2YjsKsaEX26GJ0I3t0CTox3bggt67G9aiylpJuCSnxNKeWCQfrvBZJY58JzSqRbn1MqlZ&#10;6G0dxn5GlLWJxCVQA3F+9nwHxPDbdDHXftDp/BVQGoahnr1AYQg3/HZhO7HeiuuS72Qd4gy/PU1s&#10;VXRGX4P915R61cHXGWhaCsU7UmiYrvDROTTe6MuUKIvstihLdEvJw/11KcmRQTFcO/jpPZjASj1Z&#10;aoGvDbnj69Aa9sWBTaJus/+KKaxUH9x4dRtE4cq79fxVHDrRyqHxhzhwvNi7uf0b65V6m7zIMl7f&#10;FTUfWn7qva2l7g8fXbOum34szdh3u4k2YT9JEtd0ZzbJqmjhBFQWVWJB89eD2Abb6R/qDNJmm5YV&#10;ZXdtT+lrxUGD4Veroptv7Le7vv1eZE/Qe0sB8w2KDs5qcJEL+adFTnDuSSz1xwOT3CLljzX07zH1&#10;PIC1+sbzYUOCGWo+uTefsDqFUInVWrD84eV1C3fwykMji0MOI1G9RtTiPfT8+wI7c82vY9XfwNlG&#10;Z9Cfw/DwZN5r1PNp8eoLAAAA//8DAFBLAwQUAAYACAAAACEAu9By2dsAAAAHAQAADwAAAGRycy9k&#10;b3ducmV2LnhtbEyOzW7CMBCE75V4B2srcStOAUU0jYMQUi/toRSqnh17SaLG68g2EPr0XU7tcX40&#10;85Xr0fXijCF2nhQ8zjIQSMbbjhoFn4eXhxWImDRZ3XtCBVeMsK4md6UurL/QB573qRE8QrHQCtqU&#10;hkLKaFp0Os78gMTZ0QenE8vQSBv0hcddL+dZlkunO+KHVg+4bdF8709OwVc4Xk2z2zlpNvbwFt/r&#10;n/galJrej5tnEAnH9FeGGz6jQ8VMtT+RjaJXsJhzUcGK+TnN8+USRH2zsyeQVSn/81e/AAAA//8D&#10;AFBLAQItABQABgAIAAAAIQC2gziS/gAAAOEBAAATAAAAAAAAAAAAAAAAAAAAAABbQ29udGVudF9U&#10;eXBlc10ueG1sUEsBAi0AFAAGAAgAAAAhADj9If/WAAAAlAEAAAsAAAAAAAAAAAAAAAAALwEAAF9y&#10;ZWxzLy5yZWxzUEsBAi0AFAAGAAgAAAAhAPUmPlvcBAAAdQ4AAA4AAAAAAAAAAAAAAAAALgIAAGRy&#10;cy9lMm9Eb2MueG1sUEsBAi0AFAAGAAgAAAAhALvQctnbAAAABwEAAA8AAAAAAAAAAAAAAAAANgcA&#10;AGRycy9kb3ducmV2LnhtbFBLBQYAAAAABAAEAPMAAAA+CAAAAAA=&#10;" path="m15023,l8446,7023r5118,l13564,17776,,17776r,3824l16482,21600r,-14577l21600,7023,15023,xe" fillcolor="silver" stroked="f">
                      <v:stroke joinstyle="miter"/>
                      <v:path o:connecttype="custom" o:connectlocs="2920179,0;1641738,644372;0,1806406;1601890,1981835;3203780,1413250;4198620,644372" o:connectangles="270,180,180,90,0,0" textboxrect="0,17776,16482,21600"/>
                    </v:shape>
                  </w:pict>
                </mc:Fallback>
              </mc:AlternateConten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-/F08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9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</w:tr>
      <w:tr w:rsidR="006D49B5" w:rsidRPr="006912EB" w:rsidTr="00EB2E20">
        <w:trPr>
          <w:trHeight w:val="541"/>
          <w:jc w:val="center"/>
        </w:trPr>
        <w:tc>
          <w:tcPr>
            <w:tcW w:w="1590" w:type="dxa"/>
            <w:shd w:val="clear" w:color="auto" w:fill="auto"/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C04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– </w:t>
            </w:r>
            <w:r w:rsidR="007171F1">
              <w:rPr>
                <w:rFonts w:ascii="Arial" w:hAnsi="Arial" w:cs="Arial"/>
                <w:b/>
                <w:bCs/>
                <w:sz w:val="16"/>
                <w:szCs w:val="16"/>
              </w:rPr>
              <w:t>dojížděcí rychlost v pásmu střední rychlosti</w:t>
            </w:r>
          </w:p>
        </w:tc>
        <w:tc>
          <w:tcPr>
            <w:tcW w:w="7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E16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E10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(L19 / L22)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(L19 / L20)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(L19 / L20)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E10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(L19 / L22)</w:t>
            </w:r>
          </w:p>
        </w:tc>
        <w:tc>
          <w:tcPr>
            <w:tcW w:w="9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E12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(L19 / L24)</w:t>
            </w:r>
          </w:p>
        </w:tc>
      </w:tr>
      <w:tr w:rsidR="006D49B5" w:rsidRPr="006912EB" w:rsidTr="00EB2E20">
        <w:trPr>
          <w:trHeight w:val="514"/>
          <w:jc w:val="center"/>
        </w:trPr>
        <w:tc>
          <w:tcPr>
            <w:tcW w:w="1590" w:type="dxa"/>
            <w:shd w:val="clear" w:color="auto" w:fill="auto"/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C05</w:t>
            </w:r>
            <w:r w:rsidR="007171F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– revizní rychlost v pásmu stření rychlosti</w:t>
            </w:r>
          </w:p>
        </w:tc>
        <w:tc>
          <w:tcPr>
            <w:tcW w:w="7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E16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E11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(L23 / L28)</w:t>
            </w:r>
          </w:p>
        </w:tc>
        <w:tc>
          <w:tcPr>
            <w:tcW w:w="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E11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(L23 / L26)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9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</w:tr>
      <w:tr w:rsidR="006D49B5" w:rsidRPr="006912EB" w:rsidTr="00EB2E20">
        <w:trPr>
          <w:trHeight w:val="521"/>
          <w:jc w:val="center"/>
        </w:trPr>
        <w:tc>
          <w:tcPr>
            <w:tcW w:w="1590" w:type="dxa"/>
            <w:shd w:val="clear" w:color="auto" w:fill="auto"/>
            <w:vAlign w:val="center"/>
          </w:tcPr>
          <w:p w:rsidR="006D49B5" w:rsidRPr="006912EB" w:rsidRDefault="009E7E59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9E7E59">
              <w:rPr>
                <w:rFonts w:ascii="Arial" w:hAnsi="Arial" w:cs="Arial"/>
                <w:b/>
                <w:bCs/>
              </w:rPr>
              <w:t>C0</w:t>
            </w:r>
            <w:r w:rsidR="007171F1">
              <w:rPr>
                <w:rFonts w:ascii="Arial" w:hAnsi="Arial" w:cs="Arial"/>
                <w:b/>
                <w:bCs/>
              </w:rPr>
              <w:t>6</w:t>
            </w:r>
            <w:r w:rsidR="006D49B5" w:rsidRPr="006912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-revizní </w:t>
            </w:r>
            <w:r w:rsidR="006D49B5"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rychlost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(vysoká)</w:t>
            </w:r>
          </w:p>
        </w:tc>
        <w:tc>
          <w:tcPr>
            <w:tcW w:w="7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E16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9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</w:tr>
      <w:tr w:rsidR="006D49B5" w:rsidRPr="006912EB" w:rsidTr="00EB2E20">
        <w:trPr>
          <w:trHeight w:val="510"/>
          <w:jc w:val="center"/>
        </w:trPr>
        <w:tc>
          <w:tcPr>
            <w:tcW w:w="1590" w:type="dxa"/>
            <w:shd w:val="clear" w:color="auto" w:fill="auto"/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C07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– </w:t>
            </w:r>
            <w:r w:rsidR="007171F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Dojížděcí 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rychlost</w:t>
            </w:r>
            <w:r w:rsidR="007171F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(plazivá)</w:t>
            </w:r>
          </w:p>
        </w:tc>
        <w:tc>
          <w:tcPr>
            <w:tcW w:w="7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E15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(L27)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E14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(L28)</w:t>
            </w:r>
          </w:p>
        </w:tc>
        <w:tc>
          <w:tcPr>
            <w:tcW w:w="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9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</w:tr>
      <w:tr w:rsidR="006D49B5" w:rsidRPr="006912EB" w:rsidTr="00EB2E20">
        <w:trPr>
          <w:trHeight w:val="506"/>
          <w:jc w:val="center"/>
        </w:trPr>
        <w:tc>
          <w:tcPr>
            <w:tcW w:w="1590" w:type="dxa"/>
            <w:shd w:val="clear" w:color="auto" w:fill="auto"/>
            <w:vAlign w:val="center"/>
          </w:tcPr>
          <w:p w:rsidR="006D49B5" w:rsidRPr="007171F1" w:rsidRDefault="006D49B5" w:rsidP="007171F1">
            <w:pPr>
              <w:rPr>
                <w:rFonts w:ascii="Arial" w:hAnsi="Arial" w:cs="Arial"/>
                <w:sz w:val="16"/>
                <w:szCs w:val="16"/>
              </w:rPr>
            </w:pPr>
            <w:r w:rsidRPr="007171F1">
              <w:rPr>
                <w:rFonts w:ascii="Arial" w:hAnsi="Arial" w:cs="Arial"/>
                <w:bCs/>
              </w:rPr>
              <w:t>C08</w:t>
            </w:r>
            <w:r w:rsidRPr="007171F1">
              <w:rPr>
                <w:rFonts w:ascii="Arial" w:hAnsi="Arial" w:cs="Arial"/>
                <w:bCs/>
                <w:sz w:val="16"/>
                <w:szCs w:val="16"/>
              </w:rPr>
              <w:t xml:space="preserve"> –</w:t>
            </w:r>
            <w:r w:rsidR="007171F1" w:rsidRPr="007171F1">
              <w:rPr>
                <w:rFonts w:ascii="Arial" w:hAnsi="Arial" w:cs="Arial"/>
                <w:bCs/>
                <w:sz w:val="16"/>
                <w:szCs w:val="16"/>
              </w:rPr>
              <w:t xml:space="preserve"> dojížděcírychlost p.č.39 v 1</w:t>
            </w:r>
          </w:p>
        </w:tc>
        <w:tc>
          <w:tcPr>
            <w:tcW w:w="7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E16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(L21 / L28)</w:t>
            </w:r>
          </w:p>
        </w:tc>
        <w:tc>
          <w:tcPr>
            <w:tcW w:w="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>
              <w:rPr>
                <w:rFonts w:ascii="Arial" w:hAnsi="Arial" w:cs="Arial"/>
                <w:sz w:val="14"/>
                <w:szCs w:val="12"/>
              </w:rPr>
              <w:t xml:space="preserve">(H57 / </w:t>
            </w:r>
            <w:r w:rsidRPr="006912EB">
              <w:rPr>
                <w:rFonts w:ascii="Arial" w:hAnsi="Arial" w:cs="Arial"/>
                <w:sz w:val="14"/>
                <w:szCs w:val="12"/>
              </w:rPr>
              <w:t>H58)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(L21 / L26)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9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</w:tr>
      <w:tr w:rsidR="006D49B5" w:rsidRPr="006912EB" w:rsidTr="00EB2E20">
        <w:trPr>
          <w:trHeight w:val="514"/>
          <w:jc w:val="center"/>
        </w:trPr>
        <w:tc>
          <w:tcPr>
            <w:tcW w:w="1590" w:type="dxa"/>
            <w:shd w:val="clear" w:color="auto" w:fill="auto"/>
            <w:vAlign w:val="center"/>
          </w:tcPr>
          <w:p w:rsidR="006D49B5" w:rsidRPr="007171F1" w:rsidRDefault="006D49B5" w:rsidP="007171F1">
            <w:pPr>
              <w:rPr>
                <w:rFonts w:ascii="Arial" w:hAnsi="Arial" w:cs="Arial"/>
                <w:sz w:val="16"/>
                <w:szCs w:val="16"/>
              </w:rPr>
            </w:pPr>
            <w:r w:rsidRPr="007171F1">
              <w:rPr>
                <w:rFonts w:ascii="Arial" w:hAnsi="Arial" w:cs="Arial"/>
                <w:bCs/>
              </w:rPr>
              <w:t>C09</w:t>
            </w:r>
            <w:r w:rsidRPr="007171F1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="007171F1" w:rsidRPr="007171F1">
              <w:rPr>
                <w:rFonts w:ascii="Arial" w:hAnsi="Arial" w:cs="Arial"/>
                <w:bCs/>
                <w:sz w:val="16"/>
                <w:szCs w:val="16"/>
              </w:rPr>
              <w:t>revizní rychlost(nízká)</w:t>
            </w:r>
          </w:p>
        </w:tc>
        <w:tc>
          <w:tcPr>
            <w:tcW w:w="7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E16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(L21 / L28)</w:t>
            </w:r>
          </w:p>
        </w:tc>
        <w:tc>
          <w:tcPr>
            <w:tcW w:w="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(L21 / L26)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  <w:tc>
          <w:tcPr>
            <w:tcW w:w="9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</w:tr>
      <w:tr w:rsidR="006D49B5" w:rsidRPr="006912EB" w:rsidTr="00EB2E20">
        <w:trPr>
          <w:trHeight w:val="532"/>
          <w:jc w:val="center"/>
        </w:trPr>
        <w:tc>
          <w:tcPr>
            <w:tcW w:w="1590" w:type="dxa"/>
            <w:shd w:val="clear" w:color="auto" w:fill="auto"/>
            <w:vAlign w:val="center"/>
          </w:tcPr>
          <w:p w:rsidR="006D49B5" w:rsidRPr="006912EB" w:rsidRDefault="007171F1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C10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stře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>ní rychlost</w:t>
            </w:r>
          </w:p>
        </w:tc>
        <w:tc>
          <w:tcPr>
            <w:tcW w:w="7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E16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E11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(L23 / L28)</w:t>
            </w:r>
          </w:p>
        </w:tc>
        <w:tc>
          <w:tcPr>
            <w:tcW w:w="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E11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(L23 / L26)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E11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(L23 / L26)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9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(H57 / H58)</w:t>
            </w:r>
          </w:p>
        </w:tc>
      </w:tr>
      <w:tr w:rsidR="006D49B5" w:rsidRPr="006912EB" w:rsidTr="00EB2E20">
        <w:trPr>
          <w:trHeight w:val="506"/>
          <w:jc w:val="center"/>
        </w:trPr>
        <w:tc>
          <w:tcPr>
            <w:tcW w:w="1590" w:type="dxa"/>
            <w:shd w:val="clear" w:color="auto" w:fill="auto"/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71F1">
              <w:rPr>
                <w:rFonts w:ascii="Arial" w:hAnsi="Arial" w:cs="Arial"/>
                <w:b/>
                <w:bCs/>
              </w:rPr>
              <w:t>C11</w:t>
            </w:r>
            <w:r w:rsidRPr="006912E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– vysoká rychlost </w:t>
            </w:r>
          </w:p>
        </w:tc>
        <w:tc>
          <w:tcPr>
            <w:tcW w:w="7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E16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E13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(L25 / L28)</w:t>
            </w:r>
          </w:p>
        </w:tc>
        <w:tc>
          <w:tcPr>
            <w:tcW w:w="86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E13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(L25 / L26)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E13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(L25 / L26)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(H59 / H60)</w:t>
            </w:r>
          </w:p>
        </w:tc>
        <w:tc>
          <w:tcPr>
            <w:tcW w:w="9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F07 / F08</w:t>
            </w:r>
          </w:p>
          <w:p w:rsidR="006D49B5" w:rsidRPr="006912EB" w:rsidRDefault="006D49B5" w:rsidP="00EB2E20">
            <w:pPr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6912EB">
              <w:rPr>
                <w:rFonts w:ascii="Arial" w:hAnsi="Arial" w:cs="Arial"/>
                <w:sz w:val="14"/>
                <w:szCs w:val="12"/>
              </w:rPr>
              <w:t>(- / -)</w:t>
            </w:r>
          </w:p>
        </w:tc>
      </w:tr>
    </w:tbl>
    <w:p w:rsidR="006D49B5" w:rsidRDefault="006D49B5" w:rsidP="006D49B5">
      <w:pPr>
        <w:ind w:left="708" w:hanging="708"/>
        <w:rPr>
          <w:rFonts w:ascii="Arial" w:hAnsi="Arial" w:cs="Arial"/>
          <w:sz w:val="18"/>
          <w:szCs w:val="18"/>
        </w:rPr>
      </w:pPr>
    </w:p>
    <w:p w:rsidR="006D49B5" w:rsidRDefault="006D49B5" w:rsidP="006D49B5">
      <w:pPr>
        <w:ind w:left="708" w:hanging="708"/>
        <w:rPr>
          <w:rFonts w:ascii="Arial" w:hAnsi="Arial" w:cs="Arial"/>
          <w:sz w:val="18"/>
          <w:szCs w:val="18"/>
        </w:rPr>
      </w:pPr>
      <w:r w:rsidRPr="006D49B5">
        <w:rPr>
          <w:rFonts w:ascii="Arial" w:hAnsi="Arial" w:cs="Arial"/>
          <w:sz w:val="18"/>
          <w:szCs w:val="18"/>
        </w:rPr>
        <w:t xml:space="preserve">Použití tabulky: </w:t>
      </w:r>
    </w:p>
    <w:p w:rsidR="00441DB2" w:rsidRDefault="00441DB2" w:rsidP="006D49B5">
      <w:pPr>
        <w:ind w:left="708" w:hanging="708"/>
        <w:rPr>
          <w:rFonts w:ascii="Arial" w:hAnsi="Arial" w:cs="Arial"/>
          <w:sz w:val="18"/>
          <w:szCs w:val="18"/>
        </w:rPr>
      </w:pPr>
    </w:p>
    <w:p w:rsidR="00441DB2" w:rsidRDefault="00441DB2" w:rsidP="006D49B5">
      <w:pPr>
        <w:ind w:left="708" w:hanging="708"/>
        <w:rPr>
          <w:rFonts w:ascii="Arial" w:hAnsi="Arial" w:cs="Arial"/>
          <w:sz w:val="18"/>
          <w:szCs w:val="18"/>
        </w:rPr>
      </w:pPr>
    </w:p>
    <w:p w:rsidR="00441DB2" w:rsidRPr="006D49B5" w:rsidRDefault="00441DB2" w:rsidP="006D49B5">
      <w:pPr>
        <w:ind w:left="708" w:hanging="708"/>
        <w:rPr>
          <w:rFonts w:ascii="Arial" w:hAnsi="Arial" w:cs="Arial"/>
          <w:sz w:val="18"/>
          <w:szCs w:val="18"/>
        </w:rPr>
      </w:pPr>
    </w:p>
    <w:p w:rsidR="006A52AD" w:rsidRPr="006A52AD" w:rsidRDefault="006A52AD" w:rsidP="006A52AD">
      <w:pPr>
        <w:rPr>
          <w:rFonts w:ascii="Arial" w:hAnsi="Arial" w:cs="Arial"/>
          <w:sz w:val="18"/>
          <w:szCs w:val="18"/>
        </w:rPr>
      </w:pPr>
      <w:r w:rsidRPr="006A52AD">
        <w:rPr>
          <w:rFonts w:ascii="Arial" w:hAnsi="Arial" w:cs="Arial"/>
          <w:sz w:val="18"/>
          <w:szCs w:val="18"/>
        </w:rPr>
        <w:t xml:space="preserve">V režimu </w:t>
      </w:r>
      <w:r w:rsidRPr="006A52AD">
        <w:rPr>
          <w:rFonts w:ascii="Arial" w:hAnsi="Arial" w:cs="Arial"/>
          <w:b/>
          <w:sz w:val="18"/>
          <w:szCs w:val="18"/>
        </w:rPr>
        <w:t xml:space="preserve">F42 </w:t>
      </w:r>
      <w:r>
        <w:rPr>
          <w:rFonts w:ascii="Arial" w:hAnsi="Arial" w:cs="Arial"/>
          <w:b/>
          <w:sz w:val="18"/>
          <w:szCs w:val="18"/>
        </w:rPr>
        <w:t>=</w:t>
      </w:r>
      <w:r w:rsidRPr="006A52AD">
        <w:rPr>
          <w:rFonts w:ascii="Arial" w:hAnsi="Arial" w:cs="Arial"/>
          <w:b/>
          <w:sz w:val="18"/>
          <w:szCs w:val="18"/>
        </w:rPr>
        <w:t xml:space="preserve"> 1</w:t>
      </w:r>
      <w:r w:rsidRPr="006A52AD">
        <w:rPr>
          <w:rFonts w:ascii="Arial" w:hAnsi="Arial" w:cs="Arial"/>
          <w:sz w:val="18"/>
          <w:szCs w:val="18"/>
        </w:rPr>
        <w:t xml:space="preserve"> (PMSM synchronní motor se zpětnou vazbou), bude jízda </w:t>
      </w:r>
      <w:r w:rsidRPr="006A52AD">
        <w:rPr>
          <w:rFonts w:ascii="Arial" w:hAnsi="Arial" w:cs="Arial"/>
          <w:b/>
          <w:sz w:val="18"/>
          <w:szCs w:val="18"/>
        </w:rPr>
        <w:t>vždy začínat zadáním příkazu směru FWD nebo REV při zvolené nulové rychlosti</w:t>
      </w:r>
      <w:r w:rsidRPr="006A52AD">
        <w:rPr>
          <w:rFonts w:ascii="Arial" w:hAnsi="Arial" w:cs="Arial"/>
          <w:sz w:val="18"/>
          <w:szCs w:val="18"/>
        </w:rPr>
        <w:t>.</w:t>
      </w:r>
    </w:p>
    <w:p w:rsidR="006A52AD" w:rsidRPr="006A52AD" w:rsidRDefault="006A52AD" w:rsidP="006A52AD">
      <w:pPr>
        <w:rPr>
          <w:rFonts w:ascii="Arial" w:hAnsi="Arial" w:cs="Arial"/>
          <w:sz w:val="18"/>
          <w:szCs w:val="18"/>
        </w:rPr>
      </w:pPr>
      <w:r w:rsidRPr="006A52AD">
        <w:rPr>
          <w:rFonts w:ascii="Arial" w:hAnsi="Arial" w:cs="Arial"/>
          <w:sz w:val="18"/>
          <w:szCs w:val="18"/>
        </w:rPr>
        <w:t>Se zpožděním 50ms (příp. více) řídicí systém aktivuje vstupy pro vysokou rychlost.</w:t>
      </w:r>
    </w:p>
    <w:p w:rsidR="006A52AD" w:rsidRPr="006A52AD" w:rsidRDefault="006A52AD" w:rsidP="006A52AD">
      <w:pPr>
        <w:rPr>
          <w:rFonts w:ascii="Arial" w:hAnsi="Arial" w:cs="Arial"/>
          <w:sz w:val="18"/>
          <w:szCs w:val="18"/>
        </w:rPr>
      </w:pPr>
      <w:r w:rsidRPr="006A52AD">
        <w:rPr>
          <w:rFonts w:ascii="Arial" w:hAnsi="Arial" w:cs="Arial"/>
          <w:sz w:val="18"/>
          <w:szCs w:val="18"/>
        </w:rPr>
        <w:t>Tato sekvence je důležitá pro pohon se zpětnou vazbou, motor je nejprve nabuzen</w:t>
      </w:r>
      <w:r>
        <w:rPr>
          <w:rFonts w:ascii="Arial" w:hAnsi="Arial" w:cs="Arial"/>
          <w:sz w:val="18"/>
          <w:szCs w:val="18"/>
        </w:rPr>
        <w:t xml:space="preserve">  </w:t>
      </w:r>
      <w:r w:rsidRPr="006A52AD">
        <w:rPr>
          <w:rFonts w:ascii="Arial" w:hAnsi="Arial" w:cs="Arial"/>
          <w:sz w:val="18"/>
          <w:szCs w:val="18"/>
        </w:rPr>
        <w:t>a musí být schopen při správném nastavení souvisejících parametreů udržet výtah ve stabilní pozici po odbrždění.</w:t>
      </w:r>
      <w:r>
        <w:rPr>
          <w:rFonts w:ascii="Arial" w:hAnsi="Arial" w:cs="Arial"/>
          <w:sz w:val="18"/>
          <w:szCs w:val="18"/>
        </w:rPr>
        <w:t xml:space="preserve"> </w:t>
      </w:r>
      <w:r w:rsidRPr="006A52AD">
        <w:rPr>
          <w:rFonts w:ascii="Arial" w:hAnsi="Arial" w:cs="Arial"/>
          <w:sz w:val="18"/>
          <w:szCs w:val="18"/>
        </w:rPr>
        <w:t>Podle sekvence spínání vstupů jsou vybírány žádané časy zrychlení / zpomalení</w:t>
      </w:r>
      <w:r>
        <w:rPr>
          <w:rFonts w:ascii="Arial" w:hAnsi="Arial" w:cs="Arial"/>
          <w:sz w:val="18"/>
          <w:szCs w:val="18"/>
        </w:rPr>
        <w:t xml:space="preserve"> </w:t>
      </w:r>
      <w:r w:rsidRPr="006A52AD">
        <w:rPr>
          <w:rFonts w:ascii="Arial" w:hAnsi="Arial" w:cs="Arial"/>
          <w:sz w:val="18"/>
          <w:szCs w:val="18"/>
        </w:rPr>
        <w:t xml:space="preserve">a „S“ křivky </w:t>
      </w:r>
      <w:r w:rsidRPr="00CA4903">
        <w:rPr>
          <w:rFonts w:ascii="Arial" w:hAnsi="Arial" w:cs="Arial"/>
          <w:sz w:val="18"/>
          <w:szCs w:val="18"/>
        </w:rPr>
        <w:t>podle tab</w:t>
      </w:r>
      <w:r w:rsidR="0052108A" w:rsidRPr="00CA4903">
        <w:rPr>
          <w:rFonts w:ascii="Arial" w:hAnsi="Arial" w:cs="Arial"/>
          <w:sz w:val="18"/>
          <w:szCs w:val="18"/>
        </w:rPr>
        <w:t>ulky</w:t>
      </w:r>
      <w:r w:rsidR="00A91110">
        <w:rPr>
          <w:rFonts w:ascii="Arial" w:hAnsi="Arial" w:cs="Arial"/>
          <w:sz w:val="18"/>
          <w:szCs w:val="18"/>
        </w:rPr>
        <w:t xml:space="preserve"> </w:t>
      </w:r>
      <w:r w:rsidR="001D7114" w:rsidRPr="00CA4903">
        <w:rPr>
          <w:rFonts w:ascii="Arial" w:hAnsi="Arial" w:cs="Arial"/>
          <w:sz w:val="18"/>
          <w:szCs w:val="18"/>
        </w:rPr>
        <w:t>17</w:t>
      </w:r>
      <w:r w:rsidR="00A91110">
        <w:rPr>
          <w:rFonts w:ascii="Arial" w:hAnsi="Arial" w:cs="Arial"/>
          <w:sz w:val="18"/>
          <w:szCs w:val="18"/>
        </w:rPr>
        <w:t>.</w:t>
      </w:r>
    </w:p>
    <w:p w:rsidR="006A52AD" w:rsidRPr="006A52AD" w:rsidRDefault="006F07C1" w:rsidP="006A52AD">
      <w:pPr>
        <w:rPr>
          <w:rFonts w:ascii="Arial" w:hAnsi="Arial" w:cs="Arial"/>
          <w:sz w:val="18"/>
          <w:szCs w:val="18"/>
        </w:rPr>
      </w:pPr>
      <w:r w:rsidRPr="00CA4903">
        <w:rPr>
          <w:rFonts w:ascii="Arial" w:hAnsi="Arial" w:cs="Arial"/>
          <w:sz w:val="18"/>
          <w:szCs w:val="18"/>
        </w:rPr>
        <w:t>V tab</w:t>
      </w:r>
      <w:r w:rsidR="0052108A" w:rsidRPr="00CA4903">
        <w:rPr>
          <w:rFonts w:ascii="Arial" w:hAnsi="Arial" w:cs="Arial"/>
          <w:sz w:val="18"/>
          <w:szCs w:val="18"/>
        </w:rPr>
        <w:t>ulce</w:t>
      </w:r>
      <w:r w:rsidR="001D7114" w:rsidRPr="00CA4903">
        <w:rPr>
          <w:rFonts w:ascii="Arial" w:hAnsi="Arial" w:cs="Arial"/>
          <w:sz w:val="18"/>
          <w:szCs w:val="18"/>
        </w:rPr>
        <w:t>17</w:t>
      </w:r>
      <w:r w:rsidR="006A52AD" w:rsidRPr="00CA4903">
        <w:rPr>
          <w:rFonts w:ascii="Arial" w:hAnsi="Arial" w:cs="Arial"/>
          <w:sz w:val="18"/>
          <w:szCs w:val="18"/>
        </w:rPr>
        <w:t xml:space="preserve"> je zásadně nutno rozlišit jízdu z „nulové rychlosti“ od jízdy ze „STOP“  (jízda ze „STOP“ se používá pro </w:t>
      </w:r>
      <w:r w:rsidR="006A52AD" w:rsidRPr="006A52AD">
        <w:rPr>
          <w:rFonts w:ascii="Arial" w:hAnsi="Arial" w:cs="Arial"/>
          <w:sz w:val="18"/>
          <w:szCs w:val="18"/>
        </w:rPr>
        <w:t>pohony bez zpětné vazby).</w:t>
      </w:r>
    </w:p>
    <w:p w:rsidR="006A52AD" w:rsidRDefault="006A52AD" w:rsidP="006A52AD">
      <w:pPr>
        <w:rPr>
          <w:rFonts w:ascii="Arial" w:hAnsi="Arial" w:cs="Arial"/>
          <w:sz w:val="18"/>
          <w:szCs w:val="18"/>
        </w:rPr>
      </w:pPr>
      <w:r w:rsidRPr="006A52AD">
        <w:rPr>
          <w:rFonts w:ascii="Arial" w:hAnsi="Arial" w:cs="Arial"/>
          <w:sz w:val="18"/>
          <w:szCs w:val="18"/>
        </w:rPr>
        <w:t xml:space="preserve">Pokud jsou v některých buňkách tabulky uvedeny 2 rampy zrychlení / zpomalení </w:t>
      </w:r>
      <w:r>
        <w:rPr>
          <w:rFonts w:ascii="Arial" w:hAnsi="Arial" w:cs="Arial"/>
          <w:sz w:val="18"/>
          <w:szCs w:val="18"/>
        </w:rPr>
        <w:t xml:space="preserve">- </w:t>
      </w:r>
      <w:r w:rsidRPr="006A52AD">
        <w:rPr>
          <w:rFonts w:ascii="Arial" w:hAnsi="Arial" w:cs="Arial"/>
          <w:sz w:val="18"/>
          <w:szCs w:val="18"/>
        </w:rPr>
        <w:t>např. F07/F08, bude použita ta, která odpovídá aktuálnímu režimu jízdy, tedy zda se do nově žádaného stavu zrychluje nebo zpomaluje.</w:t>
      </w: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Default="00441DB2" w:rsidP="006A52AD">
      <w:pPr>
        <w:rPr>
          <w:rFonts w:ascii="Arial" w:hAnsi="Arial" w:cs="Arial"/>
          <w:sz w:val="18"/>
          <w:szCs w:val="18"/>
        </w:rPr>
      </w:pPr>
    </w:p>
    <w:p w:rsidR="00441DB2" w:rsidRPr="006A52AD" w:rsidRDefault="00441DB2" w:rsidP="006A52AD">
      <w:pPr>
        <w:rPr>
          <w:rFonts w:ascii="Arial" w:hAnsi="Arial" w:cs="Arial"/>
          <w:sz w:val="18"/>
          <w:szCs w:val="18"/>
        </w:rPr>
      </w:pPr>
    </w:p>
    <w:p w:rsidR="006A52AD" w:rsidRPr="006A52AD" w:rsidRDefault="006A52AD" w:rsidP="006A52AD">
      <w:pPr>
        <w:rPr>
          <w:rFonts w:ascii="Arial" w:hAnsi="Arial" w:cs="Arial"/>
          <w:sz w:val="18"/>
          <w:szCs w:val="18"/>
        </w:rPr>
      </w:pPr>
    </w:p>
    <w:p w:rsidR="006A52AD" w:rsidRDefault="006A52AD" w:rsidP="006A52AD">
      <w:pPr>
        <w:rPr>
          <w:rFonts w:ascii="Arial" w:hAnsi="Arial" w:cs="Arial"/>
          <w:sz w:val="18"/>
          <w:szCs w:val="18"/>
        </w:rPr>
      </w:pPr>
      <w:r w:rsidRPr="006A52AD">
        <w:rPr>
          <w:rFonts w:ascii="Arial" w:hAnsi="Arial" w:cs="Arial"/>
          <w:sz w:val="18"/>
          <w:szCs w:val="18"/>
        </w:rPr>
        <w:t xml:space="preserve">Příklad jízdy </w:t>
      </w:r>
      <w:r w:rsidRPr="00CA4903">
        <w:rPr>
          <w:rFonts w:ascii="Arial" w:hAnsi="Arial" w:cs="Arial"/>
          <w:sz w:val="18"/>
          <w:szCs w:val="18"/>
        </w:rPr>
        <w:t>(základní zobrazení)</w:t>
      </w:r>
      <w:r w:rsidR="00FB368C" w:rsidRPr="00CA4903">
        <w:rPr>
          <w:rFonts w:ascii="Arial" w:hAnsi="Arial" w:cs="Arial"/>
          <w:sz w:val="18"/>
          <w:szCs w:val="18"/>
        </w:rPr>
        <w:t xml:space="preserve">  - </w:t>
      </w:r>
      <w:r w:rsidRPr="00CA4903">
        <w:rPr>
          <w:rFonts w:ascii="Arial" w:hAnsi="Arial" w:cs="Arial"/>
          <w:sz w:val="18"/>
          <w:szCs w:val="18"/>
        </w:rPr>
        <w:t>Graf 0</w:t>
      </w:r>
      <w:r w:rsidR="006F07C1" w:rsidRPr="00CA4903">
        <w:rPr>
          <w:rFonts w:ascii="Arial" w:hAnsi="Arial" w:cs="Arial"/>
          <w:sz w:val="18"/>
          <w:szCs w:val="18"/>
        </w:rPr>
        <w:t>4</w:t>
      </w:r>
    </w:p>
    <w:p w:rsidR="00441DB2" w:rsidRPr="00CA4903" w:rsidRDefault="00441DB2" w:rsidP="006A52AD">
      <w:pPr>
        <w:rPr>
          <w:rFonts w:ascii="Arial" w:hAnsi="Arial" w:cs="Arial"/>
          <w:sz w:val="18"/>
          <w:szCs w:val="18"/>
        </w:rPr>
      </w:pPr>
    </w:p>
    <w:p w:rsidR="006A52AD" w:rsidRPr="006A52AD" w:rsidRDefault="006A52AD" w:rsidP="006F07C1">
      <w:pPr>
        <w:rPr>
          <w:rFonts w:ascii="Arial" w:hAnsi="Arial" w:cs="Arial"/>
          <w:sz w:val="18"/>
          <w:szCs w:val="18"/>
        </w:rPr>
      </w:pPr>
      <w:r w:rsidRPr="006A52AD">
        <w:rPr>
          <w:rFonts w:ascii="Arial" w:hAnsi="Arial" w:cs="Arial"/>
          <w:sz w:val="18"/>
          <w:szCs w:val="18"/>
        </w:rPr>
        <w:object w:dxaOrig="9579" w:dyaOrig="6456">
          <v:shape id="_x0000_i1031" type="#_x0000_t75" style="width:453.25pt;height:305.55pt" o:ole="">
            <v:imagedata r:id="rId45" o:title=""/>
          </v:shape>
          <o:OLEObject Type="Embed" ProgID="Visio.Drawing.11" ShapeID="_x0000_i1031" DrawAspect="Content" ObjectID="_1591188369" r:id="rId46"/>
        </w:object>
      </w:r>
    </w:p>
    <w:p w:rsidR="0063216D" w:rsidRDefault="0063216D" w:rsidP="006A52AD">
      <w:pPr>
        <w:rPr>
          <w:rFonts w:ascii="Arial" w:hAnsi="Arial" w:cs="Arial"/>
          <w:b/>
          <w:sz w:val="18"/>
          <w:szCs w:val="18"/>
        </w:rPr>
      </w:pPr>
    </w:p>
    <w:p w:rsidR="006A52AD" w:rsidRPr="006A52AD" w:rsidRDefault="006A52AD" w:rsidP="006A52AD">
      <w:pPr>
        <w:rPr>
          <w:rFonts w:ascii="Arial" w:hAnsi="Arial" w:cs="Arial"/>
          <w:sz w:val="18"/>
          <w:szCs w:val="18"/>
        </w:rPr>
      </w:pPr>
      <w:r w:rsidRPr="006A52AD">
        <w:rPr>
          <w:rFonts w:ascii="Arial" w:hAnsi="Arial" w:cs="Arial"/>
          <w:b/>
          <w:sz w:val="18"/>
          <w:szCs w:val="18"/>
        </w:rPr>
        <w:t>Již při prvních jízdách revizní rychlostí</w:t>
      </w:r>
      <w:r w:rsidRPr="006A52AD">
        <w:rPr>
          <w:rFonts w:ascii="Arial" w:hAnsi="Arial" w:cs="Arial"/>
          <w:sz w:val="18"/>
          <w:szCs w:val="18"/>
        </w:rPr>
        <w:t>, je vhodné přepnout ovládací panel na měření proudu a ověřit zda se indikované proudy pohybují v rámci technických</w:t>
      </w:r>
      <w:r w:rsidR="00FB368C">
        <w:rPr>
          <w:rFonts w:ascii="Arial" w:hAnsi="Arial" w:cs="Arial"/>
          <w:sz w:val="18"/>
          <w:szCs w:val="18"/>
        </w:rPr>
        <w:t xml:space="preserve"> </w:t>
      </w:r>
      <w:r w:rsidRPr="006A52AD">
        <w:rPr>
          <w:rFonts w:ascii="Arial" w:hAnsi="Arial" w:cs="Arial"/>
          <w:sz w:val="18"/>
          <w:szCs w:val="18"/>
        </w:rPr>
        <w:t>parametrů měniče i motoru.</w:t>
      </w:r>
      <w:r w:rsidR="00FB368C">
        <w:rPr>
          <w:rFonts w:ascii="Arial" w:hAnsi="Arial" w:cs="Arial"/>
          <w:sz w:val="18"/>
          <w:szCs w:val="18"/>
        </w:rPr>
        <w:t xml:space="preserve"> </w:t>
      </w:r>
      <w:r w:rsidRPr="006A52AD">
        <w:rPr>
          <w:rFonts w:ascii="Arial" w:hAnsi="Arial" w:cs="Arial"/>
          <w:sz w:val="18"/>
          <w:szCs w:val="18"/>
        </w:rPr>
        <w:t>Zvláště při jízdě kdy výtah táhne protiváhu, mohou být proudy vyšší než jmenovité.</w:t>
      </w:r>
      <w:r w:rsidR="00FB368C">
        <w:rPr>
          <w:rFonts w:ascii="Arial" w:hAnsi="Arial" w:cs="Arial"/>
          <w:sz w:val="18"/>
          <w:szCs w:val="18"/>
        </w:rPr>
        <w:t xml:space="preserve"> </w:t>
      </w:r>
      <w:r w:rsidRPr="006A52AD">
        <w:rPr>
          <w:rFonts w:ascii="Arial" w:hAnsi="Arial" w:cs="Arial"/>
          <w:sz w:val="18"/>
          <w:szCs w:val="18"/>
        </w:rPr>
        <w:t>Vždy záleží na dimenzování pohonu.</w:t>
      </w:r>
      <w:r w:rsidR="00FB368C">
        <w:rPr>
          <w:rFonts w:ascii="Arial" w:hAnsi="Arial" w:cs="Arial"/>
          <w:sz w:val="18"/>
          <w:szCs w:val="18"/>
        </w:rPr>
        <w:t xml:space="preserve"> </w:t>
      </w:r>
      <w:r w:rsidRPr="006A52AD">
        <w:rPr>
          <w:rFonts w:ascii="Arial" w:hAnsi="Arial" w:cs="Arial"/>
          <w:sz w:val="18"/>
          <w:szCs w:val="18"/>
        </w:rPr>
        <w:t>Obecně se určité nadproudy mohou objevovat např. při rozjezdech a dojezdech.</w:t>
      </w:r>
    </w:p>
    <w:p w:rsidR="00441DB2" w:rsidRDefault="006A52AD" w:rsidP="006A52AD">
      <w:pPr>
        <w:rPr>
          <w:rFonts w:ascii="Arial" w:hAnsi="Arial" w:cs="Arial"/>
          <w:b/>
          <w:sz w:val="18"/>
          <w:szCs w:val="18"/>
        </w:rPr>
      </w:pPr>
      <w:r w:rsidRPr="006A52AD">
        <w:rPr>
          <w:rFonts w:ascii="Arial" w:hAnsi="Arial" w:cs="Arial"/>
          <w:b/>
          <w:sz w:val="18"/>
          <w:szCs w:val="18"/>
        </w:rPr>
        <w:t>Přetížitelnost měniče je max. 180% jmenovitého proudu po dobu 3 sec.</w:t>
      </w:r>
    </w:p>
    <w:p w:rsidR="0063216D" w:rsidRPr="004C6238" w:rsidRDefault="0063216D" w:rsidP="00471B5C">
      <w:pPr>
        <w:tabs>
          <w:tab w:val="num" w:pos="2978"/>
        </w:tabs>
        <w:rPr>
          <w:rFonts w:ascii="Arial" w:hAnsi="Arial" w:cs="Arial"/>
          <w:sz w:val="18"/>
          <w:szCs w:val="18"/>
        </w:rPr>
      </w:pPr>
    </w:p>
    <w:p w:rsidR="00471B5C" w:rsidRPr="004473F8" w:rsidRDefault="0063216D" w:rsidP="0063216D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 w:val="40"/>
          <w:szCs w:val="40"/>
          <w:lang w:val="cs-CZ"/>
        </w:rPr>
      </w:pPr>
      <w:bookmarkStart w:id="24" w:name="_Toc474335734"/>
      <w:r w:rsidRPr="004473F8">
        <w:rPr>
          <w:rFonts w:cs="Arial"/>
          <w:b/>
          <w:bCs/>
          <w:sz w:val="40"/>
          <w:szCs w:val="40"/>
          <w:lang w:val="cs-CZ"/>
        </w:rPr>
        <w:t>Řízení b</w:t>
      </w:r>
      <w:r w:rsidR="00471B5C" w:rsidRPr="004473F8">
        <w:rPr>
          <w:rFonts w:cs="Arial"/>
          <w:b/>
          <w:bCs/>
          <w:sz w:val="40"/>
          <w:szCs w:val="40"/>
        </w:rPr>
        <w:t>rzdy dle UCM</w:t>
      </w:r>
      <w:bookmarkEnd w:id="24"/>
    </w:p>
    <w:p w:rsidR="00471B5C" w:rsidRPr="00471B5C" w:rsidRDefault="00471B5C" w:rsidP="00471B5C">
      <w:pPr>
        <w:tabs>
          <w:tab w:val="num" w:pos="2978"/>
        </w:tabs>
        <w:ind w:left="624"/>
        <w:rPr>
          <w:rFonts w:ascii="Arial" w:hAnsi="Arial" w:cs="Arial"/>
          <w:b/>
          <w:bCs/>
          <w:color w:val="984806" w:themeColor="accent6" w:themeShade="80"/>
          <w:sz w:val="18"/>
          <w:szCs w:val="18"/>
        </w:rPr>
      </w:pP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/>
          <w:bCs/>
          <w:sz w:val="18"/>
          <w:szCs w:val="18"/>
        </w:rPr>
      </w:pP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proofErr w:type="gramStart"/>
      <w:r w:rsidRPr="004C6238">
        <w:rPr>
          <w:rFonts w:ascii="Arial" w:hAnsi="Arial" w:cs="Arial"/>
          <w:b/>
          <w:bCs/>
          <w:sz w:val="18"/>
          <w:szCs w:val="18"/>
        </w:rPr>
        <w:t>Pozn.:</w:t>
      </w:r>
      <w:proofErr w:type="gramEnd"/>
      <w:r w:rsidRPr="004C6238">
        <w:rPr>
          <w:rFonts w:ascii="Arial" w:hAnsi="Arial" w:cs="Arial"/>
          <w:b/>
          <w:bCs/>
          <w:sz w:val="18"/>
          <w:szCs w:val="18"/>
        </w:rPr>
        <w:t xml:space="preserve"> </w:t>
      </w:r>
      <w:r w:rsidR="004C6238" w:rsidRPr="004C6238">
        <w:rPr>
          <w:rFonts w:ascii="Arial" w:hAnsi="Arial" w:cs="Arial"/>
          <w:bCs/>
          <w:sz w:val="18"/>
          <w:szCs w:val="18"/>
        </w:rPr>
        <w:t xml:space="preserve">Odstavec </w:t>
      </w:r>
      <w:r w:rsidRPr="004C6238">
        <w:rPr>
          <w:rFonts w:ascii="Arial" w:hAnsi="Arial" w:cs="Arial"/>
          <w:bCs/>
          <w:sz w:val="18"/>
          <w:szCs w:val="18"/>
        </w:rPr>
        <w:t>„</w:t>
      </w:r>
      <w:r w:rsidR="004C6238" w:rsidRPr="004C6238">
        <w:rPr>
          <w:rFonts w:ascii="Arial" w:hAnsi="Arial" w:cs="Arial"/>
          <w:bCs/>
          <w:sz w:val="18"/>
          <w:szCs w:val="18"/>
        </w:rPr>
        <w:t>Řízení b</w:t>
      </w:r>
      <w:r w:rsidRPr="004C6238">
        <w:rPr>
          <w:rFonts w:ascii="Arial" w:hAnsi="Arial" w:cs="Arial"/>
          <w:bCs/>
          <w:sz w:val="18"/>
          <w:szCs w:val="18"/>
        </w:rPr>
        <w:t>rzdy dle UCM“ je pro účel tohoto manuálu zkrácen na minim</w:t>
      </w:r>
      <w:r w:rsidR="0063216D" w:rsidRPr="004C6238">
        <w:rPr>
          <w:rFonts w:ascii="Arial" w:hAnsi="Arial" w:cs="Arial"/>
          <w:bCs/>
          <w:sz w:val="18"/>
          <w:szCs w:val="18"/>
        </w:rPr>
        <w:t>um</w:t>
      </w:r>
      <w:r w:rsidRPr="004C6238">
        <w:rPr>
          <w:rFonts w:ascii="Arial" w:hAnsi="Arial" w:cs="Arial"/>
          <w:bCs/>
          <w:sz w:val="18"/>
          <w:szCs w:val="18"/>
        </w:rPr>
        <w:t>.</w:t>
      </w:r>
      <w:r w:rsidR="0063216D" w:rsidRPr="004C6238">
        <w:rPr>
          <w:rFonts w:ascii="Arial" w:hAnsi="Arial" w:cs="Arial"/>
          <w:bCs/>
          <w:sz w:val="18"/>
          <w:szCs w:val="18"/>
        </w:rPr>
        <w:t xml:space="preserve"> Podrobnější popis je v </w:t>
      </w:r>
      <w:r w:rsidR="004C6238" w:rsidRPr="004C6238">
        <w:rPr>
          <w:rFonts w:ascii="Arial" w:hAnsi="Arial" w:cs="Arial"/>
          <w:bCs/>
          <w:sz w:val="18"/>
          <w:szCs w:val="18"/>
        </w:rPr>
        <w:t>Aplikační poznámce</w:t>
      </w:r>
      <w:r w:rsidR="0063216D" w:rsidRPr="004C6238">
        <w:rPr>
          <w:rFonts w:ascii="Arial" w:hAnsi="Arial" w:cs="Arial"/>
          <w:bCs/>
          <w:sz w:val="18"/>
          <w:szCs w:val="18"/>
        </w:rPr>
        <w:t xml:space="preserve"> </w:t>
      </w:r>
      <w:r w:rsidR="0063216D" w:rsidRPr="004C6238">
        <w:rPr>
          <w:rFonts w:ascii="Arial" w:hAnsi="Arial" w:cs="Arial"/>
          <w:b/>
          <w:bCs/>
          <w:sz w:val="18"/>
          <w:szCs w:val="18"/>
        </w:rPr>
        <w:t>AN-Lift2-0002v100CZ</w:t>
      </w:r>
      <w:r w:rsidR="0063216D" w:rsidRPr="004C6238">
        <w:rPr>
          <w:rFonts w:ascii="Arial" w:hAnsi="Arial" w:cs="Arial"/>
          <w:bCs/>
          <w:sz w:val="18"/>
          <w:szCs w:val="18"/>
        </w:rPr>
        <w:t xml:space="preserve">. </w:t>
      </w:r>
      <w:r w:rsidRPr="004C6238">
        <w:rPr>
          <w:rFonts w:ascii="Arial" w:hAnsi="Arial" w:cs="Arial"/>
          <w:bCs/>
          <w:sz w:val="18"/>
          <w:szCs w:val="18"/>
        </w:rPr>
        <w:t>P</w:t>
      </w:r>
      <w:r w:rsidR="0063216D" w:rsidRPr="004C6238">
        <w:rPr>
          <w:rFonts w:ascii="Arial" w:hAnsi="Arial" w:cs="Arial"/>
          <w:bCs/>
          <w:sz w:val="18"/>
          <w:szCs w:val="18"/>
        </w:rPr>
        <w:t>ředpokládá</w:t>
      </w:r>
      <w:r w:rsidRPr="004C6238">
        <w:rPr>
          <w:rFonts w:ascii="Arial" w:hAnsi="Arial" w:cs="Arial"/>
          <w:bCs/>
          <w:sz w:val="18"/>
          <w:szCs w:val="18"/>
        </w:rPr>
        <w:t xml:space="preserve"> se zapojení dle schématu</w:t>
      </w:r>
      <w:r w:rsidR="0063216D" w:rsidRPr="004C6238">
        <w:rPr>
          <w:rFonts w:ascii="Arial" w:hAnsi="Arial" w:cs="Arial"/>
          <w:bCs/>
          <w:sz w:val="18"/>
          <w:szCs w:val="18"/>
        </w:rPr>
        <w:t xml:space="preserve"> v této Aplikační poznámce a patřičné nastavení</w:t>
      </w:r>
      <w:r w:rsidRPr="004C6238">
        <w:rPr>
          <w:rFonts w:ascii="Arial" w:hAnsi="Arial" w:cs="Arial"/>
          <w:bCs/>
          <w:sz w:val="18"/>
          <w:szCs w:val="18"/>
        </w:rPr>
        <w:t xml:space="preserve"> parametrů. Tuto aplikační poznámku včetně grafů</w:t>
      </w:r>
      <w:r w:rsidR="0063216D" w:rsidRPr="004C6238">
        <w:rPr>
          <w:rFonts w:ascii="Arial" w:hAnsi="Arial" w:cs="Arial"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je třeba prostudovat</w:t>
      </w:r>
      <w:r w:rsidR="0063216D" w:rsidRPr="004C6238">
        <w:rPr>
          <w:rFonts w:ascii="Arial" w:hAnsi="Arial" w:cs="Arial"/>
          <w:bCs/>
          <w:sz w:val="18"/>
          <w:szCs w:val="18"/>
        </w:rPr>
        <w:t xml:space="preserve"> pro pochopení problematiky řízení brzd.</w:t>
      </w:r>
      <w:r w:rsidR="00441DB2" w:rsidRPr="00441DB2">
        <w:rPr>
          <w:rFonts w:ascii="Arial" w:hAnsi="Arial" w:cs="Arial"/>
          <w:color w:val="984806" w:themeColor="accent6" w:themeShade="80"/>
          <w:sz w:val="18"/>
          <w:szCs w:val="18"/>
          <w:lang w:val="es-ES" w:eastAsia="es-ES"/>
        </w:rPr>
        <w:t xml:space="preserve"> </w:t>
      </w:r>
      <w:r w:rsidR="00441DB2" w:rsidRPr="00471B5C">
        <w:rPr>
          <w:rFonts w:ascii="Arial" w:hAnsi="Arial" w:cs="Arial"/>
          <w:color w:val="984806" w:themeColor="accent6" w:themeShade="80"/>
          <w:sz w:val="18"/>
          <w:szCs w:val="18"/>
          <w:lang w:val="es-ES" w:eastAsia="es-ES"/>
        </w:rPr>
        <w:object w:dxaOrig="8641" w:dyaOrig="5507">
          <v:shape id="_x0000_i1032" type="#_x0000_t75" style="width:425.55pt;height:191.55pt" o:ole="">
            <v:imagedata r:id="rId47" o:title=""/>
          </v:shape>
          <o:OLEObject Type="Embed" ProgID="Visio.Drawing.11" ShapeID="_x0000_i1032" DrawAspect="Content" ObjectID="_1591188370" r:id="rId48"/>
        </w:object>
      </w:r>
    </w:p>
    <w:p w:rsidR="00471B5C" w:rsidRPr="00471B5C" w:rsidRDefault="00471B5C" w:rsidP="00471B5C">
      <w:pPr>
        <w:tabs>
          <w:tab w:val="num" w:pos="2978"/>
        </w:tabs>
        <w:rPr>
          <w:rFonts w:ascii="Arial" w:hAnsi="Arial" w:cs="Arial"/>
          <w:bCs/>
          <w:color w:val="984806" w:themeColor="accent6" w:themeShade="80"/>
          <w:sz w:val="18"/>
          <w:szCs w:val="18"/>
        </w:rPr>
      </w:pPr>
    </w:p>
    <w:p w:rsidR="00471B5C" w:rsidRDefault="00471B5C" w:rsidP="00471B5C">
      <w:pPr>
        <w:tabs>
          <w:tab w:val="num" w:pos="2978"/>
        </w:tabs>
        <w:rPr>
          <w:rFonts w:ascii="Arial" w:hAnsi="Arial" w:cs="Arial"/>
          <w:bCs/>
          <w:color w:val="984806" w:themeColor="accent6" w:themeShade="80"/>
          <w:sz w:val="18"/>
          <w:szCs w:val="18"/>
        </w:rPr>
      </w:pPr>
      <w:r w:rsidRPr="00471B5C">
        <w:rPr>
          <w:rFonts w:ascii="Arial" w:hAnsi="Arial" w:cs="Arial"/>
          <w:bCs/>
          <w:color w:val="984806" w:themeColor="accent6" w:themeShade="80"/>
          <w:sz w:val="18"/>
          <w:szCs w:val="18"/>
        </w:rPr>
        <w:lastRenderedPageBreak/>
        <w:t xml:space="preserve"> </w:t>
      </w:r>
    </w:p>
    <w:p w:rsidR="00160130" w:rsidRPr="00471B5C" w:rsidRDefault="00160130" w:rsidP="00471B5C">
      <w:pPr>
        <w:tabs>
          <w:tab w:val="num" w:pos="2978"/>
        </w:tabs>
        <w:rPr>
          <w:rFonts w:ascii="Arial" w:hAnsi="Arial" w:cs="Arial"/>
          <w:bCs/>
          <w:color w:val="984806" w:themeColor="accent6" w:themeShade="80"/>
          <w:sz w:val="18"/>
          <w:szCs w:val="18"/>
        </w:rPr>
      </w:pPr>
    </w:p>
    <w:p w:rsidR="00471B5C" w:rsidRPr="00471B5C" w:rsidRDefault="00471B5C" w:rsidP="00471B5C">
      <w:pPr>
        <w:tabs>
          <w:tab w:val="num" w:pos="2978"/>
        </w:tabs>
        <w:rPr>
          <w:rFonts w:ascii="Arial" w:hAnsi="Arial" w:cs="Arial"/>
          <w:b/>
          <w:bCs/>
          <w:color w:val="984806" w:themeColor="accent6" w:themeShade="80"/>
          <w:sz w:val="18"/>
          <w:szCs w:val="18"/>
        </w:rPr>
      </w:pP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Cs/>
          <w:sz w:val="18"/>
          <w:szCs w:val="18"/>
        </w:rPr>
        <w:t>Příklad řízení a monitorování brzdy měničem</w:t>
      </w:r>
      <w:r w:rsidR="00986CF0">
        <w:rPr>
          <w:rFonts w:ascii="Arial" w:hAnsi="Arial" w:cs="Arial"/>
          <w:bCs/>
          <w:sz w:val="18"/>
          <w:szCs w:val="18"/>
        </w:rPr>
        <w:t>:</w:t>
      </w:r>
      <w:r w:rsidRPr="004C6238">
        <w:rPr>
          <w:rFonts w:ascii="Arial" w:hAnsi="Arial" w:cs="Arial"/>
          <w:bCs/>
          <w:sz w:val="18"/>
          <w:szCs w:val="18"/>
        </w:rPr>
        <w:t xml:space="preserve"> 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/>
          <w:bCs/>
          <w:sz w:val="18"/>
          <w:szCs w:val="18"/>
        </w:rPr>
        <w:t>Související parametry</w:t>
      </w:r>
      <w:r w:rsidR="004C6238">
        <w:rPr>
          <w:rFonts w:ascii="Arial" w:hAnsi="Arial" w:cs="Arial"/>
          <w:b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 xml:space="preserve"> (přednastavení pro uvedené schéma zapojení) 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/>
          <w:bCs/>
          <w:sz w:val="18"/>
          <w:szCs w:val="18"/>
        </w:rPr>
        <w:t>E06</w:t>
      </w:r>
      <w:r w:rsidRPr="004C6238">
        <w:rPr>
          <w:rFonts w:ascii="Arial" w:hAnsi="Arial" w:cs="Arial"/>
          <w:bCs/>
          <w:sz w:val="18"/>
          <w:szCs w:val="18"/>
        </w:rPr>
        <w:t xml:space="preserve"> </w:t>
      </w:r>
      <w:r w:rsidR="004C6238" w:rsidRPr="004C6238">
        <w:rPr>
          <w:rFonts w:ascii="Arial" w:hAnsi="Arial" w:cs="Arial"/>
          <w:bCs/>
          <w:sz w:val="18"/>
          <w:szCs w:val="18"/>
        </w:rPr>
        <w:t>=</w:t>
      </w:r>
      <w:r w:rsidRPr="004C6238">
        <w:rPr>
          <w:rFonts w:ascii="Arial" w:hAnsi="Arial" w:cs="Arial"/>
          <w:bCs/>
          <w:sz w:val="18"/>
          <w:szCs w:val="18"/>
        </w:rPr>
        <w:t xml:space="preserve"> 111</w:t>
      </w:r>
      <w:r w:rsidRPr="004C6238">
        <w:rPr>
          <w:rFonts w:ascii="Arial" w:hAnsi="Arial" w:cs="Arial"/>
          <w:b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(nastavení pro vstup X6) - kontrola řízení brzdy 1 (BRKE1)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/>
          <w:bCs/>
          <w:sz w:val="18"/>
          <w:szCs w:val="18"/>
        </w:rPr>
        <w:t xml:space="preserve">E07 </w:t>
      </w:r>
      <w:r w:rsidR="004C6238" w:rsidRPr="004C6238">
        <w:rPr>
          <w:rFonts w:ascii="Arial" w:hAnsi="Arial" w:cs="Arial"/>
          <w:bCs/>
          <w:sz w:val="18"/>
          <w:szCs w:val="18"/>
        </w:rPr>
        <w:t>=</w:t>
      </w:r>
      <w:r w:rsidRPr="004C6238">
        <w:rPr>
          <w:rFonts w:ascii="Arial" w:hAnsi="Arial" w:cs="Arial"/>
          <w:bCs/>
          <w:sz w:val="18"/>
          <w:szCs w:val="18"/>
        </w:rPr>
        <w:t xml:space="preserve"> 112</w:t>
      </w:r>
      <w:r w:rsidRPr="004C6238">
        <w:rPr>
          <w:rFonts w:ascii="Arial" w:hAnsi="Arial" w:cs="Arial"/>
          <w:b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(nastavení pro vstup X7) -</w:t>
      </w:r>
      <w:r w:rsidRPr="004C6238">
        <w:rPr>
          <w:rFonts w:ascii="Arial" w:hAnsi="Arial" w:cs="Arial"/>
          <w:b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kontrola řízení brzdy 2 (BRKE2)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/>
          <w:bCs/>
          <w:sz w:val="18"/>
          <w:szCs w:val="18"/>
        </w:rPr>
        <w:t>E24</w:t>
      </w:r>
      <w:r w:rsidR="004C6238" w:rsidRPr="004C6238">
        <w:rPr>
          <w:rFonts w:ascii="Arial" w:hAnsi="Arial" w:cs="Arial"/>
          <w:b/>
          <w:bCs/>
          <w:sz w:val="18"/>
          <w:szCs w:val="18"/>
        </w:rPr>
        <w:t xml:space="preserve"> </w:t>
      </w:r>
      <w:r w:rsidR="004C6238" w:rsidRPr="004C6238">
        <w:rPr>
          <w:rFonts w:ascii="Arial" w:hAnsi="Arial" w:cs="Arial"/>
          <w:bCs/>
          <w:sz w:val="18"/>
          <w:szCs w:val="18"/>
        </w:rPr>
        <w:t>=</w:t>
      </w:r>
      <w:r w:rsidRPr="004C6238">
        <w:rPr>
          <w:rFonts w:ascii="Arial" w:hAnsi="Arial" w:cs="Arial"/>
          <w:bCs/>
          <w:sz w:val="18"/>
          <w:szCs w:val="18"/>
        </w:rPr>
        <w:t xml:space="preserve">  57  (nastavení pro výstup Y5A/C – relé pro řízení brzd (BRKS)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/>
          <w:bCs/>
          <w:sz w:val="18"/>
          <w:szCs w:val="18"/>
        </w:rPr>
        <w:t xml:space="preserve">H95          </w:t>
      </w:r>
      <w:r w:rsidR="004C6238">
        <w:rPr>
          <w:rFonts w:ascii="Arial" w:hAnsi="Arial" w:cs="Arial"/>
          <w:b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(bbe alarm / reset) viz popis níže.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/>
          <w:bCs/>
          <w:sz w:val="18"/>
          <w:szCs w:val="18"/>
        </w:rPr>
      </w:pPr>
    </w:p>
    <w:p w:rsidR="00471B5C" w:rsidRPr="004473F8" w:rsidRDefault="004473F8" w:rsidP="00471B5C">
      <w:pPr>
        <w:tabs>
          <w:tab w:val="num" w:pos="2978"/>
        </w:tabs>
        <w:rPr>
          <w:rFonts w:ascii="Arial" w:hAnsi="Arial" w:cs="Arial"/>
          <w:b/>
          <w:bCs/>
          <w:sz w:val="18"/>
          <w:szCs w:val="18"/>
        </w:rPr>
      </w:pPr>
      <w:r w:rsidRPr="004473F8">
        <w:rPr>
          <w:rFonts w:ascii="Arial" w:hAnsi="Arial" w:cs="Arial"/>
          <w:b/>
          <w:sz w:val="18"/>
          <w:szCs w:val="18"/>
        </w:rPr>
        <w:t>PRG&gt;2&gt;1&gt;</w:t>
      </w:r>
      <w:r w:rsidR="00471B5C" w:rsidRPr="004473F8">
        <w:rPr>
          <w:rFonts w:ascii="Arial" w:hAnsi="Arial" w:cs="Arial"/>
          <w:b/>
          <w:bCs/>
          <w:sz w:val="18"/>
          <w:szCs w:val="18"/>
        </w:rPr>
        <w:t xml:space="preserve">H96 </w:t>
      </w:r>
      <w:r w:rsidR="00237C3C" w:rsidRPr="004473F8">
        <w:rPr>
          <w:rFonts w:ascii="Arial" w:hAnsi="Arial" w:cs="Arial"/>
          <w:b/>
          <w:bCs/>
          <w:sz w:val="18"/>
          <w:szCs w:val="18"/>
        </w:rPr>
        <w:t xml:space="preserve"> </w:t>
      </w:r>
      <w:r w:rsidR="004C6238" w:rsidRPr="004473F8">
        <w:rPr>
          <w:rFonts w:ascii="Arial" w:hAnsi="Arial" w:cs="Arial"/>
          <w:b/>
          <w:bCs/>
          <w:sz w:val="18"/>
          <w:szCs w:val="18"/>
        </w:rPr>
        <w:t>=</w:t>
      </w:r>
      <w:r w:rsidR="00471B5C" w:rsidRPr="004473F8">
        <w:rPr>
          <w:rFonts w:ascii="Arial" w:hAnsi="Arial" w:cs="Arial"/>
          <w:b/>
          <w:bCs/>
          <w:sz w:val="18"/>
          <w:szCs w:val="18"/>
        </w:rPr>
        <w:t xml:space="preserve">  0   </w:t>
      </w:r>
      <w:r w:rsidR="004C6238" w:rsidRPr="004473F8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(BRKE  -</w:t>
      </w:r>
      <w:r w:rsidR="00471B5C" w:rsidRPr="004473F8">
        <w:rPr>
          <w:rFonts w:ascii="Arial" w:hAnsi="Arial" w:cs="Arial"/>
          <w:b/>
          <w:bCs/>
          <w:sz w:val="18"/>
          <w:szCs w:val="18"/>
        </w:rPr>
        <w:t xml:space="preserve">    kontrola brzd dle UCM není aktivní)</w:t>
      </w:r>
    </w:p>
    <w:p w:rsidR="00471B5C" w:rsidRPr="004473F8" w:rsidRDefault="004473F8" w:rsidP="004473F8">
      <w:pPr>
        <w:tabs>
          <w:tab w:val="num" w:pos="2978"/>
        </w:tabs>
        <w:rPr>
          <w:rFonts w:ascii="Arial" w:hAnsi="Arial" w:cs="Arial"/>
          <w:b/>
          <w:bCs/>
          <w:sz w:val="18"/>
          <w:szCs w:val="18"/>
        </w:rPr>
      </w:pPr>
      <w:r w:rsidRPr="004473F8">
        <w:rPr>
          <w:rFonts w:ascii="Arial" w:hAnsi="Arial" w:cs="Arial"/>
          <w:b/>
          <w:sz w:val="18"/>
          <w:szCs w:val="18"/>
        </w:rPr>
        <w:t>PRG&gt;2&gt;1&gt;</w:t>
      </w:r>
      <w:r w:rsidRPr="004473F8">
        <w:rPr>
          <w:rFonts w:ascii="Arial" w:hAnsi="Arial" w:cs="Arial"/>
          <w:b/>
          <w:bCs/>
          <w:sz w:val="18"/>
          <w:szCs w:val="18"/>
        </w:rPr>
        <w:t xml:space="preserve">H96  </w:t>
      </w:r>
      <w:r w:rsidR="004C6238" w:rsidRPr="004473F8">
        <w:rPr>
          <w:rFonts w:ascii="Arial" w:hAnsi="Arial" w:cs="Arial"/>
          <w:b/>
          <w:bCs/>
          <w:sz w:val="18"/>
          <w:szCs w:val="18"/>
        </w:rPr>
        <w:t>=</w:t>
      </w:r>
      <w:r w:rsidR="00471B5C" w:rsidRPr="004473F8">
        <w:rPr>
          <w:rFonts w:ascii="Arial" w:hAnsi="Arial" w:cs="Arial"/>
          <w:b/>
          <w:bCs/>
          <w:sz w:val="18"/>
          <w:szCs w:val="18"/>
        </w:rPr>
        <w:t xml:space="preserve">  1   </w:t>
      </w:r>
      <w:r w:rsidR="004C6238" w:rsidRPr="004473F8">
        <w:rPr>
          <w:rFonts w:ascii="Arial" w:hAnsi="Arial" w:cs="Arial"/>
          <w:b/>
          <w:bCs/>
          <w:sz w:val="18"/>
          <w:szCs w:val="18"/>
        </w:rPr>
        <w:t xml:space="preserve"> </w:t>
      </w:r>
      <w:r w:rsidR="00471B5C" w:rsidRPr="004473F8">
        <w:rPr>
          <w:rFonts w:ascii="Arial" w:hAnsi="Arial" w:cs="Arial"/>
          <w:b/>
          <w:bCs/>
          <w:sz w:val="18"/>
          <w:szCs w:val="18"/>
        </w:rPr>
        <w:t xml:space="preserve">(BRKE1/2  </w:t>
      </w:r>
      <w:r>
        <w:rPr>
          <w:rFonts w:ascii="Arial" w:hAnsi="Arial" w:cs="Arial"/>
          <w:b/>
          <w:bCs/>
          <w:sz w:val="18"/>
          <w:szCs w:val="18"/>
        </w:rPr>
        <w:t xml:space="preserve">-    </w:t>
      </w:r>
      <w:r w:rsidR="00471B5C" w:rsidRPr="004473F8">
        <w:rPr>
          <w:rFonts w:ascii="Arial" w:hAnsi="Arial" w:cs="Arial"/>
          <w:b/>
          <w:bCs/>
          <w:sz w:val="18"/>
          <w:szCs w:val="18"/>
        </w:rPr>
        <w:t>kontrola brzd dle UCM je aktivní)</w:t>
      </w:r>
    </w:p>
    <w:p w:rsidR="004473F8" w:rsidRPr="004C6238" w:rsidRDefault="004473F8" w:rsidP="004473F8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/>
          <w:bCs/>
          <w:sz w:val="18"/>
          <w:szCs w:val="18"/>
        </w:rPr>
        <w:t xml:space="preserve">L84  </w:t>
      </w:r>
      <w:r w:rsidR="004C6238" w:rsidRPr="004C6238"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Pr="004C6238">
        <w:rPr>
          <w:rFonts w:ascii="Arial" w:hAnsi="Arial" w:cs="Arial"/>
          <w:bCs/>
          <w:sz w:val="18"/>
          <w:szCs w:val="18"/>
        </w:rPr>
        <w:t>Řízení brzdy (čas kontroly brzdy v sec.)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Cs/>
          <w:sz w:val="18"/>
          <w:szCs w:val="18"/>
        </w:rPr>
        <w:t xml:space="preserve">Vysvětlení parametru </w:t>
      </w:r>
      <w:r w:rsidRPr="004C6238">
        <w:rPr>
          <w:rFonts w:ascii="Arial" w:hAnsi="Arial" w:cs="Arial"/>
          <w:b/>
          <w:bCs/>
          <w:sz w:val="18"/>
          <w:szCs w:val="18"/>
        </w:rPr>
        <w:t>H96</w:t>
      </w:r>
      <w:r w:rsidRPr="004C6238">
        <w:rPr>
          <w:rFonts w:ascii="Arial" w:hAnsi="Arial" w:cs="Arial"/>
          <w:bCs/>
          <w:sz w:val="18"/>
          <w:szCs w:val="18"/>
        </w:rPr>
        <w:t>: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Cs/>
          <w:sz w:val="18"/>
          <w:szCs w:val="18"/>
        </w:rPr>
        <w:t>Když H96 = 0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Cs/>
          <w:sz w:val="18"/>
          <w:szCs w:val="18"/>
        </w:rPr>
        <w:t>Monitorovací funkce dle UCM není aktivní i když obě funkce BRKE1 i BRKE2 jsou</w:t>
      </w:r>
      <w:r w:rsidR="004C6238" w:rsidRPr="004C6238">
        <w:rPr>
          <w:rFonts w:ascii="Arial" w:hAnsi="Arial" w:cs="Arial"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správně přiřazeny daným vstupům a jsou správně zapojeny.</w:t>
      </w:r>
      <w:r w:rsidR="004C6238" w:rsidRPr="004C6238">
        <w:rPr>
          <w:rFonts w:ascii="Arial" w:hAnsi="Arial" w:cs="Arial"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Základní funkce BRKE ale může být použita.</w:t>
      </w:r>
      <w:r w:rsidR="004C6238" w:rsidRPr="004C6238">
        <w:rPr>
          <w:rFonts w:ascii="Arial" w:hAnsi="Arial" w:cs="Arial"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Další vysvětlení viz. Referenční manuál LM2A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Cs/>
          <w:sz w:val="18"/>
          <w:szCs w:val="18"/>
        </w:rPr>
        <w:t>Když H96 = 1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Cs/>
          <w:sz w:val="18"/>
          <w:szCs w:val="18"/>
        </w:rPr>
        <w:t xml:space="preserve">Monitorování brzd je prováděno pomocí </w:t>
      </w:r>
      <w:r w:rsidRPr="004C6238">
        <w:rPr>
          <w:rFonts w:ascii="Arial" w:hAnsi="Arial" w:cs="Arial"/>
          <w:b/>
          <w:bCs/>
          <w:sz w:val="18"/>
          <w:szCs w:val="18"/>
        </w:rPr>
        <w:t xml:space="preserve">BRKE1 </w:t>
      </w:r>
      <w:r w:rsidRPr="004C6238">
        <w:rPr>
          <w:rFonts w:ascii="Arial" w:hAnsi="Arial" w:cs="Arial"/>
          <w:bCs/>
          <w:sz w:val="18"/>
          <w:szCs w:val="18"/>
        </w:rPr>
        <w:t xml:space="preserve">a </w:t>
      </w:r>
      <w:r w:rsidRPr="004C6238">
        <w:rPr>
          <w:rFonts w:ascii="Arial" w:hAnsi="Arial" w:cs="Arial"/>
          <w:b/>
          <w:bCs/>
          <w:sz w:val="18"/>
          <w:szCs w:val="18"/>
        </w:rPr>
        <w:t xml:space="preserve">BRKE2 </w:t>
      </w:r>
      <w:r w:rsidRPr="004C6238">
        <w:rPr>
          <w:rFonts w:ascii="Arial" w:hAnsi="Arial" w:cs="Arial"/>
          <w:bCs/>
          <w:sz w:val="18"/>
          <w:szCs w:val="18"/>
        </w:rPr>
        <w:t>podle UCM.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Cs/>
          <w:sz w:val="18"/>
          <w:szCs w:val="18"/>
        </w:rPr>
        <w:t xml:space="preserve">Současně s aktivací výstupu </w:t>
      </w:r>
      <w:r w:rsidRPr="004C6238">
        <w:rPr>
          <w:rFonts w:ascii="Arial" w:hAnsi="Arial" w:cs="Arial"/>
          <w:b/>
          <w:bCs/>
          <w:sz w:val="18"/>
          <w:szCs w:val="18"/>
        </w:rPr>
        <w:t xml:space="preserve">BRKS </w:t>
      </w:r>
      <w:r w:rsidRPr="004C6238">
        <w:rPr>
          <w:rFonts w:ascii="Arial" w:hAnsi="Arial" w:cs="Arial"/>
          <w:bCs/>
          <w:sz w:val="18"/>
          <w:szCs w:val="18"/>
        </w:rPr>
        <w:t xml:space="preserve">(signál pro odbrzdění), začne běžet čas v časovači </w:t>
      </w:r>
      <w:r w:rsidRPr="004C6238">
        <w:rPr>
          <w:rFonts w:ascii="Arial" w:hAnsi="Arial" w:cs="Arial"/>
          <w:b/>
          <w:bCs/>
          <w:sz w:val="18"/>
          <w:szCs w:val="18"/>
        </w:rPr>
        <w:t>L84.</w:t>
      </w:r>
      <w:r w:rsidRPr="004C6238">
        <w:rPr>
          <w:rFonts w:ascii="Arial" w:hAnsi="Arial" w:cs="Arial"/>
          <w:bCs/>
          <w:sz w:val="18"/>
          <w:szCs w:val="18"/>
        </w:rPr>
        <w:t xml:space="preserve"> Pokud stav BRKE1 a BRKE2 neodpovídá stavu BRKS nebo </w:t>
      </w:r>
      <w:r w:rsidR="004C6238" w:rsidRPr="004C6238">
        <w:rPr>
          <w:rFonts w:ascii="Arial" w:hAnsi="Arial" w:cs="Arial"/>
          <w:bCs/>
          <w:sz w:val="18"/>
          <w:szCs w:val="18"/>
        </w:rPr>
        <w:t xml:space="preserve">čas </w:t>
      </w:r>
      <w:r w:rsidRPr="004C6238">
        <w:rPr>
          <w:rFonts w:ascii="Arial" w:hAnsi="Arial" w:cs="Arial"/>
          <w:bCs/>
          <w:sz w:val="18"/>
          <w:szCs w:val="18"/>
        </w:rPr>
        <w:t>neshod</w:t>
      </w:r>
      <w:r w:rsidR="004C6238" w:rsidRPr="004C6238">
        <w:rPr>
          <w:rFonts w:ascii="Arial" w:hAnsi="Arial" w:cs="Arial"/>
          <w:bCs/>
          <w:sz w:val="18"/>
          <w:szCs w:val="18"/>
        </w:rPr>
        <w:t>y</w:t>
      </w:r>
      <w:r w:rsidRPr="004C6238">
        <w:rPr>
          <w:rFonts w:ascii="Arial" w:hAnsi="Arial" w:cs="Arial"/>
          <w:bCs/>
          <w:sz w:val="18"/>
          <w:szCs w:val="18"/>
        </w:rPr>
        <w:t xml:space="preserve"> BRKE1 a BRKE2 je delší než je čas nastavený v L84, generuje se alarm / chyba „bbe“.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Cs/>
          <w:sz w:val="18"/>
          <w:szCs w:val="18"/>
        </w:rPr>
        <w:t>Podobná je činnost hlídání brzd při dojezdu výtahu. Současně s deaktivací BRKS (zabrzdění), začne běžet čas v L84 a pokud neodpovídá stav BRKE1 a BRKE2 stavu</w:t>
      </w:r>
      <w:r w:rsidR="004C6238" w:rsidRPr="004C6238">
        <w:rPr>
          <w:rFonts w:ascii="Arial" w:hAnsi="Arial" w:cs="Arial"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BRKS nebo je neshoda mezi BRKE1 a BRKE2 delší než čas v L84, generuje se alarm / chyba „bbe“.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  <w:szCs w:val="18"/>
        </w:rPr>
      </w:pPr>
      <w:r w:rsidRPr="004C6238">
        <w:rPr>
          <w:rFonts w:ascii="Arial" w:hAnsi="Arial" w:cs="Arial"/>
          <w:bCs/>
          <w:sz w:val="18"/>
          <w:szCs w:val="18"/>
        </w:rPr>
        <w:t>Pokud za jízdy výtahu dojde k neshodě BRKE1 a BRKE2, je od signálu neshody odčítán čas L84. Překročí-li doba neshody čas L84, je interně v měniči generován</w:t>
      </w:r>
      <w:r w:rsidR="004C6238" w:rsidRPr="004C6238">
        <w:rPr>
          <w:rFonts w:ascii="Arial" w:hAnsi="Arial" w:cs="Arial"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>alarm / chyba „bbe“. Dojde</w:t>
      </w:r>
      <w:r w:rsidR="004C6238" w:rsidRPr="004C6238">
        <w:rPr>
          <w:rFonts w:ascii="Arial" w:hAnsi="Arial" w:cs="Arial"/>
          <w:bCs/>
          <w:sz w:val="18"/>
          <w:szCs w:val="18"/>
        </w:rPr>
        <w:t>-li</w:t>
      </w:r>
      <w:r w:rsidRPr="004C6238">
        <w:rPr>
          <w:rFonts w:ascii="Arial" w:hAnsi="Arial" w:cs="Arial"/>
          <w:bCs/>
          <w:sz w:val="18"/>
          <w:szCs w:val="18"/>
        </w:rPr>
        <w:t xml:space="preserve"> v čase L84 k „nápravě“ neshody BRKE1 a BRKE2, není</w:t>
      </w:r>
      <w:r w:rsidR="004C6238" w:rsidRPr="004C6238">
        <w:rPr>
          <w:rFonts w:ascii="Arial" w:hAnsi="Arial" w:cs="Arial"/>
          <w:bCs/>
          <w:sz w:val="18"/>
          <w:szCs w:val="18"/>
        </w:rPr>
        <w:t xml:space="preserve"> </w:t>
      </w:r>
      <w:r w:rsidRPr="004C6238">
        <w:rPr>
          <w:rFonts w:ascii="Arial" w:hAnsi="Arial" w:cs="Arial"/>
          <w:bCs/>
          <w:sz w:val="18"/>
          <w:szCs w:val="18"/>
        </w:rPr>
        <w:t xml:space="preserve">chyba generována. </w:t>
      </w:r>
      <w:r w:rsidR="004C6238" w:rsidRPr="004C6238">
        <w:rPr>
          <w:rFonts w:ascii="Arial" w:hAnsi="Arial" w:cs="Arial"/>
          <w:bCs/>
          <w:sz w:val="18"/>
          <w:szCs w:val="18"/>
        </w:rPr>
        <w:t>P</w:t>
      </w:r>
      <w:r w:rsidRPr="004C6238">
        <w:rPr>
          <w:rFonts w:ascii="Arial" w:hAnsi="Arial" w:cs="Arial"/>
          <w:bCs/>
          <w:sz w:val="18"/>
          <w:szCs w:val="18"/>
        </w:rPr>
        <w:t>okud alarm je generován interně, vyhl</w:t>
      </w:r>
      <w:r w:rsidR="004C6238" w:rsidRPr="004C6238">
        <w:rPr>
          <w:rFonts w:ascii="Arial" w:hAnsi="Arial" w:cs="Arial"/>
          <w:bCs/>
          <w:sz w:val="18"/>
          <w:szCs w:val="18"/>
        </w:rPr>
        <w:t>ášen bude až po ukončení jízdy.</w:t>
      </w:r>
    </w:p>
    <w:p w:rsidR="00471B5C" w:rsidRPr="00F83D60" w:rsidRDefault="00471B5C" w:rsidP="00471B5C">
      <w:pPr>
        <w:tabs>
          <w:tab w:val="num" w:pos="2978"/>
        </w:tabs>
        <w:rPr>
          <w:rFonts w:ascii="Arial" w:hAnsi="Arial" w:cs="Arial"/>
          <w:bCs/>
          <w:color w:val="984806" w:themeColor="accent6" w:themeShade="80"/>
          <w:sz w:val="24"/>
        </w:rPr>
      </w:pPr>
    </w:p>
    <w:p w:rsidR="00471B5C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  <w:r w:rsidRPr="004C6238">
        <w:rPr>
          <w:rFonts w:ascii="Arial" w:hAnsi="Arial" w:cs="Arial"/>
          <w:b/>
          <w:bCs/>
          <w:sz w:val="18"/>
        </w:rPr>
        <w:t>Vymazání alarmu / chyby „bbe“</w:t>
      </w:r>
      <w:r w:rsidRPr="004C6238">
        <w:rPr>
          <w:rFonts w:ascii="Arial" w:hAnsi="Arial" w:cs="Arial"/>
          <w:bCs/>
          <w:sz w:val="18"/>
        </w:rPr>
        <w:t xml:space="preserve">  </w:t>
      </w:r>
    </w:p>
    <w:p w:rsidR="00986CF0" w:rsidRPr="004C6238" w:rsidRDefault="00986CF0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  <w:r w:rsidRPr="004C6238">
        <w:rPr>
          <w:rFonts w:ascii="Arial" w:hAnsi="Arial" w:cs="Arial"/>
          <w:bCs/>
          <w:sz w:val="18"/>
        </w:rPr>
        <w:t>Alarm /chyba „bbe“ je zablokování měniče podle UCM a proto musí být odblokování</w:t>
      </w:r>
      <w:r w:rsidR="004C6238">
        <w:rPr>
          <w:rFonts w:ascii="Arial" w:hAnsi="Arial" w:cs="Arial"/>
          <w:bCs/>
          <w:sz w:val="18"/>
        </w:rPr>
        <w:t xml:space="preserve"> (</w:t>
      </w:r>
      <w:r w:rsidRPr="004C6238">
        <w:rPr>
          <w:rFonts w:ascii="Arial" w:hAnsi="Arial" w:cs="Arial"/>
          <w:bCs/>
          <w:sz w:val="18"/>
        </w:rPr>
        <w:t>resetování</w:t>
      </w:r>
      <w:r w:rsidR="004C6238">
        <w:rPr>
          <w:rFonts w:ascii="Arial" w:hAnsi="Arial" w:cs="Arial"/>
          <w:bCs/>
          <w:sz w:val="18"/>
        </w:rPr>
        <w:t>)</w:t>
      </w:r>
      <w:r w:rsidRPr="004C6238">
        <w:rPr>
          <w:rFonts w:ascii="Arial" w:hAnsi="Arial" w:cs="Arial"/>
          <w:bCs/>
          <w:sz w:val="18"/>
        </w:rPr>
        <w:t xml:space="preserve"> této chyby možné provést pouze v souladu s UCM. Není možný běžný</w:t>
      </w:r>
      <w:r w:rsidR="004C6238">
        <w:rPr>
          <w:rFonts w:ascii="Arial" w:hAnsi="Arial" w:cs="Arial"/>
          <w:bCs/>
          <w:sz w:val="18"/>
        </w:rPr>
        <w:t xml:space="preserve"> R</w:t>
      </w:r>
      <w:r w:rsidRPr="004C6238">
        <w:rPr>
          <w:rFonts w:ascii="Arial" w:hAnsi="Arial" w:cs="Arial"/>
          <w:bCs/>
          <w:sz w:val="18"/>
        </w:rPr>
        <w:t>eset</w:t>
      </w:r>
      <w:r w:rsidR="004C6238">
        <w:rPr>
          <w:rFonts w:ascii="Arial" w:hAnsi="Arial" w:cs="Arial"/>
          <w:bCs/>
          <w:sz w:val="18"/>
        </w:rPr>
        <w:t xml:space="preserve"> </w:t>
      </w:r>
      <w:r w:rsidRPr="004C6238">
        <w:rPr>
          <w:rFonts w:ascii="Arial" w:hAnsi="Arial" w:cs="Arial"/>
          <w:bCs/>
          <w:sz w:val="18"/>
        </w:rPr>
        <w:t xml:space="preserve"> ani </w:t>
      </w:r>
      <w:r w:rsidR="004C6238">
        <w:rPr>
          <w:rFonts w:ascii="Arial" w:hAnsi="Arial" w:cs="Arial"/>
          <w:bCs/>
          <w:sz w:val="18"/>
        </w:rPr>
        <w:t>A</w:t>
      </w:r>
      <w:r w:rsidRPr="004C6238">
        <w:rPr>
          <w:rFonts w:ascii="Arial" w:hAnsi="Arial" w:cs="Arial"/>
          <w:bCs/>
          <w:sz w:val="18"/>
        </w:rPr>
        <w:t>utore</w:t>
      </w:r>
      <w:r w:rsidR="004C6238">
        <w:rPr>
          <w:rFonts w:ascii="Arial" w:hAnsi="Arial" w:cs="Arial"/>
          <w:bCs/>
          <w:sz w:val="18"/>
        </w:rPr>
        <w:t xml:space="preserve">set parametry měniče H04, H05. </w:t>
      </w:r>
      <w:r w:rsidRPr="004C6238">
        <w:rPr>
          <w:rFonts w:ascii="Arial" w:hAnsi="Arial" w:cs="Arial"/>
          <w:bCs/>
          <w:sz w:val="18"/>
        </w:rPr>
        <w:t>Měnič nelze resetovat ani vypnutím a zapnutím napájení.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</w:p>
    <w:p w:rsidR="00471B5C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  <w:r w:rsidRPr="004C6238">
        <w:rPr>
          <w:rFonts w:ascii="Arial" w:hAnsi="Arial" w:cs="Arial"/>
          <w:bCs/>
          <w:sz w:val="18"/>
        </w:rPr>
        <w:t>Za účelem resetování alarmu „bbe“ je třeba provést následující postup:</w:t>
      </w:r>
    </w:p>
    <w:p w:rsidR="00986CF0" w:rsidRPr="004C6238" w:rsidRDefault="00986CF0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  <w:r w:rsidRPr="004C6238">
        <w:rPr>
          <w:rFonts w:ascii="Arial" w:hAnsi="Arial" w:cs="Arial"/>
          <w:bCs/>
          <w:sz w:val="18"/>
        </w:rPr>
        <w:t xml:space="preserve">   1. Nastavt</w:t>
      </w:r>
      <w:r w:rsidR="004C6238">
        <w:rPr>
          <w:rFonts w:ascii="Arial" w:hAnsi="Arial" w:cs="Arial"/>
          <w:bCs/>
          <w:sz w:val="18"/>
        </w:rPr>
        <w:t>e</w:t>
      </w:r>
      <w:r w:rsidRPr="004C6238">
        <w:rPr>
          <w:rFonts w:ascii="Arial" w:hAnsi="Arial" w:cs="Arial"/>
          <w:bCs/>
          <w:sz w:val="18"/>
        </w:rPr>
        <w:t xml:space="preserve"> parametr </w:t>
      </w:r>
      <w:r w:rsidR="004473F8">
        <w:rPr>
          <w:rFonts w:ascii="Arial" w:hAnsi="Arial" w:cs="Arial"/>
          <w:bCs/>
          <w:sz w:val="18"/>
        </w:rPr>
        <w:t xml:space="preserve">pro </w:t>
      </w:r>
      <w:r w:rsidR="004473F8" w:rsidRPr="004473F8">
        <w:rPr>
          <w:rFonts w:ascii="Arial" w:hAnsi="Arial" w:cs="Arial"/>
          <w:b/>
          <w:sz w:val="18"/>
          <w:szCs w:val="18"/>
        </w:rPr>
        <w:t>PRG&gt;2&gt;1&gt;</w:t>
      </w:r>
      <w:r w:rsidRPr="004C6238">
        <w:rPr>
          <w:rFonts w:ascii="Arial" w:hAnsi="Arial" w:cs="Arial"/>
          <w:b/>
          <w:bCs/>
          <w:sz w:val="18"/>
        </w:rPr>
        <w:t>H</w:t>
      </w:r>
      <w:r w:rsidR="006F1745">
        <w:rPr>
          <w:rFonts w:ascii="Arial" w:hAnsi="Arial" w:cs="Arial"/>
          <w:b/>
          <w:bCs/>
          <w:sz w:val="18"/>
        </w:rPr>
        <w:t>-</w:t>
      </w:r>
      <w:r w:rsidRPr="004C6238">
        <w:rPr>
          <w:rFonts w:ascii="Arial" w:hAnsi="Arial" w:cs="Arial"/>
          <w:b/>
          <w:bCs/>
          <w:sz w:val="18"/>
        </w:rPr>
        <w:t xml:space="preserve">95 </w:t>
      </w:r>
      <w:r w:rsidRPr="004C6238">
        <w:rPr>
          <w:rFonts w:ascii="Arial" w:hAnsi="Arial" w:cs="Arial"/>
          <w:bCs/>
          <w:sz w:val="18"/>
        </w:rPr>
        <w:t xml:space="preserve">na </w:t>
      </w:r>
      <w:r w:rsidRPr="004C6238">
        <w:rPr>
          <w:rFonts w:ascii="Arial" w:hAnsi="Arial" w:cs="Arial"/>
          <w:b/>
          <w:bCs/>
          <w:sz w:val="18"/>
        </w:rPr>
        <w:t xml:space="preserve">111. </w:t>
      </w:r>
      <w:r w:rsidR="004C6238">
        <w:rPr>
          <w:rFonts w:ascii="Arial" w:hAnsi="Arial" w:cs="Arial"/>
          <w:bCs/>
          <w:sz w:val="18"/>
        </w:rPr>
        <w:t>Pohyb kurzoru tlačítky ˂ ˃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  <w:r w:rsidRPr="004C6238">
        <w:rPr>
          <w:rFonts w:ascii="Arial" w:hAnsi="Arial" w:cs="Arial"/>
          <w:bCs/>
          <w:sz w:val="18"/>
        </w:rPr>
        <w:t xml:space="preserve">   2. Stisk</w:t>
      </w:r>
      <w:r w:rsidR="004C6238" w:rsidRPr="004C6238">
        <w:rPr>
          <w:rFonts w:ascii="Arial" w:hAnsi="Arial" w:cs="Arial"/>
          <w:bCs/>
          <w:sz w:val="18"/>
        </w:rPr>
        <w:t>něte</w:t>
      </w:r>
      <w:r w:rsidRPr="004C6238">
        <w:rPr>
          <w:rFonts w:ascii="Arial" w:hAnsi="Arial" w:cs="Arial"/>
          <w:bCs/>
          <w:sz w:val="18"/>
        </w:rPr>
        <w:t xml:space="preserve"> tl. „SET</w:t>
      </w:r>
      <w:r w:rsidR="006F1745">
        <w:rPr>
          <w:rFonts w:ascii="Arial" w:hAnsi="Arial" w:cs="Arial"/>
          <w:bCs/>
          <w:sz w:val="18"/>
        </w:rPr>
        <w:t>“.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  <w:r w:rsidRPr="004C6238">
        <w:rPr>
          <w:rFonts w:ascii="Arial" w:hAnsi="Arial" w:cs="Arial"/>
          <w:bCs/>
          <w:sz w:val="18"/>
        </w:rPr>
        <w:t xml:space="preserve">   3. </w:t>
      </w:r>
      <w:r w:rsidR="004C6238">
        <w:rPr>
          <w:rFonts w:ascii="Arial" w:hAnsi="Arial" w:cs="Arial"/>
          <w:bCs/>
          <w:sz w:val="18"/>
        </w:rPr>
        <w:t>Podrž</w:t>
      </w:r>
      <w:r w:rsidRPr="004C6238">
        <w:rPr>
          <w:rFonts w:ascii="Arial" w:hAnsi="Arial" w:cs="Arial"/>
          <w:bCs/>
          <w:sz w:val="18"/>
        </w:rPr>
        <w:t>t</w:t>
      </w:r>
      <w:r w:rsidR="004C6238">
        <w:rPr>
          <w:rFonts w:ascii="Arial" w:hAnsi="Arial" w:cs="Arial"/>
          <w:bCs/>
          <w:sz w:val="18"/>
        </w:rPr>
        <w:t>e</w:t>
      </w:r>
      <w:r w:rsidR="006F1745">
        <w:rPr>
          <w:rFonts w:ascii="Arial" w:hAnsi="Arial" w:cs="Arial"/>
          <w:bCs/>
          <w:sz w:val="18"/>
        </w:rPr>
        <w:t xml:space="preserve"> tl. „PROG“, </w:t>
      </w:r>
      <w:r w:rsidRPr="004C6238">
        <w:rPr>
          <w:rFonts w:ascii="Arial" w:hAnsi="Arial" w:cs="Arial"/>
          <w:bCs/>
          <w:sz w:val="18"/>
        </w:rPr>
        <w:t xml:space="preserve"> zobrazí hlavní obrazovka</w:t>
      </w:r>
      <w:r w:rsidR="006F1745">
        <w:rPr>
          <w:rFonts w:ascii="Arial" w:hAnsi="Arial" w:cs="Arial"/>
          <w:bCs/>
          <w:sz w:val="18"/>
        </w:rPr>
        <w:t>.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  <w:r w:rsidRPr="004C6238">
        <w:rPr>
          <w:rFonts w:ascii="Arial" w:hAnsi="Arial" w:cs="Arial"/>
          <w:bCs/>
          <w:sz w:val="18"/>
        </w:rPr>
        <w:t xml:space="preserve">   4. Stiskněte tl. „RESET“</w:t>
      </w:r>
    </w:p>
    <w:p w:rsidR="00471B5C" w:rsidRPr="004C6238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  <w:r w:rsidRPr="004C6238">
        <w:rPr>
          <w:rFonts w:ascii="Arial" w:hAnsi="Arial" w:cs="Arial"/>
          <w:bCs/>
          <w:sz w:val="18"/>
        </w:rPr>
        <w:t xml:space="preserve">   5. „bbe“ alarm zmizí z displeje</w:t>
      </w:r>
    </w:p>
    <w:p w:rsidR="004C6238" w:rsidRDefault="004C6238" w:rsidP="00471B5C">
      <w:pPr>
        <w:tabs>
          <w:tab w:val="num" w:pos="2978"/>
        </w:tabs>
        <w:rPr>
          <w:rFonts w:ascii="Arial" w:hAnsi="Arial" w:cs="Arial"/>
          <w:b/>
          <w:bCs/>
          <w:sz w:val="18"/>
        </w:rPr>
      </w:pPr>
    </w:p>
    <w:p w:rsidR="00471B5C" w:rsidRDefault="00471B5C" w:rsidP="00471B5C">
      <w:pPr>
        <w:tabs>
          <w:tab w:val="num" w:pos="2978"/>
        </w:tabs>
        <w:rPr>
          <w:rFonts w:ascii="Arial" w:hAnsi="Arial" w:cs="Arial"/>
          <w:bCs/>
          <w:sz w:val="18"/>
        </w:rPr>
      </w:pPr>
      <w:proofErr w:type="gramStart"/>
      <w:r w:rsidRPr="004C6238">
        <w:rPr>
          <w:rFonts w:ascii="Arial" w:hAnsi="Arial" w:cs="Arial"/>
          <w:b/>
          <w:bCs/>
          <w:sz w:val="18"/>
        </w:rPr>
        <w:t>Pozn.:</w:t>
      </w:r>
      <w:proofErr w:type="gramEnd"/>
      <w:r w:rsidRPr="004C6238">
        <w:rPr>
          <w:rFonts w:ascii="Arial" w:hAnsi="Arial" w:cs="Arial"/>
          <w:b/>
          <w:bCs/>
          <w:sz w:val="18"/>
        </w:rPr>
        <w:t xml:space="preserve"> </w:t>
      </w:r>
      <w:r w:rsidRPr="004C6238">
        <w:rPr>
          <w:rFonts w:ascii="Arial" w:hAnsi="Arial" w:cs="Arial"/>
          <w:bCs/>
          <w:sz w:val="18"/>
        </w:rPr>
        <w:t>„bbe</w:t>
      </w:r>
      <w:r w:rsidR="00986CF0">
        <w:rPr>
          <w:rFonts w:ascii="Arial" w:hAnsi="Arial" w:cs="Arial"/>
          <w:bCs/>
          <w:sz w:val="18"/>
        </w:rPr>
        <w:t>“</w:t>
      </w:r>
      <w:r w:rsidRPr="004C6238">
        <w:rPr>
          <w:rFonts w:ascii="Arial" w:hAnsi="Arial" w:cs="Arial"/>
          <w:bCs/>
          <w:sz w:val="18"/>
        </w:rPr>
        <w:t xml:space="preserve"> alarm může být resetován pouze po odstranění příčiny</w:t>
      </w:r>
      <w:r w:rsidR="004C6238">
        <w:rPr>
          <w:rFonts w:ascii="Arial" w:hAnsi="Arial" w:cs="Arial"/>
          <w:bCs/>
          <w:sz w:val="18"/>
        </w:rPr>
        <w:t>.</w:t>
      </w:r>
    </w:p>
    <w:p w:rsidR="00654849" w:rsidRDefault="00654849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160130" w:rsidRDefault="00160130" w:rsidP="00441DB2">
      <w:pPr>
        <w:rPr>
          <w:b/>
          <w:sz w:val="20"/>
          <w:szCs w:val="20"/>
          <w:lang w:val="cs-CZ"/>
        </w:rPr>
      </w:pPr>
    </w:p>
    <w:p w:rsidR="00160130" w:rsidRDefault="00160130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Default="00441DB2" w:rsidP="00441DB2">
      <w:pPr>
        <w:rPr>
          <w:b/>
          <w:sz w:val="20"/>
          <w:szCs w:val="20"/>
          <w:lang w:val="cs-CZ"/>
        </w:rPr>
      </w:pPr>
    </w:p>
    <w:p w:rsidR="00441DB2" w:rsidRPr="00A0331F" w:rsidRDefault="00441DB2" w:rsidP="00441DB2">
      <w:pPr>
        <w:rPr>
          <w:b/>
          <w:sz w:val="20"/>
          <w:szCs w:val="20"/>
          <w:lang w:val="cs-CZ"/>
        </w:rPr>
      </w:pPr>
    </w:p>
    <w:p w:rsidR="00654849" w:rsidRPr="00A0331F" w:rsidRDefault="00654849" w:rsidP="00654849">
      <w:pPr>
        <w:pStyle w:val="Nadpis2"/>
        <w:numPr>
          <w:ilvl w:val="0"/>
          <w:numId w:val="24"/>
        </w:numPr>
        <w:shd w:val="clear" w:color="auto" w:fill="BFBFBF"/>
        <w:ind w:left="426" w:hanging="426"/>
        <w:rPr>
          <w:i w:val="0"/>
          <w:iCs w:val="0"/>
          <w:szCs w:val="20"/>
          <w:lang w:val="cs-CZ"/>
        </w:rPr>
      </w:pPr>
      <w:bookmarkStart w:id="25" w:name="_Toc463522373"/>
      <w:bookmarkStart w:id="26" w:name="_Toc474335735"/>
      <w:r>
        <w:rPr>
          <w:i w:val="0"/>
          <w:iCs w:val="0"/>
          <w:szCs w:val="20"/>
          <w:lang w:val="cs-CZ"/>
        </w:rPr>
        <w:t>Ostranění problémů</w:t>
      </w:r>
      <w:bookmarkEnd w:id="25"/>
      <w:bookmarkEnd w:id="26"/>
    </w:p>
    <w:p w:rsidR="00654849" w:rsidRDefault="00654849" w:rsidP="00654849">
      <w:pPr>
        <w:rPr>
          <w:rFonts w:ascii="Arial" w:eastAsia="Arial Black" w:hAnsi="Arial" w:cs="Arial"/>
          <w:bCs/>
          <w:sz w:val="20"/>
          <w:szCs w:val="20"/>
          <w:lang w:val="cs-CZ"/>
        </w:rPr>
      </w:pPr>
    </w:p>
    <w:p w:rsidR="00654849" w:rsidRDefault="00654849" w:rsidP="00654849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27" w:name="_Toc463522374"/>
      <w:bookmarkStart w:id="28" w:name="_Toc474335736"/>
      <w:r>
        <w:rPr>
          <w:rFonts w:cs="Arial"/>
          <w:b/>
          <w:bCs/>
          <w:szCs w:val="20"/>
          <w:lang w:val="cs-CZ"/>
        </w:rPr>
        <w:t>Typické problémy</w:t>
      </w:r>
      <w:bookmarkEnd w:id="27"/>
      <w:bookmarkEnd w:id="28"/>
    </w:p>
    <w:p w:rsidR="004C6238" w:rsidRDefault="004C6238" w:rsidP="00EC3315">
      <w:pPr>
        <w:shd w:val="clear" w:color="auto" w:fill="FFFFFF"/>
        <w:rPr>
          <w:rFonts w:ascii="Arial" w:hAnsi="Arial" w:cs="Arial"/>
          <w:b/>
          <w:sz w:val="18"/>
          <w:szCs w:val="20"/>
          <w:lang w:val="cs-CZ"/>
        </w:rPr>
      </w:pPr>
    </w:p>
    <w:p w:rsidR="00654849" w:rsidRPr="00E82593" w:rsidRDefault="00654849" w:rsidP="00654849">
      <w:pPr>
        <w:rPr>
          <w:rFonts w:ascii="Arial" w:hAnsi="Arial" w:cs="Arial"/>
          <w:sz w:val="18"/>
          <w:szCs w:val="18"/>
        </w:rPr>
      </w:pPr>
      <w:r w:rsidRPr="00E82593">
        <w:rPr>
          <w:rFonts w:ascii="Arial" w:hAnsi="Arial" w:cs="Arial"/>
          <w:sz w:val="18"/>
          <w:szCs w:val="18"/>
        </w:rPr>
        <w:t>Typické problémy se dělí do tří různých oblastí: start, jízda a zastavení. Obrázek níže zachycuje standardní jízdu výtahu rozdělenou do tří oblastí.</w:t>
      </w:r>
    </w:p>
    <w:p w:rsidR="00654849" w:rsidRPr="00E82593" w:rsidRDefault="00654849" w:rsidP="00654849">
      <w:pPr>
        <w:rPr>
          <w:rFonts w:ascii="Arial" w:hAnsi="Arial" w:cs="Arial"/>
          <w:sz w:val="18"/>
          <w:szCs w:val="18"/>
        </w:rPr>
      </w:pPr>
    </w:p>
    <w:p w:rsidR="00654849" w:rsidRPr="00E82593" w:rsidRDefault="00654849" w:rsidP="007A5958">
      <w:pPr>
        <w:rPr>
          <w:rFonts w:ascii="Arial" w:hAnsi="Arial" w:cs="Arial"/>
          <w:sz w:val="18"/>
          <w:szCs w:val="18"/>
        </w:rPr>
      </w:pPr>
      <w:r w:rsidRPr="00E82593">
        <w:rPr>
          <w:rFonts w:ascii="Arial" w:hAnsi="Arial" w:cs="Arial"/>
          <w:sz w:val="18"/>
          <w:szCs w:val="18"/>
        </w:rPr>
        <w:object w:dxaOrig="8896" w:dyaOrig="3595">
          <v:shape id="_x0000_i1033" type="#_x0000_t75" style="width:343.85pt;height:139.85pt" o:ole="">
            <v:imagedata r:id="rId49" o:title=""/>
          </v:shape>
          <o:OLEObject Type="Embed" ProgID="Visio.Drawing.11" ShapeID="_x0000_i1033" DrawAspect="Content" ObjectID="_1591188371" r:id="rId50"/>
        </w:object>
      </w:r>
    </w:p>
    <w:p w:rsidR="00654849" w:rsidRPr="00CA4903" w:rsidRDefault="001D7114" w:rsidP="00654849">
      <w:pPr>
        <w:rPr>
          <w:rFonts w:ascii="Arial" w:hAnsi="Arial" w:cs="Arial"/>
          <w:sz w:val="18"/>
          <w:szCs w:val="18"/>
        </w:rPr>
      </w:pPr>
      <w:r w:rsidRPr="00CA4903">
        <w:rPr>
          <w:rFonts w:ascii="Arial" w:hAnsi="Arial" w:cs="Arial"/>
          <w:sz w:val="18"/>
          <w:szCs w:val="18"/>
        </w:rPr>
        <w:t>Obr. 7</w:t>
      </w:r>
      <w:r w:rsidR="00654849" w:rsidRPr="00CA4903">
        <w:rPr>
          <w:rFonts w:ascii="Arial" w:hAnsi="Arial" w:cs="Arial"/>
          <w:sz w:val="18"/>
          <w:szCs w:val="18"/>
        </w:rPr>
        <w:t>. Standardní jízda výtahu rozdělená do tří oblastí</w:t>
      </w:r>
    </w:p>
    <w:p w:rsidR="00664732" w:rsidRPr="00CA4903" w:rsidRDefault="00664732" w:rsidP="00CA4BDE">
      <w:pPr>
        <w:rPr>
          <w:rFonts w:ascii="Arial" w:hAnsi="Arial" w:cs="Arial"/>
          <w:sz w:val="18"/>
          <w:szCs w:val="18"/>
        </w:rPr>
      </w:pPr>
    </w:p>
    <w:p w:rsidR="00CC3CD0" w:rsidRPr="00CA4903" w:rsidRDefault="00CA4BDE" w:rsidP="00CA4BDE">
      <w:pPr>
        <w:rPr>
          <w:rFonts w:ascii="Arial" w:hAnsi="Arial" w:cs="Arial"/>
          <w:sz w:val="18"/>
          <w:szCs w:val="18"/>
        </w:rPr>
      </w:pPr>
      <w:r w:rsidRPr="00CA4903">
        <w:rPr>
          <w:rFonts w:ascii="Arial" w:hAnsi="Arial" w:cs="Arial"/>
          <w:sz w:val="18"/>
          <w:szCs w:val="18"/>
        </w:rPr>
        <w:t>Tab</w:t>
      </w:r>
      <w:r w:rsidR="0052108A" w:rsidRPr="00CA4903">
        <w:rPr>
          <w:rFonts w:ascii="Arial" w:hAnsi="Arial" w:cs="Arial"/>
          <w:sz w:val="18"/>
          <w:szCs w:val="18"/>
        </w:rPr>
        <w:t>ulka</w:t>
      </w:r>
      <w:r w:rsidRPr="00CA4903">
        <w:rPr>
          <w:rFonts w:ascii="Arial" w:hAnsi="Arial" w:cs="Arial"/>
          <w:sz w:val="18"/>
          <w:szCs w:val="18"/>
        </w:rPr>
        <w:t xml:space="preserve"> </w:t>
      </w:r>
      <w:r w:rsidR="00441DB2">
        <w:rPr>
          <w:rFonts w:ascii="Arial" w:hAnsi="Arial" w:cs="Arial"/>
          <w:sz w:val="18"/>
          <w:szCs w:val="18"/>
        </w:rPr>
        <w:t>č 16</w:t>
      </w:r>
      <w:r w:rsidRPr="00CA4903">
        <w:rPr>
          <w:rFonts w:ascii="Arial" w:hAnsi="Arial" w:cs="Arial"/>
          <w:sz w:val="18"/>
          <w:szCs w:val="18"/>
        </w:rPr>
        <w:t>.  Odstraňování problémů</w:t>
      </w: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ayout w:type="fixed"/>
        <w:tblLook w:val="01E0" w:firstRow="1" w:lastRow="1" w:firstColumn="1" w:lastColumn="1" w:noHBand="0" w:noVBand="0"/>
      </w:tblPr>
      <w:tblGrid>
        <w:gridCol w:w="1688"/>
        <w:gridCol w:w="2552"/>
        <w:gridCol w:w="5090"/>
      </w:tblGrid>
      <w:tr w:rsidR="00CC3CD0" w:rsidRPr="00B505B3" w:rsidTr="004F42B6">
        <w:trPr>
          <w:trHeight w:hRule="exact" w:val="567"/>
          <w:jc w:val="center"/>
        </w:trPr>
        <w:tc>
          <w:tcPr>
            <w:tcW w:w="1688" w:type="dxa"/>
            <w:shd w:val="clear" w:color="auto" w:fill="D9D9D9"/>
            <w:vAlign w:val="center"/>
          </w:tcPr>
          <w:p w:rsidR="00CC3CD0" w:rsidRPr="000B5153" w:rsidRDefault="00CC3CD0" w:rsidP="004F42B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5153">
              <w:rPr>
                <w:rFonts w:ascii="Arial" w:hAnsi="Arial" w:cs="Arial"/>
                <w:b/>
                <w:bCs/>
                <w:sz w:val="18"/>
                <w:szCs w:val="18"/>
              </w:rPr>
              <w:t>PROBLÉMY PŘI STARTU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CC3CD0" w:rsidRPr="000B5153" w:rsidRDefault="00CC3CD0" w:rsidP="004F42B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515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PŘÍČINA</w:t>
            </w:r>
          </w:p>
        </w:tc>
        <w:tc>
          <w:tcPr>
            <w:tcW w:w="5090" w:type="dxa"/>
            <w:shd w:val="clear" w:color="auto" w:fill="D9D9D9"/>
            <w:vAlign w:val="center"/>
          </w:tcPr>
          <w:p w:rsidR="00CC3CD0" w:rsidRPr="000B5153" w:rsidRDefault="00CC3CD0" w:rsidP="004F42B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515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OPATŘENÍ</w:t>
            </w:r>
          </w:p>
        </w:tc>
      </w:tr>
      <w:tr w:rsidR="00CC3CD0" w:rsidRPr="00B505B3" w:rsidTr="00CC3CD0">
        <w:trPr>
          <w:trHeight w:hRule="exact" w:val="454"/>
          <w:jc w:val="center"/>
        </w:trPr>
        <w:tc>
          <w:tcPr>
            <w:tcW w:w="1688" w:type="dxa"/>
            <w:vMerge w:val="restart"/>
            <w:shd w:val="clear" w:color="auto" w:fill="auto"/>
            <w:vAlign w:val="center"/>
          </w:tcPr>
          <w:p w:rsidR="00CC3CD0" w:rsidRPr="000B5153" w:rsidRDefault="00CC3CD0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b/>
                <w:bCs/>
                <w:sz w:val="18"/>
                <w:szCs w:val="18"/>
              </w:rPr>
              <w:t>ZPĚTNÉ POOTOČENÍ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Zesílení a časování ULC / kompenzace nerovnoměrného zatížení (ASR, APR)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Zkontrolujte, že je kompenzace ULC aktivní</w:t>
            </w:r>
          </w:p>
          <w:p w:rsidR="00CC3CD0" w:rsidRPr="000B5153" w:rsidRDefault="00CC3CD0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B5153">
              <w:rPr>
                <w:rFonts w:ascii="Arial" w:hAnsi="Arial" w:cs="Arial"/>
                <w:b/>
                <w:bCs/>
                <w:sz w:val="18"/>
                <w:szCs w:val="18"/>
              </w:rPr>
              <w:t>L65</w:t>
            </w:r>
            <w:r w:rsidRPr="000B5153">
              <w:rPr>
                <w:rFonts w:ascii="Arial" w:hAnsi="Arial" w:cs="Arial"/>
                <w:sz w:val="18"/>
                <w:szCs w:val="18"/>
              </w:rPr>
              <w:t xml:space="preserve"> = 1</w:t>
            </w:r>
          </w:p>
        </w:tc>
      </w:tr>
      <w:tr w:rsidR="00CC3CD0" w:rsidRPr="00B505B3" w:rsidTr="00CC3CD0">
        <w:trPr>
          <w:trHeight w:hRule="exact" w:val="113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ASR není dostatečně intenzivní</w:t>
            </w:r>
          </w:p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L68= aktuální hodnotu zvyšujte po 0,5 do max 6.0 </w:t>
            </w:r>
          </w:p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L69= aktuální hodnotu snižte o 0,001 </w:t>
            </w:r>
          </w:p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i/>
                <w:iCs/>
                <w:sz w:val="18"/>
                <w:szCs w:val="18"/>
              </w:rPr>
              <w:t>Mějte na paměti, že příliš vysoká hodnota L68 (P) nebo příliš nízká hodnota L69 (I) může způsobovat vibrace</w:t>
            </w:r>
          </w:p>
        </w:tc>
      </w:tr>
      <w:tr w:rsidR="00CC3CD0" w:rsidRPr="00B505B3" w:rsidTr="00CC3CD0">
        <w:trPr>
          <w:trHeight w:hRule="exact" w:val="113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APR není dostatečně intenzivní</w:t>
            </w:r>
          </w:p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L73= aktuální hodnotu zvyšujte po 0,2 do max 2.0 </w:t>
            </w:r>
          </w:p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L74= aktuální hodnotu zvyšujtete po 0,2 </w:t>
            </w:r>
          </w:p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i/>
                <w:iCs/>
                <w:sz w:val="18"/>
                <w:szCs w:val="18"/>
              </w:rPr>
              <w:t>Mějte na paměti, že příliš vysoká hodnota L73 a L74 může způsobovat vibrace</w:t>
            </w:r>
          </w:p>
        </w:tc>
      </w:tr>
      <w:tr w:rsidR="00CC3CD0" w:rsidRPr="00B505B3" w:rsidTr="004F42B6">
        <w:trPr>
          <w:trHeight w:hRule="exact" w:val="680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Předčasné uvolnění brzdy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Zvyšte </w:t>
            </w:r>
            <w:r w:rsidR="00BA409C"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  <w:r w:rsidRPr="000B5153">
              <w:rPr>
                <w:rFonts w:ascii="Arial" w:hAnsi="Arial" w:cs="Arial"/>
                <w:b/>
                <w:bCs/>
                <w:sz w:val="18"/>
                <w:szCs w:val="18"/>
              </w:rPr>
              <w:t>82</w:t>
            </w:r>
          </w:p>
          <w:p w:rsidR="00CC3CD0" w:rsidRPr="000B5153" w:rsidRDefault="00CC3CD0" w:rsidP="004F42B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B5153">
              <w:rPr>
                <w:rFonts w:ascii="Arial" w:hAnsi="Arial" w:cs="Arial"/>
                <w:i/>
                <w:iCs/>
                <w:sz w:val="18"/>
                <w:szCs w:val="18"/>
              </w:rPr>
              <w:t>Min. L82=0,0 s</w:t>
            </w:r>
          </w:p>
          <w:p w:rsidR="00CC3CD0" w:rsidRPr="000B5153" w:rsidRDefault="00CC3CD0" w:rsidP="004F42B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B5153">
              <w:rPr>
                <w:rFonts w:ascii="Arial" w:hAnsi="Arial" w:cs="Arial"/>
                <w:i/>
                <w:iCs/>
                <w:sz w:val="18"/>
                <w:szCs w:val="18"/>
              </w:rPr>
              <w:t>Max. L82=F24 – Reakční doba brzdy</w:t>
            </w:r>
          </w:p>
        </w:tc>
      </w:tr>
      <w:tr w:rsidR="00CC3CD0" w:rsidRPr="00B505B3" w:rsidTr="00CC3CD0">
        <w:trPr>
          <w:trHeight w:hRule="exact" w:val="454"/>
          <w:jc w:val="center"/>
        </w:trPr>
        <w:tc>
          <w:tcPr>
            <w:tcW w:w="1688" w:type="dxa"/>
            <w:vMerge w:val="restart"/>
            <w:shd w:val="clear" w:color="auto" w:fill="auto"/>
            <w:vAlign w:val="center"/>
          </w:tcPr>
          <w:p w:rsidR="00CC3CD0" w:rsidRPr="00B505B3" w:rsidRDefault="00CC3CD0" w:rsidP="00CC3C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b/>
                <w:bCs/>
                <w:sz w:val="18"/>
                <w:szCs w:val="18"/>
              </w:rPr>
              <w:t>TRHNUTÍ PŘI STARTU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Brzda se uvolňuje pozdě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Snižte </w:t>
            </w:r>
            <w:r w:rsidRPr="000B5153">
              <w:rPr>
                <w:rFonts w:ascii="Arial" w:hAnsi="Arial" w:cs="Arial"/>
                <w:b/>
                <w:bCs/>
                <w:sz w:val="18"/>
                <w:szCs w:val="18"/>
              </w:rPr>
              <w:t>L82</w:t>
            </w:r>
          </w:p>
          <w:p w:rsidR="00CC3CD0" w:rsidRPr="000B5153" w:rsidRDefault="00CC3CD0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B5153">
              <w:rPr>
                <w:rFonts w:ascii="Arial" w:hAnsi="Arial" w:cs="Arial"/>
                <w:i/>
                <w:iCs/>
                <w:sz w:val="18"/>
                <w:szCs w:val="18"/>
              </w:rPr>
              <w:t>Min. F24=0,0 s</w:t>
            </w:r>
          </w:p>
        </w:tc>
      </w:tr>
      <w:tr w:rsidR="00CC3CD0" w:rsidRPr="00B505B3" w:rsidTr="004F42B6">
        <w:trPr>
          <w:trHeight w:hRule="exact" w:val="45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Způsobeno příliš brzkým startem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0B5153" w:rsidRDefault="00CC3CD0" w:rsidP="004F42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Zvyšte </w:t>
            </w:r>
            <w:r w:rsidRPr="000B5153">
              <w:rPr>
                <w:rFonts w:ascii="Arial" w:hAnsi="Arial" w:cs="Arial"/>
                <w:b/>
                <w:bCs/>
                <w:sz w:val="18"/>
                <w:szCs w:val="18"/>
              </w:rPr>
              <w:t>F24</w:t>
            </w:r>
          </w:p>
          <w:p w:rsidR="00CC3CD0" w:rsidRPr="000B5153" w:rsidRDefault="00CC3CD0" w:rsidP="004F42B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B5153">
              <w:rPr>
                <w:rFonts w:ascii="Arial" w:hAnsi="Arial" w:cs="Arial"/>
                <w:i/>
                <w:iCs/>
                <w:sz w:val="18"/>
                <w:szCs w:val="18"/>
              </w:rPr>
              <w:t>Referenční hodnota F24 = 1,0 s</w:t>
            </w:r>
          </w:p>
        </w:tc>
      </w:tr>
      <w:tr w:rsidR="002079C3" w:rsidRPr="00B505B3" w:rsidTr="002079C3">
        <w:trPr>
          <w:trHeight w:hRule="exact" w:val="113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2079C3" w:rsidRPr="00B505B3" w:rsidRDefault="002079C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2079C3" w:rsidRPr="00B505B3" w:rsidRDefault="002079C3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Zesílení a časování ULC / kompenzace nerovnoměrného zatížení (ASR, APR)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2079C3" w:rsidRPr="000B5153" w:rsidRDefault="002079C3" w:rsidP="002079C3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ASR příliš intenzivní</w:t>
            </w:r>
          </w:p>
          <w:p w:rsidR="002079C3" w:rsidRPr="000B5153" w:rsidRDefault="002079C3" w:rsidP="002079C3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L68= aktuální hodnotu snižujte postupně po cca 0,2 </w:t>
            </w:r>
          </w:p>
          <w:p w:rsidR="002079C3" w:rsidRPr="000B5153" w:rsidRDefault="002079C3" w:rsidP="002079C3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L69= aktuální hodnotu zvyšte o 0,001 </w:t>
            </w:r>
          </w:p>
          <w:p w:rsidR="002079C3" w:rsidRPr="00B505B3" w:rsidRDefault="002079C3" w:rsidP="002079C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B5153">
              <w:rPr>
                <w:rFonts w:ascii="Arial" w:hAnsi="Arial" w:cs="Arial"/>
                <w:i/>
                <w:iCs/>
                <w:sz w:val="18"/>
                <w:szCs w:val="18"/>
              </w:rPr>
              <w:t>Mějte na paměti, že příliš nízká hodnota L68 (P) nebo příliš vysoká hodnota L69 (I) může způsobovat zpětné pootočení</w:t>
            </w:r>
          </w:p>
        </w:tc>
      </w:tr>
      <w:tr w:rsidR="002079C3" w:rsidRPr="00B505B3" w:rsidTr="002079C3">
        <w:trPr>
          <w:trHeight w:hRule="exact" w:val="680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2079C3" w:rsidRPr="00B505B3" w:rsidRDefault="002079C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2079C3" w:rsidRPr="00B505B3" w:rsidRDefault="002079C3" w:rsidP="004F42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:rsidR="002079C3" w:rsidRPr="000B5153" w:rsidRDefault="002079C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APR příliš intenzivní</w:t>
            </w:r>
          </w:p>
          <w:p w:rsidR="002079C3" w:rsidRPr="000B5153" w:rsidRDefault="002079C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L73= aktuální hodnotu snižte o 0,5 </w:t>
            </w:r>
          </w:p>
          <w:p w:rsidR="002079C3" w:rsidRPr="000B5153" w:rsidRDefault="002079C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 xml:space="preserve">L74= aktuální hodnotu snižte o 0,5 </w:t>
            </w:r>
          </w:p>
        </w:tc>
      </w:tr>
      <w:tr w:rsidR="002079C3" w:rsidRPr="00B505B3" w:rsidTr="004F42B6">
        <w:trPr>
          <w:trHeight w:hRule="exact" w:val="680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2079C3" w:rsidRPr="00B505B3" w:rsidRDefault="002079C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079C3" w:rsidRPr="000B5153" w:rsidRDefault="002079C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Netýká se nastavení měniče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2079C3" w:rsidRPr="000B5153" w:rsidRDefault="002079C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Zkontrolujte funkci brzdy</w:t>
            </w:r>
          </w:p>
          <w:p w:rsidR="002079C3" w:rsidRPr="000B5153" w:rsidRDefault="002079C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Zkontrolujte vodítka (olej, souběžnost, apod.)</w:t>
            </w:r>
          </w:p>
          <w:p w:rsidR="002079C3" w:rsidRPr="000B5153" w:rsidRDefault="002079C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0B5153">
              <w:rPr>
                <w:rFonts w:ascii="Arial" w:hAnsi="Arial" w:cs="Arial"/>
                <w:sz w:val="18"/>
                <w:szCs w:val="18"/>
              </w:rPr>
              <w:t>Zkontrolujte upevnění kabiny (patky)</w:t>
            </w:r>
          </w:p>
        </w:tc>
      </w:tr>
    </w:tbl>
    <w:p w:rsidR="00664732" w:rsidRDefault="00664732" w:rsidP="00CC3CD0">
      <w:pPr>
        <w:rPr>
          <w:rFonts w:ascii="Arial" w:hAnsi="Arial" w:cs="Arial"/>
          <w:sz w:val="18"/>
        </w:rPr>
      </w:pPr>
    </w:p>
    <w:p w:rsidR="00664732" w:rsidRDefault="00664732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CC3CD0" w:rsidRPr="00CC3CD0" w:rsidRDefault="00CC3CD0" w:rsidP="00CC3CD0">
      <w:pPr>
        <w:rPr>
          <w:rFonts w:ascii="Arial" w:hAnsi="Arial" w:cs="Arial"/>
          <w:sz w:val="18"/>
        </w:rPr>
      </w:pPr>
    </w:p>
    <w:p w:rsidR="000B5153" w:rsidRDefault="000B5153" w:rsidP="00CA4BDE">
      <w:pPr>
        <w:rPr>
          <w:rFonts w:ascii="Arial" w:hAnsi="Arial" w:cs="Arial"/>
          <w:sz w:val="18"/>
          <w:szCs w:val="18"/>
        </w:rPr>
      </w:pP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ayout w:type="fixed"/>
        <w:tblLook w:val="01E0" w:firstRow="1" w:lastRow="1" w:firstColumn="1" w:lastColumn="1" w:noHBand="0" w:noVBand="0"/>
      </w:tblPr>
      <w:tblGrid>
        <w:gridCol w:w="1688"/>
        <w:gridCol w:w="2552"/>
        <w:gridCol w:w="5090"/>
      </w:tblGrid>
      <w:tr w:rsidR="000B5153" w:rsidRPr="00B505B3" w:rsidTr="000B5153">
        <w:trPr>
          <w:trHeight w:hRule="exact" w:val="567"/>
          <w:jc w:val="center"/>
        </w:trPr>
        <w:tc>
          <w:tcPr>
            <w:tcW w:w="1688" w:type="dxa"/>
            <w:shd w:val="clear" w:color="auto" w:fill="D9D9D9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br w:type="page"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PROBLÉMY PŘI JÍZDĚ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PŘÍČINA</w:t>
            </w:r>
          </w:p>
        </w:tc>
        <w:tc>
          <w:tcPr>
            <w:tcW w:w="5090" w:type="dxa"/>
            <w:shd w:val="clear" w:color="auto" w:fill="D9D9D9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OPATŘENÍ</w:t>
            </w:r>
          </w:p>
        </w:tc>
      </w:tr>
      <w:tr w:rsidR="00CA4BDE" w:rsidRPr="00B505B3" w:rsidTr="000B5153">
        <w:trPr>
          <w:trHeight w:hRule="exact" w:val="692"/>
          <w:jc w:val="center"/>
        </w:trPr>
        <w:tc>
          <w:tcPr>
            <w:tcW w:w="1688" w:type="dxa"/>
            <w:vMerge w:val="restart"/>
            <w:shd w:val="clear" w:color="auto" w:fill="auto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VIBRACE PŘI KONSTANTNÍ RYCHLOSTI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Zesílení a čas ASR při vysoké rychlosti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ASR příliš intenzivní</w:t>
            </w:r>
          </w:p>
          <w:p w:rsidR="00CA4BDE" w:rsidRPr="00B505B3" w:rsidRDefault="00CA4BDE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L36= aktuální hodnotu sniž</w:t>
            </w:r>
            <w:r>
              <w:rPr>
                <w:rFonts w:ascii="Arial" w:hAnsi="Arial" w:cs="Arial"/>
                <w:sz w:val="18"/>
                <w:szCs w:val="18"/>
              </w:rPr>
              <w:t>ujte postupně po cca 0,5</w:t>
            </w:r>
            <w:r w:rsidRPr="00B505B3">
              <w:rPr>
                <w:rFonts w:ascii="Arial" w:hAnsi="Arial" w:cs="Arial"/>
                <w:sz w:val="18"/>
                <w:szCs w:val="18"/>
              </w:rPr>
              <w:t xml:space="preserve"> (L37= aktuální hodnotu zvyšte o 0,050 </w:t>
            </w:r>
          </w:p>
        </w:tc>
      </w:tr>
      <w:tr w:rsidR="00CD18CB" w:rsidRPr="00B505B3" w:rsidTr="000B5153">
        <w:trPr>
          <w:trHeight w:hRule="exact" w:val="680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Zesílení a čas ASR při nízké rychlosti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ASR příliš intenzivní</w:t>
            </w:r>
          </w:p>
          <w:p w:rsidR="00CA4BDE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L38= aktuální hodnotu snižte o 1,0 </w:t>
            </w:r>
          </w:p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>39= aktuální hodnotu zvyšujte p</w:t>
            </w:r>
            <w:r w:rsidRPr="00B505B3">
              <w:rPr>
                <w:rFonts w:ascii="Arial" w:hAnsi="Arial" w:cs="Arial"/>
                <w:sz w:val="18"/>
                <w:szCs w:val="18"/>
              </w:rPr>
              <w:t xml:space="preserve">o 0,050 </w:t>
            </w:r>
          </w:p>
        </w:tc>
      </w:tr>
      <w:tr w:rsidR="00CD18CB" w:rsidRPr="00B505B3" w:rsidTr="000B5153">
        <w:trPr>
          <w:trHeight w:hRule="exact" w:val="680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Není způsobeno parametrizací měniče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Zkontrolujte vodítka</w:t>
            </w:r>
          </w:p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Zkontrolujte upevnění kabiny</w:t>
            </w:r>
          </w:p>
          <w:p w:rsidR="00CA4BDE" w:rsidRPr="00B505B3" w:rsidRDefault="00CA4BDE" w:rsidP="004F42B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Zkontrolujte zapojení motoru </w:t>
            </w:r>
          </w:p>
        </w:tc>
      </w:tr>
      <w:tr w:rsidR="00CD18CB" w:rsidRPr="00B505B3" w:rsidTr="000B5153">
        <w:trPr>
          <w:trHeight w:hRule="exact" w:val="680"/>
          <w:jc w:val="center"/>
        </w:trPr>
        <w:tc>
          <w:tcPr>
            <w:tcW w:w="1688" w:type="dxa"/>
            <w:vMerge w:val="restart"/>
            <w:shd w:val="clear" w:color="auto" w:fill="auto"/>
            <w:vAlign w:val="center"/>
          </w:tcPr>
          <w:p w:rsidR="00CD18CB" w:rsidRDefault="00CD18CB" w:rsidP="004F42B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D18CB" w:rsidRPr="00B505B3" w:rsidRDefault="00CD18CB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OSCILACE PŘI KONSTANTNÍ RYCHLOSTI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18CB" w:rsidRPr="00B505B3" w:rsidRDefault="00CD18CB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Zesílení a čas ASR při vysoké rychlosti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D18CB" w:rsidRPr="00B505B3" w:rsidRDefault="00CD18CB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ASR příliš slabý</w:t>
            </w:r>
          </w:p>
          <w:p w:rsidR="00CD18CB" w:rsidRDefault="00CD18CB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L36= aktuální hodnotu zvyšte o 1,0 </w:t>
            </w:r>
          </w:p>
          <w:p w:rsidR="00CD18CB" w:rsidRPr="00B505B3" w:rsidRDefault="00CD18CB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L37= aktuální hodnotu snižte o 0,050 </w:t>
            </w:r>
          </w:p>
        </w:tc>
      </w:tr>
      <w:tr w:rsidR="00CD18CB" w:rsidRPr="00B505B3" w:rsidTr="000B5153">
        <w:trPr>
          <w:trHeight w:hRule="exact" w:val="680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Zesílení a čas ASR při nízké rychlosti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ASR příliš slabý</w:t>
            </w:r>
          </w:p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L38= aktuální hodnotu zvyšte o 1,0 </w:t>
            </w:r>
          </w:p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L39= aktuální hodnotu snižte o 0,050 </w:t>
            </w:r>
          </w:p>
        </w:tc>
      </w:tr>
      <w:tr w:rsidR="00CD18CB" w:rsidRPr="00B505B3" w:rsidTr="000B5153">
        <w:trPr>
          <w:trHeight w:hRule="exact" w:val="227"/>
          <w:jc w:val="center"/>
        </w:trPr>
        <w:tc>
          <w:tcPr>
            <w:tcW w:w="1688" w:type="dxa"/>
            <w:vMerge w:val="restart"/>
            <w:shd w:val="clear" w:color="auto" w:fill="auto"/>
            <w:vAlign w:val="center"/>
          </w:tcPr>
          <w:p w:rsidR="00CD18CB" w:rsidRPr="00B505B3" w:rsidRDefault="00CD18CB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VIBRACE PŘI ZMĚNĚ RYCHLOSTI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18CB" w:rsidRPr="00B505B3" w:rsidRDefault="00CD18CB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 důvodu příliš krátké rampy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D18CB" w:rsidRPr="00B505B3" w:rsidRDefault="00CD18CB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Zvyšte čas rampy zrychlení/zpomalení (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tj. E12, E13, E15</w:t>
            </w:r>
            <w:r w:rsidRPr="00B505B3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CD18CB" w:rsidRPr="00B505B3" w:rsidTr="000B5153">
        <w:trPr>
          <w:trHeight w:hRule="exact" w:val="45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Přepnutí nastavení rychlosti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Zvětšete vzdálenost mezi rychlostními limity přepínání (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L40</w:t>
            </w:r>
            <w:r w:rsidRPr="00B505B3">
              <w:rPr>
                <w:rFonts w:ascii="Arial" w:hAnsi="Arial" w:cs="Arial"/>
                <w:sz w:val="18"/>
                <w:szCs w:val="18"/>
              </w:rPr>
              <w:t>,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L41</w:t>
            </w:r>
            <w:r w:rsidRPr="00B505B3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CD18CB" w:rsidRPr="00B505B3" w:rsidTr="000B5153">
        <w:trPr>
          <w:trHeight w:hRule="exact" w:val="680"/>
          <w:jc w:val="center"/>
        </w:trPr>
        <w:tc>
          <w:tcPr>
            <w:tcW w:w="1688" w:type="dxa"/>
            <w:vMerge w:val="restart"/>
            <w:shd w:val="clear" w:color="auto" w:fill="auto"/>
            <w:vAlign w:val="center"/>
          </w:tcPr>
          <w:p w:rsidR="00CD18CB" w:rsidRPr="00B505B3" w:rsidRDefault="00CD18CB" w:rsidP="004F42B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PODKMITNUTÍ PŘI PŘECHODU</w:t>
            </w:r>
          </w:p>
          <w:p w:rsidR="00CD18CB" w:rsidRPr="00B505B3" w:rsidRDefault="00CD18CB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 VYSOKÉ RYCHLOSTI NA PLÍŽIVOU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18CB" w:rsidRPr="00B505B3" w:rsidRDefault="00CD18CB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Zesílení a čas ASR při nízké rychlosti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D18CB" w:rsidRPr="00B505B3" w:rsidRDefault="00CD18CB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ASR příliš slabý</w:t>
            </w:r>
          </w:p>
          <w:p w:rsidR="00CD18CB" w:rsidRDefault="00CD18CB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L38= aktuální hodnotu zvyšte o 1,0 </w:t>
            </w:r>
          </w:p>
          <w:p w:rsidR="00CD18CB" w:rsidRPr="00B505B3" w:rsidRDefault="00CD18CB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L39= aktuální hodnotu snižte o 0,050 </w:t>
            </w:r>
          </w:p>
        </w:tc>
      </w:tr>
      <w:tr w:rsidR="00CD18CB" w:rsidRPr="00B505B3" w:rsidTr="000B5153">
        <w:trPr>
          <w:trHeight w:hRule="exact" w:val="45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Příliš prudké zpomalení</w:t>
            </w:r>
          </w:p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i/>
                <w:iCs/>
                <w:sz w:val="18"/>
                <w:szCs w:val="18"/>
              </w:rPr>
              <w:t>(POZNÁMKA: Kontrolujte zachování pomalé rychlosti.)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Zvyšte rampu zpomalení 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(tj. E13)</w:t>
            </w:r>
          </w:p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Max. </w:t>
            </w:r>
            <w:r w:rsidRPr="00B505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E10-E16, F07-F08</w:t>
            </w:r>
            <w:r w:rsidRPr="00B505B3">
              <w:rPr>
                <w:rFonts w:ascii="Arial" w:hAnsi="Arial" w:cs="Arial"/>
                <w:i/>
                <w:iCs/>
                <w:sz w:val="18"/>
                <w:szCs w:val="18"/>
              </w:rPr>
              <w:t>=2,00 s</w:t>
            </w:r>
          </w:p>
        </w:tc>
      </w:tr>
      <w:tr w:rsidR="00CD18CB" w:rsidRPr="00B505B3" w:rsidTr="000B5153">
        <w:trPr>
          <w:trHeight w:hRule="exact" w:val="45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Zvyšte druhou S-křivku pro zpomalení 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(tj. L25)</w:t>
            </w:r>
          </w:p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Max. </w:t>
            </w:r>
            <w:r w:rsidRPr="00B505B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L19-L28, H57-H60</w:t>
            </w:r>
            <w:r w:rsidRPr="00B505B3">
              <w:rPr>
                <w:rFonts w:ascii="Arial" w:hAnsi="Arial" w:cs="Arial"/>
                <w:i/>
                <w:iCs/>
                <w:sz w:val="18"/>
                <w:szCs w:val="18"/>
              </w:rPr>
              <w:t>=50 %</w:t>
            </w:r>
          </w:p>
        </w:tc>
      </w:tr>
      <w:tr w:rsidR="00CD18CB" w:rsidRPr="00B505B3" w:rsidTr="000B5153">
        <w:trPr>
          <w:trHeight w:hRule="exact" w:val="227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Pohyb vpřed není nastaven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Zvyšte nastavení 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L42</w:t>
            </w:r>
            <w:r w:rsidRPr="00B505B3">
              <w:rPr>
                <w:rFonts w:ascii="Arial" w:hAnsi="Arial" w:cs="Arial"/>
                <w:sz w:val="18"/>
                <w:szCs w:val="18"/>
              </w:rPr>
              <w:t xml:space="preserve"> (aktuální hodnotu zvyšte o 0,100)</w:t>
            </w:r>
          </w:p>
        </w:tc>
      </w:tr>
      <w:tr w:rsidR="000B5153" w:rsidRPr="00B505B3" w:rsidTr="000B5153">
        <w:trPr>
          <w:trHeight w:hRule="exact" w:val="680"/>
          <w:jc w:val="center"/>
        </w:trPr>
        <w:tc>
          <w:tcPr>
            <w:tcW w:w="1688" w:type="dxa"/>
            <w:vMerge w:val="restart"/>
            <w:shd w:val="clear" w:color="auto" w:fill="auto"/>
            <w:vAlign w:val="center"/>
          </w:tcPr>
          <w:p w:rsidR="000B5153" w:rsidRPr="00B505B3" w:rsidRDefault="000B515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PŘEKMITNUTÍ NA VYŠŠÍ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RYCHLOST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5153" w:rsidRPr="00B505B3" w:rsidRDefault="000B5153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Zesílení a čas ASR při vysoké rychlosti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0B5153" w:rsidRPr="00B505B3" w:rsidRDefault="000B515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ASR příliš slabý</w:t>
            </w:r>
          </w:p>
          <w:p w:rsidR="000B5153" w:rsidRDefault="000B515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L36= aktuální hodnotu zvyšte o 1,0 </w:t>
            </w:r>
          </w:p>
          <w:p w:rsidR="000B5153" w:rsidRPr="00B505B3" w:rsidRDefault="000B5153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L37= aktuální hodnotu snižte o 0,050 </w:t>
            </w:r>
          </w:p>
        </w:tc>
      </w:tr>
      <w:tr w:rsidR="00CD18CB" w:rsidRPr="00B505B3" w:rsidTr="000B5153">
        <w:trPr>
          <w:trHeight w:hRule="exact" w:val="227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A4BDE" w:rsidRPr="00B505B3" w:rsidRDefault="00CA4BDE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Pohyb vpřed není nastaven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A4BDE" w:rsidRPr="00B505B3" w:rsidRDefault="00CA4BDE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Zvyšte nastavení 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L42</w:t>
            </w:r>
            <w:r w:rsidRPr="00B505B3">
              <w:rPr>
                <w:rFonts w:ascii="Arial" w:hAnsi="Arial" w:cs="Arial"/>
                <w:sz w:val="18"/>
                <w:szCs w:val="18"/>
              </w:rPr>
              <w:t xml:space="preserve"> (aktuální hodnotu zvyšte o 0,100)</w:t>
            </w:r>
          </w:p>
        </w:tc>
      </w:tr>
    </w:tbl>
    <w:p w:rsidR="00CA4BDE" w:rsidRPr="00CC3CD0" w:rsidRDefault="00CA4BDE" w:rsidP="00CA4BDE">
      <w:pPr>
        <w:rPr>
          <w:rFonts w:ascii="Arial" w:hAnsi="Arial" w:cs="Arial"/>
          <w:sz w:val="18"/>
        </w:rPr>
      </w:pPr>
    </w:p>
    <w:p w:rsidR="00CC3CD0" w:rsidRPr="00CC3CD0" w:rsidRDefault="00CC3CD0" w:rsidP="00CA4BDE">
      <w:pPr>
        <w:rPr>
          <w:rFonts w:ascii="Arial" w:hAnsi="Arial" w:cs="Arial"/>
          <w:sz w:val="18"/>
        </w:rPr>
      </w:pP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ayout w:type="fixed"/>
        <w:tblLook w:val="01E0" w:firstRow="1" w:lastRow="1" w:firstColumn="1" w:lastColumn="1" w:noHBand="0" w:noVBand="0"/>
      </w:tblPr>
      <w:tblGrid>
        <w:gridCol w:w="1688"/>
        <w:gridCol w:w="2552"/>
        <w:gridCol w:w="5090"/>
      </w:tblGrid>
      <w:tr w:rsidR="000B5153" w:rsidRPr="00B505B3" w:rsidTr="004F42B6">
        <w:trPr>
          <w:trHeight w:hRule="exact" w:val="567"/>
          <w:jc w:val="center"/>
        </w:trPr>
        <w:tc>
          <w:tcPr>
            <w:tcW w:w="1688" w:type="dxa"/>
            <w:shd w:val="clear" w:color="auto" w:fill="D9D9D9"/>
            <w:vAlign w:val="center"/>
          </w:tcPr>
          <w:p w:rsidR="000B5153" w:rsidRPr="00B505B3" w:rsidRDefault="000B515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br w:type="page"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PROBLÉMY PŘI ZASTAVENÍ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0B5153" w:rsidRPr="00B505B3" w:rsidRDefault="000B515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PŘÍČINA</w:t>
            </w:r>
          </w:p>
        </w:tc>
        <w:tc>
          <w:tcPr>
            <w:tcW w:w="5090" w:type="dxa"/>
            <w:shd w:val="clear" w:color="auto" w:fill="D9D9D9"/>
            <w:vAlign w:val="center"/>
          </w:tcPr>
          <w:p w:rsidR="000B5153" w:rsidRPr="00B505B3" w:rsidRDefault="000B515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OPATŘENÍ</w:t>
            </w:r>
          </w:p>
        </w:tc>
      </w:tr>
      <w:tr w:rsidR="000B5153" w:rsidRPr="00B505B3" w:rsidTr="000B5153">
        <w:trPr>
          <w:trHeight w:hRule="exact" w:val="454"/>
          <w:jc w:val="center"/>
        </w:trPr>
        <w:tc>
          <w:tcPr>
            <w:tcW w:w="1688" w:type="dxa"/>
            <w:vMerge w:val="restart"/>
            <w:shd w:val="clear" w:color="auto" w:fill="auto"/>
            <w:vAlign w:val="center"/>
          </w:tcPr>
          <w:p w:rsidR="000B5153" w:rsidRPr="00B505B3" w:rsidRDefault="000B515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TRHNUTÍ PŘI ZASTAVENÍ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5153" w:rsidRPr="00B505B3" w:rsidRDefault="000B515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Předčasné sevření brzdy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0B5153" w:rsidRPr="00B505B3" w:rsidRDefault="000B515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Zvyšte 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L83</w:t>
            </w:r>
          </w:p>
          <w:p w:rsidR="000B5153" w:rsidRPr="00B505B3" w:rsidRDefault="000B5153" w:rsidP="004F42B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B505B3">
              <w:rPr>
                <w:rFonts w:ascii="Arial" w:hAnsi="Arial" w:cs="Arial"/>
                <w:i/>
                <w:iCs/>
                <w:sz w:val="18"/>
                <w:szCs w:val="18"/>
              </w:rPr>
              <w:t>Max. L83=F22 – Reakční doba brzdy</w:t>
            </w:r>
          </w:p>
        </w:tc>
      </w:tr>
      <w:tr w:rsidR="000B5153" w:rsidRPr="00B505B3" w:rsidTr="000B5153">
        <w:trPr>
          <w:trHeight w:hRule="exact" w:val="45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0B5153" w:rsidRPr="00B505B3" w:rsidRDefault="000B515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5153" w:rsidRPr="00B505B3" w:rsidRDefault="000B515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Rampa zpomalení příliš rychlá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0B5153" w:rsidRPr="00B505B3" w:rsidRDefault="000B515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Zvyšte rampu zpomalení 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(tj. E15)</w:t>
            </w:r>
          </w:p>
          <w:p w:rsidR="000B5153" w:rsidRPr="00B505B3" w:rsidRDefault="000B5153" w:rsidP="004F42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505B3">
              <w:rPr>
                <w:rFonts w:ascii="Arial" w:hAnsi="Arial" w:cs="Arial"/>
                <w:i/>
                <w:iCs/>
                <w:sz w:val="18"/>
                <w:szCs w:val="18"/>
              </w:rPr>
              <w:t>Maximální hodnota závisí na magnetech výtahu</w:t>
            </w:r>
          </w:p>
        </w:tc>
      </w:tr>
      <w:tr w:rsidR="000B5153" w:rsidRPr="00B505B3" w:rsidTr="000B5153">
        <w:trPr>
          <w:trHeight w:hRule="exact" w:val="45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0B5153" w:rsidRPr="00B505B3" w:rsidRDefault="000B5153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5153" w:rsidRPr="00B505B3" w:rsidRDefault="000B515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Netýká se nastavení měniče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0B5153" w:rsidRPr="00B505B3" w:rsidRDefault="000B515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Zkontrolujte bezpečnostní řetěz</w:t>
            </w:r>
          </w:p>
          <w:p w:rsidR="000B5153" w:rsidRPr="00B505B3" w:rsidRDefault="000B5153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Zkontrolujte funkci brzdy</w:t>
            </w:r>
          </w:p>
        </w:tc>
      </w:tr>
      <w:tr w:rsidR="00CC3CD0" w:rsidRPr="00B505B3" w:rsidTr="00CC3CD0">
        <w:trPr>
          <w:trHeight w:hRule="exact" w:val="227"/>
          <w:jc w:val="center"/>
        </w:trPr>
        <w:tc>
          <w:tcPr>
            <w:tcW w:w="1688" w:type="dxa"/>
            <w:vMerge w:val="restart"/>
            <w:shd w:val="clear" w:color="auto" w:fill="auto"/>
            <w:vAlign w:val="center"/>
          </w:tcPr>
          <w:p w:rsidR="00CC3CD0" w:rsidRPr="00B505B3" w:rsidRDefault="00CC3CD0" w:rsidP="00CC3C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ZPĚTNÉ POOTOČENÍ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Brzda se sevře příliš pozdě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Snižte 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L83</w:t>
            </w:r>
          </w:p>
        </w:tc>
      </w:tr>
      <w:tr w:rsidR="00CC3CD0" w:rsidRPr="00B505B3" w:rsidTr="00CC3CD0">
        <w:trPr>
          <w:trHeight w:hRule="exact" w:val="454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Proud motoru je přerušen příliš brzy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Zkontrolujte, zda signál 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EN</w:t>
            </w:r>
            <w:r w:rsidRPr="00B505B3">
              <w:rPr>
                <w:rFonts w:ascii="Arial" w:hAnsi="Arial" w:cs="Arial"/>
                <w:sz w:val="18"/>
                <w:szCs w:val="18"/>
              </w:rPr>
              <w:t xml:space="preserve"> zůstává aktivní až do sevření brzdy</w:t>
            </w:r>
          </w:p>
        </w:tc>
      </w:tr>
      <w:tr w:rsidR="00CC3CD0" w:rsidRPr="00B505B3" w:rsidTr="00CC3CD0">
        <w:trPr>
          <w:trHeight w:hRule="exact" w:val="227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Zvyšte </w:t>
            </w:r>
            <w:r w:rsidRPr="00B505B3">
              <w:rPr>
                <w:rFonts w:ascii="Arial" w:hAnsi="Arial" w:cs="Arial"/>
                <w:b/>
                <w:bCs/>
                <w:sz w:val="18"/>
                <w:szCs w:val="18"/>
              </w:rPr>
              <w:t>H67</w:t>
            </w:r>
          </w:p>
        </w:tc>
      </w:tr>
      <w:tr w:rsidR="00CC3CD0" w:rsidRPr="00B505B3" w:rsidTr="00CC3CD0">
        <w:trPr>
          <w:trHeight w:hRule="exact" w:val="680"/>
          <w:jc w:val="center"/>
        </w:trPr>
        <w:tc>
          <w:tcPr>
            <w:tcW w:w="1688" w:type="dxa"/>
            <w:vMerge/>
            <w:shd w:val="clear" w:color="auto" w:fill="auto"/>
            <w:vAlign w:val="center"/>
          </w:tcPr>
          <w:p w:rsidR="00CC3CD0" w:rsidRPr="00B505B3" w:rsidRDefault="00CC3CD0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Zesílení a čas  ASR při nízké rychlosti</w:t>
            </w:r>
          </w:p>
        </w:tc>
        <w:tc>
          <w:tcPr>
            <w:tcW w:w="5090" w:type="dxa"/>
            <w:shd w:val="clear" w:color="auto" w:fill="auto"/>
            <w:vAlign w:val="center"/>
          </w:tcPr>
          <w:p w:rsidR="00CC3CD0" w:rsidRPr="00B505B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>ASR příliš slabý</w:t>
            </w:r>
          </w:p>
          <w:p w:rsidR="00CC3CD0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L38= aktuální hodnotu zvyšte o 1,0 </w:t>
            </w:r>
          </w:p>
          <w:p w:rsidR="00CC3CD0" w:rsidRPr="00B505B3" w:rsidRDefault="00CC3CD0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5B3">
              <w:rPr>
                <w:rFonts w:ascii="Arial" w:hAnsi="Arial" w:cs="Arial"/>
                <w:sz w:val="18"/>
                <w:szCs w:val="18"/>
              </w:rPr>
              <w:t xml:space="preserve">L39= aktuální hodnotu snižte o 0,050 </w:t>
            </w:r>
          </w:p>
        </w:tc>
      </w:tr>
    </w:tbl>
    <w:p w:rsidR="000B5153" w:rsidRDefault="000B5153" w:rsidP="000B5153">
      <w:pPr>
        <w:rPr>
          <w:rFonts w:ascii="Arial" w:hAnsi="Arial" w:cs="Arial"/>
          <w:sz w:val="18"/>
        </w:rPr>
      </w:pPr>
    </w:p>
    <w:p w:rsidR="00244635" w:rsidRDefault="00244635">
      <w:pPr>
        <w:rPr>
          <w:rFonts w:ascii="Arial" w:hAnsi="Arial" w:cs="Arial"/>
          <w:sz w:val="18"/>
        </w:rPr>
      </w:pPr>
    </w:p>
    <w:p w:rsidR="00244635" w:rsidRDefault="0024463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TIP!!! Vibrace, rezonance, hluky v kabině v různých režimech jízdy.</w:t>
      </w:r>
    </w:p>
    <w:p w:rsidR="001E42B7" w:rsidRDefault="0024463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Pokud se tyto jevy nedaří odstranit nastavením </w:t>
      </w:r>
      <w:r w:rsidR="001E42B7">
        <w:rPr>
          <w:rFonts w:ascii="Arial" w:hAnsi="Arial" w:cs="Arial"/>
          <w:sz w:val="18"/>
          <w:szCs w:val="18"/>
        </w:rPr>
        <w:t>PID regulátorů (L36, L37, L38, L39 atd.) dle předchozích popisů,</w:t>
      </w:r>
    </w:p>
    <w:p w:rsidR="001E42B7" w:rsidRDefault="001E42B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může být problém i</w:t>
      </w:r>
      <w:r w:rsidR="00935CB8">
        <w:rPr>
          <w:rFonts w:ascii="Arial" w:hAnsi="Arial" w:cs="Arial"/>
          <w:sz w:val="18"/>
          <w:szCs w:val="18"/>
        </w:rPr>
        <w:t xml:space="preserve"> v</w:t>
      </w:r>
      <w:r>
        <w:rPr>
          <w:rFonts w:ascii="Arial" w:hAnsi="Arial" w:cs="Arial"/>
          <w:sz w:val="18"/>
          <w:szCs w:val="18"/>
        </w:rPr>
        <w:t xml:space="preserve"> mechanice výtahu. Doporučujeme ověřit tyto možnosti:</w:t>
      </w:r>
    </w:p>
    <w:p w:rsidR="00935CB8" w:rsidRDefault="001E42B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1) </w:t>
      </w:r>
      <w:r w:rsidR="00935CB8">
        <w:rPr>
          <w:rFonts w:ascii="Arial" w:hAnsi="Arial" w:cs="Arial"/>
          <w:sz w:val="18"/>
          <w:szCs w:val="18"/>
        </w:rPr>
        <w:t>Při použití lan ϕ 6mm je třeba důsledně zajistit jejich stejnoměrné napnutí. Právě u lan ϕ 6mm na tom zvlášť záleží.</w:t>
      </w:r>
    </w:p>
    <w:p w:rsidR="00935CB8" w:rsidRDefault="00935C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K měření napnutí jsou dostupné elektronické přístroje. Pokud není možné souměrnost napnutí zajistit, je vhodné</w:t>
      </w:r>
    </w:p>
    <w:p w:rsidR="00935CB8" w:rsidRDefault="00935C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používat lana většího </w:t>
      </w:r>
      <w:r w:rsidR="002B54B3">
        <w:rPr>
          <w:rFonts w:ascii="Arial" w:hAnsi="Arial" w:cs="Arial"/>
          <w:sz w:val="18"/>
          <w:szCs w:val="18"/>
        </w:rPr>
        <w:t>průměru</w:t>
      </w:r>
      <w:r w:rsidR="00070A14">
        <w:rPr>
          <w:rFonts w:ascii="Arial" w:hAnsi="Arial" w:cs="Arial"/>
          <w:sz w:val="18"/>
          <w:szCs w:val="18"/>
        </w:rPr>
        <w:t xml:space="preserve"> např. 8mm</w:t>
      </w:r>
      <w:r>
        <w:rPr>
          <w:rFonts w:ascii="Arial" w:hAnsi="Arial" w:cs="Arial"/>
          <w:sz w:val="18"/>
          <w:szCs w:val="18"/>
        </w:rPr>
        <w:t>.</w:t>
      </w:r>
      <w:r w:rsidR="00070A14">
        <w:rPr>
          <w:rFonts w:ascii="Arial" w:hAnsi="Arial" w:cs="Arial"/>
          <w:sz w:val="18"/>
          <w:szCs w:val="18"/>
        </w:rPr>
        <w:t xml:space="preserve"> </w:t>
      </w:r>
    </w:p>
    <w:p w:rsidR="00935CB8" w:rsidRDefault="00935C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2) V zavěšení kabiny by neměly být použity pružiny, mohou způsobovat a zvyšovat rezonance. V z</w:t>
      </w:r>
      <w:r w:rsidR="002B54B3">
        <w:rPr>
          <w:rFonts w:ascii="Arial" w:hAnsi="Arial" w:cs="Arial"/>
          <w:sz w:val="18"/>
          <w:szCs w:val="18"/>
        </w:rPr>
        <w:t xml:space="preserve">avěšení by měly </w:t>
      </w:r>
    </w:p>
    <w:p w:rsidR="002B54B3" w:rsidRDefault="002B54B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být použity gumové silenbloky nebo by zavěšení mělo být bez odpružení.</w:t>
      </w:r>
    </w:p>
    <w:p w:rsidR="002B54B3" w:rsidRDefault="002B54B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Popsané možnosti příčin rezonancí budou platné především v případech, kdy k nim začne docházet až</w:t>
      </w:r>
      <w:r w:rsidRPr="002B54B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během jízdy.</w:t>
      </w:r>
    </w:p>
    <w:p w:rsidR="002B54B3" w:rsidRDefault="002B54B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Měnič je pak může snižovat ale v některých případech mohou mít zásahy měniče i negativní vliv na výslednou jízdu. </w:t>
      </w:r>
    </w:p>
    <w:p w:rsidR="00E112AD" w:rsidRPr="00E112AD" w:rsidRDefault="00664732" w:rsidP="000B5153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EB2E20" w:rsidRDefault="00EB2E20" w:rsidP="00EB2E20">
      <w:pPr>
        <w:pStyle w:val="Nadpis3"/>
        <w:numPr>
          <w:ilvl w:val="1"/>
          <w:numId w:val="24"/>
        </w:numPr>
        <w:ind w:left="426" w:hanging="426"/>
        <w:rPr>
          <w:rFonts w:cs="Arial"/>
          <w:b/>
          <w:bCs/>
          <w:szCs w:val="20"/>
          <w:lang w:val="cs-CZ"/>
        </w:rPr>
      </w:pPr>
      <w:bookmarkStart w:id="29" w:name="_Toc474335737"/>
      <w:r>
        <w:rPr>
          <w:rFonts w:cs="Arial"/>
          <w:b/>
          <w:bCs/>
          <w:szCs w:val="20"/>
          <w:lang w:val="cs-CZ"/>
        </w:rPr>
        <w:lastRenderedPageBreak/>
        <w:t>Výstražná hlášení</w:t>
      </w:r>
      <w:bookmarkEnd w:id="29"/>
    </w:p>
    <w:p w:rsidR="0052108A" w:rsidRPr="00CA4903" w:rsidRDefault="0052108A" w:rsidP="00EB2E20">
      <w:pPr>
        <w:rPr>
          <w:rFonts w:ascii="Arial" w:hAnsi="Arial" w:cs="Arial"/>
          <w:sz w:val="18"/>
          <w:szCs w:val="18"/>
        </w:rPr>
      </w:pPr>
    </w:p>
    <w:p w:rsidR="00EB2E20" w:rsidRPr="00CA4903" w:rsidRDefault="0052108A" w:rsidP="00EB2E20">
      <w:pPr>
        <w:rPr>
          <w:rFonts w:ascii="Arial" w:hAnsi="Arial" w:cs="Arial"/>
          <w:sz w:val="18"/>
          <w:szCs w:val="18"/>
        </w:rPr>
      </w:pPr>
      <w:r w:rsidRPr="00CA4903">
        <w:rPr>
          <w:rFonts w:ascii="Arial" w:hAnsi="Arial" w:cs="Arial"/>
          <w:sz w:val="18"/>
          <w:szCs w:val="18"/>
        </w:rPr>
        <w:t>Tabulka</w:t>
      </w:r>
      <w:r w:rsidR="00441DB2">
        <w:rPr>
          <w:rFonts w:ascii="Arial" w:hAnsi="Arial" w:cs="Arial"/>
          <w:sz w:val="18"/>
          <w:szCs w:val="18"/>
        </w:rPr>
        <w:t xml:space="preserve"> č. 17 </w:t>
      </w:r>
    </w:p>
    <w:tbl>
      <w:tblPr>
        <w:tblW w:w="0" w:type="auto"/>
        <w:jc w:val="center"/>
        <w:tblInd w:w="-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2"/>
        <w:gridCol w:w="3402"/>
        <w:gridCol w:w="4633"/>
      </w:tblGrid>
      <w:tr w:rsidR="00EB2E20" w:rsidRPr="00EB2E20" w:rsidTr="00EB2E20">
        <w:trPr>
          <w:jc w:val="center"/>
        </w:trPr>
        <w:tc>
          <w:tcPr>
            <w:tcW w:w="1232" w:type="dxa"/>
            <w:shd w:val="clear" w:color="auto" w:fill="D9D9D9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2E20">
              <w:rPr>
                <w:rFonts w:ascii="Arial" w:hAnsi="Arial" w:cs="Arial"/>
                <w:b/>
                <w:bCs/>
                <w:sz w:val="18"/>
                <w:szCs w:val="18"/>
              </w:rPr>
              <w:t>Výstražné hlášení</w:t>
            </w:r>
          </w:p>
          <w:p w:rsidR="00EB2E20" w:rsidRPr="00EB2E20" w:rsidRDefault="00EB2E20" w:rsidP="00EB2E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2E20">
              <w:rPr>
                <w:rFonts w:ascii="Arial" w:hAnsi="Arial" w:cs="Arial"/>
                <w:b/>
                <w:bCs/>
                <w:sz w:val="18"/>
                <w:szCs w:val="18"/>
              </w:rPr>
              <w:t>Zobrazeno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2E20">
              <w:rPr>
                <w:rFonts w:ascii="Arial" w:hAnsi="Arial" w:cs="Arial"/>
                <w:b/>
                <w:bCs/>
                <w:sz w:val="18"/>
                <w:szCs w:val="18"/>
              </w:rPr>
              <w:t>Popis</w:t>
            </w:r>
          </w:p>
        </w:tc>
        <w:tc>
          <w:tcPr>
            <w:tcW w:w="4633" w:type="dxa"/>
            <w:shd w:val="clear" w:color="auto" w:fill="D9D9D9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2E20">
              <w:rPr>
                <w:rFonts w:ascii="Arial" w:hAnsi="Arial" w:cs="Arial"/>
                <w:b/>
                <w:bCs/>
                <w:sz w:val="18"/>
                <w:szCs w:val="18"/>
              </w:rPr>
              <w:t>Možné příčiny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OC1</w:t>
            </w:r>
          </w:p>
          <w:p w:rsidR="00EB2E20" w:rsidRPr="00EB2E20" w:rsidRDefault="00EB2E20" w:rsidP="00EB2E20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OC2</w:t>
            </w:r>
          </w:p>
          <w:p w:rsidR="00EB2E20" w:rsidRPr="00EB2E20" w:rsidRDefault="00EB2E20" w:rsidP="00EB2E20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OC3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Okamžitý nadproud</w:t>
            </w:r>
          </w:p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OC1= Přetížení při zrychlení</w:t>
            </w:r>
          </w:p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OC2= Přetížení při zpomalení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OC3= Přetížení při konstantní rychlosti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Ověřte, zda byl motor použitý pro aplikaci    vybrán vhodně.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Ověřte, zda byl měnič použitý pro aplikaci vybrán vhodně.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Zkontrolujte, zda se brzda otevírá.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Byl proces ladění pólů proveden úspěšně?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OV1</w:t>
            </w:r>
          </w:p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OV2</w:t>
            </w:r>
          </w:p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OV3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Přepětí na ss meziobvodu měniče:</w:t>
            </w:r>
          </w:p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OV1= Přepětí při zrychlení</w:t>
            </w:r>
          </w:p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OV2= Přepětí při zpomalení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OV3= Přepětí při konstantní rychlosti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Brzdný rezistor není zapojen nebo je vadný.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Protizávaží není vyvážené.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Příliš krátká doba zpomalení.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zapojení.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připojení zdroje.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LV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Podpětí na ss meziobvodu měniče</w:t>
            </w:r>
          </w:p>
        </w:tc>
        <w:tc>
          <w:tcPr>
            <w:tcW w:w="4633" w:type="dxa"/>
            <w:vAlign w:val="center"/>
          </w:tcPr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Napájecí napětí příliš nízké.</w:t>
            </w:r>
          </w:p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Selhání hlavního zdroje.</w:t>
            </w:r>
          </w:p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Zrychlení příliš prudké.</w:t>
            </w:r>
          </w:p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Příliš vysoké zatížení.</w:t>
            </w:r>
          </w:p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Zkontrolujte připojení vstupního napájení.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Lin*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Ztráta vstupní fáze</w:t>
            </w:r>
          </w:p>
        </w:tc>
        <w:tc>
          <w:tcPr>
            <w:tcW w:w="4633" w:type="dxa"/>
            <w:vAlign w:val="center"/>
          </w:tcPr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Zkontrolujte vstupní ochrany měniče.</w:t>
            </w:r>
          </w:p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Zkontrolujte přítomnost všech vstupních fází.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OPL*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Ztráta výstupní fáze</w:t>
            </w:r>
          </w:p>
        </w:tc>
        <w:tc>
          <w:tcPr>
            <w:tcW w:w="4633" w:type="dxa"/>
            <w:vAlign w:val="center"/>
          </w:tcPr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Chyba zapojení na straně měniče.</w:t>
            </w:r>
          </w:p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Chyba zapojení na straně motoru.</w:t>
            </w:r>
          </w:p>
          <w:p w:rsidR="00EB2E20" w:rsidRPr="00CA4903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CA4903">
              <w:rPr>
                <w:rFonts w:ascii="Arial" w:hAnsi="Arial" w:cs="Arial"/>
                <w:sz w:val="18"/>
                <w:szCs w:val="18"/>
              </w:rPr>
              <w:t>Chyba zapojení hlavních stykačů.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OH1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Přehřátí chladiče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ventilátoru měniče.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Příliš vysoká teplota okolí.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OH2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Externí alarm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Digitální vstup naprogramovaný na hodnotu 9 (</w:t>
            </w:r>
            <w:r w:rsidRPr="00EB2E20">
              <w:rPr>
                <w:rFonts w:ascii="Arial" w:hAnsi="Arial" w:cs="Arial"/>
                <w:b/>
                <w:bCs/>
                <w:sz w:val="18"/>
                <w:szCs w:val="18"/>
              </w:rPr>
              <w:t>THR</w:t>
            </w:r>
            <w:r w:rsidRPr="00EB2E20">
              <w:rPr>
                <w:rFonts w:ascii="Arial" w:hAnsi="Arial" w:cs="Arial"/>
                <w:sz w:val="18"/>
                <w:szCs w:val="18"/>
              </w:rPr>
              <w:t>) není aktivován.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OH3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Vnitřní přehřátí měniče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teplotu uvnitř měniče.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OH4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Ochrana motoru (termistor PTC/NTC)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 xml:space="preserve">Ventilátor motoru </w:t>
            </w:r>
            <w:r w:rsidR="00E112AD">
              <w:rPr>
                <w:rFonts w:ascii="Arial" w:hAnsi="Arial" w:cs="Arial"/>
                <w:sz w:val="18"/>
                <w:szCs w:val="18"/>
              </w:rPr>
              <w:t>příliš malý.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Příliš vysoká teplota okolí.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nastavení H26, H27.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OH6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Přehřátí nabíjecího odporu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Teplota ochranného nabíjecího rezistoru uvnitř měniče překročila povolenou hranici. Snižte počet zapnutí/vypnutí.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DBH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Přehřátí brzdného rezistoru (elektronická ochrana)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Teplota brzdného rezistoru překročila povolenou hodnotu (příliš nízké napětí).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nastavení F50, F51, F52.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OL1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Přehřátí motoru 1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brzdu.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Motor, kabina nebo protizávaží jsou zablokované.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Měnič je na proudovém limitu, patrně příliš slabý.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funkce F10~F12.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OLU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Přetížení měniče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Přehřátí na IGBT.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chladicího systému.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Přepínací frekvence (funkce 26) příliš vysoká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Příliš vysoké zatížení kabiny.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Er1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Chyba paměti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se objevila při zápisu dat do paměti měniče.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Er2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>Chyba komunikace s klávesnicí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Došlo k chybě komunikace mezi klávesnicí a měničem.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Er3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CPU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procesoru měniče.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Er4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112AD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 xml:space="preserve">Chyba komunikace s </w:t>
            </w:r>
            <w:r w:rsidR="00E112AD">
              <w:rPr>
                <w:rFonts w:ascii="Arial" w:hAnsi="Arial" w:cs="Arial"/>
                <w:sz w:val="18"/>
                <w:szCs w:val="18"/>
                <w:lang w:eastAsia="es-ES"/>
              </w:rPr>
              <w:t>přídavnou</w:t>
            </w:r>
            <w:r w:rsidRPr="00EB2E20">
              <w:rPr>
                <w:rFonts w:ascii="Arial" w:hAnsi="Arial" w:cs="Arial"/>
                <w:sz w:val="18"/>
                <w:szCs w:val="18"/>
                <w:lang w:eastAsia="es-ES"/>
              </w:rPr>
              <w:t xml:space="preserve"> kartou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 xml:space="preserve">Došlo k chybě komunikace mezi </w:t>
            </w:r>
            <w:r w:rsidR="00E112AD">
              <w:rPr>
                <w:rFonts w:ascii="Arial" w:hAnsi="Arial" w:cs="Arial"/>
                <w:sz w:val="18"/>
                <w:szCs w:val="18"/>
              </w:rPr>
              <w:t>přídavnou</w:t>
            </w:r>
            <w:r w:rsidRPr="00EB2E20">
              <w:rPr>
                <w:rFonts w:ascii="Arial" w:hAnsi="Arial" w:cs="Arial"/>
                <w:sz w:val="18"/>
                <w:szCs w:val="18"/>
              </w:rPr>
              <w:t xml:space="preserve"> kartou a měničem.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 xml:space="preserve">Zkontrolujte instalaci </w:t>
            </w:r>
            <w:r w:rsidR="00E112AD">
              <w:rPr>
                <w:rFonts w:ascii="Arial" w:hAnsi="Arial" w:cs="Arial"/>
                <w:sz w:val="18"/>
                <w:szCs w:val="18"/>
              </w:rPr>
              <w:t>přídavné</w:t>
            </w:r>
            <w:r w:rsidRPr="00EB2E20">
              <w:rPr>
                <w:rFonts w:ascii="Arial" w:hAnsi="Arial" w:cs="Arial"/>
                <w:sz w:val="18"/>
                <w:szCs w:val="18"/>
              </w:rPr>
              <w:t xml:space="preserve"> karty.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kabely a zapojení stínění.</w:t>
            </w:r>
          </w:p>
        </w:tc>
      </w:tr>
      <w:tr w:rsidR="00EB2E20" w:rsidRPr="00EB2E20" w:rsidTr="00EB2E20">
        <w:trPr>
          <w:jc w:val="center"/>
        </w:trPr>
        <w:tc>
          <w:tcPr>
            <w:tcW w:w="1232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Er5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112AD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 xml:space="preserve">Chyba </w:t>
            </w:r>
            <w:r w:rsidR="00E112AD">
              <w:rPr>
                <w:rFonts w:ascii="Arial" w:hAnsi="Arial" w:cs="Arial"/>
                <w:sz w:val="18"/>
                <w:szCs w:val="18"/>
              </w:rPr>
              <w:t>en</w:t>
            </w:r>
            <w:r w:rsidRPr="00EB2E20">
              <w:rPr>
                <w:rFonts w:ascii="Arial" w:hAnsi="Arial" w:cs="Arial"/>
                <w:sz w:val="18"/>
                <w:szCs w:val="18"/>
              </w:rPr>
              <w:t xml:space="preserve">kodéru (chyba </w:t>
            </w:r>
            <w:r w:rsidR="00E112AD">
              <w:rPr>
                <w:rFonts w:ascii="Arial" w:hAnsi="Arial" w:cs="Arial"/>
                <w:sz w:val="18"/>
                <w:szCs w:val="18"/>
              </w:rPr>
              <w:t>karty</w:t>
            </w:r>
            <w:r w:rsidRPr="00EB2E2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633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 xml:space="preserve">Došlo k chybě komunikace mezi </w:t>
            </w:r>
            <w:r w:rsidR="00E112AD">
              <w:rPr>
                <w:rFonts w:ascii="Arial" w:hAnsi="Arial" w:cs="Arial"/>
                <w:sz w:val="18"/>
                <w:szCs w:val="18"/>
              </w:rPr>
              <w:t>přídavnou kartou</w:t>
            </w:r>
            <w:r w:rsidRPr="00EB2E20">
              <w:rPr>
                <w:rFonts w:ascii="Arial" w:hAnsi="Arial" w:cs="Arial"/>
                <w:sz w:val="18"/>
                <w:szCs w:val="18"/>
              </w:rPr>
              <w:t xml:space="preserve"> a měničem.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 xml:space="preserve">Zkontrolujte kabel </w:t>
            </w:r>
            <w:r w:rsidR="00E112AD">
              <w:rPr>
                <w:rFonts w:ascii="Arial" w:hAnsi="Arial" w:cs="Arial"/>
                <w:sz w:val="18"/>
                <w:szCs w:val="18"/>
              </w:rPr>
              <w:t>en</w:t>
            </w:r>
            <w:r w:rsidRPr="00EB2E20">
              <w:rPr>
                <w:rFonts w:ascii="Arial" w:hAnsi="Arial" w:cs="Arial"/>
                <w:sz w:val="18"/>
                <w:szCs w:val="18"/>
              </w:rPr>
              <w:t>kodéru.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kodér</w:t>
            </w:r>
            <w:r w:rsidR="00E112AD">
              <w:rPr>
                <w:rFonts w:ascii="Arial" w:hAnsi="Arial" w:cs="Arial"/>
                <w:sz w:val="18"/>
                <w:szCs w:val="18"/>
              </w:rPr>
              <w:t>en</w:t>
            </w:r>
            <w:r w:rsidRPr="00EB2E2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zapojení stínění.</w:t>
            </w:r>
          </w:p>
        </w:tc>
      </w:tr>
    </w:tbl>
    <w:p w:rsidR="00EB2E20" w:rsidRPr="00EB2E20" w:rsidRDefault="00EB2E20" w:rsidP="00EB2E20">
      <w:pPr>
        <w:ind w:left="284" w:hanging="142"/>
        <w:rPr>
          <w:rFonts w:ascii="Arial" w:hAnsi="Arial" w:cs="Arial"/>
          <w:bCs/>
          <w:sz w:val="18"/>
          <w:szCs w:val="18"/>
        </w:rPr>
      </w:pPr>
      <w:r w:rsidRPr="00EB2E20">
        <w:rPr>
          <w:rFonts w:ascii="Arial" w:hAnsi="Arial" w:cs="Arial"/>
          <w:sz w:val="18"/>
          <w:szCs w:val="18"/>
        </w:rPr>
        <w:t xml:space="preserve">* Tyto alarmy </w:t>
      </w:r>
      <w:r w:rsidR="00E112AD">
        <w:rPr>
          <w:rFonts w:ascii="Arial" w:hAnsi="Arial" w:cs="Arial"/>
          <w:sz w:val="18"/>
          <w:szCs w:val="18"/>
        </w:rPr>
        <w:t>lze</w:t>
      </w:r>
      <w:r w:rsidRPr="00EB2E20">
        <w:rPr>
          <w:rFonts w:ascii="Arial" w:hAnsi="Arial" w:cs="Arial"/>
          <w:sz w:val="18"/>
          <w:szCs w:val="18"/>
        </w:rPr>
        <w:t xml:space="preserve"> aktivovat / deaktivovat pomocí funkčního kódu.</w:t>
      </w:r>
    </w:p>
    <w:p w:rsidR="00664732" w:rsidRDefault="0066473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tbl>
      <w:tblPr>
        <w:tblW w:w="0" w:type="auto"/>
        <w:jc w:val="center"/>
        <w:tblInd w:w="-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9"/>
        <w:gridCol w:w="3402"/>
        <w:gridCol w:w="4678"/>
      </w:tblGrid>
      <w:tr w:rsidR="00EB2E20" w:rsidRPr="00EB2E20" w:rsidTr="00EB2E20">
        <w:trPr>
          <w:jc w:val="center"/>
        </w:trPr>
        <w:tc>
          <w:tcPr>
            <w:tcW w:w="1169" w:type="dxa"/>
            <w:shd w:val="clear" w:color="auto" w:fill="D9D9D9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2E20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Výstražné hlášení</w:t>
            </w:r>
          </w:p>
          <w:p w:rsidR="00EB2E20" w:rsidRPr="00EB2E20" w:rsidRDefault="00EB2E20" w:rsidP="00EB2E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2E20">
              <w:rPr>
                <w:rFonts w:ascii="Arial" w:hAnsi="Arial" w:cs="Arial"/>
                <w:b/>
                <w:bCs/>
                <w:sz w:val="18"/>
                <w:szCs w:val="18"/>
              </w:rPr>
              <w:t>Zobrazeno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2E20">
              <w:rPr>
                <w:rFonts w:ascii="Arial" w:hAnsi="Arial" w:cs="Arial"/>
                <w:b/>
                <w:bCs/>
                <w:sz w:val="18"/>
                <w:szCs w:val="18"/>
              </w:rPr>
              <w:t>Popis</w:t>
            </w:r>
          </w:p>
        </w:tc>
        <w:tc>
          <w:tcPr>
            <w:tcW w:w="4678" w:type="dxa"/>
            <w:shd w:val="clear" w:color="auto" w:fill="D9D9D9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2E20">
              <w:rPr>
                <w:rFonts w:ascii="Arial" w:hAnsi="Arial" w:cs="Arial"/>
                <w:b/>
                <w:bCs/>
                <w:sz w:val="18"/>
                <w:szCs w:val="18"/>
              </w:rPr>
              <w:t>Možné příčiny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Er6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Provozní chyba</w:t>
            </w:r>
            <w:bookmarkStart w:id="30" w:name="_GoBack"/>
            <w:bookmarkEnd w:id="30"/>
          </w:p>
        </w:tc>
        <w:tc>
          <w:tcPr>
            <w:tcW w:w="4678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funkce L11-L18. Opakovaná hodnota.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stav signálu brzdy (BRKE).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stav signálu MC (CS-MC).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funkci L84.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Zkontrolujte funkce L80, L82, L83.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Ladění pólů nebylo provedeno (L04=0,00).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sledování brzdy (EN81-1+A3</w:t>
            </w:r>
            <w:r w:rsidR="00E112AD">
              <w:rPr>
                <w:rFonts w:ascii="Arial" w:hAnsi="Arial" w:cs="Arial"/>
                <w:sz w:val="18"/>
                <w:szCs w:val="18"/>
              </w:rPr>
              <w:t>, EN81-20</w:t>
            </w:r>
            <w:r w:rsidRPr="00EB2E20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DE42A6" w:rsidRDefault="00EB2E20" w:rsidP="00EB2E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2A6">
              <w:rPr>
                <w:rFonts w:ascii="Arial" w:eastAsia="7seg" w:hAnsi="Arial" w:cs="Arial"/>
                <w:b/>
                <w:sz w:val="18"/>
                <w:szCs w:val="18"/>
              </w:rPr>
              <w:t>Er7</w:t>
            </w:r>
          </w:p>
        </w:tc>
        <w:tc>
          <w:tcPr>
            <w:tcW w:w="3402" w:type="dxa"/>
            <w:vAlign w:val="center"/>
          </w:tcPr>
          <w:p w:rsidR="00EB2E20" w:rsidRPr="00DE42A6" w:rsidRDefault="00EB2E20" w:rsidP="00EB2E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42A6">
              <w:rPr>
                <w:rFonts w:ascii="Arial" w:hAnsi="Arial" w:cs="Arial"/>
                <w:b/>
                <w:sz w:val="18"/>
                <w:szCs w:val="18"/>
              </w:rPr>
              <w:t>Chyba během automatického ladění / ladění pólů</w:t>
            </w:r>
          </w:p>
        </w:tc>
        <w:tc>
          <w:tcPr>
            <w:tcW w:w="4678" w:type="dxa"/>
            <w:vAlign w:val="center"/>
          </w:tcPr>
          <w:p w:rsidR="00EB2E20" w:rsidRPr="00DE42A6" w:rsidRDefault="00EB2E20" w:rsidP="00EB2E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42A6">
              <w:rPr>
                <w:rFonts w:ascii="Arial" w:hAnsi="Arial" w:cs="Arial"/>
                <w:b/>
                <w:sz w:val="18"/>
                <w:szCs w:val="18"/>
              </w:rPr>
              <w:t>Příkaz RUN přerušen před dokončením procesu.</w:t>
            </w:r>
          </w:p>
          <w:p w:rsidR="00EB2E20" w:rsidRPr="00DE42A6" w:rsidRDefault="00EB2E20" w:rsidP="00EB2E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42A6">
              <w:rPr>
                <w:rFonts w:ascii="Arial" w:hAnsi="Arial" w:cs="Arial"/>
                <w:b/>
                <w:sz w:val="18"/>
                <w:szCs w:val="18"/>
              </w:rPr>
              <w:t xml:space="preserve">Aktivace vstupu EN1, EN2 přip. BBX přerušena. </w:t>
            </w:r>
          </w:p>
          <w:p w:rsidR="00DE42A6" w:rsidRPr="00DE42A6" w:rsidRDefault="00DE42A6" w:rsidP="00EB2E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42A6">
              <w:rPr>
                <w:rFonts w:ascii="Arial" w:hAnsi="Arial" w:cs="Arial"/>
                <w:b/>
                <w:sz w:val="18"/>
                <w:szCs w:val="18"/>
              </w:rPr>
              <w:t>Špatný sled fázi motoru  - přehodit fáze motoru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Er8</w:t>
            </w:r>
          </w:p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ErP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komunikace RS 485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(Er8: RS-485 port 1, ErP: port 2)</w:t>
            </w:r>
          </w:p>
        </w:tc>
        <w:tc>
          <w:tcPr>
            <w:tcW w:w="4678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Kabel je přerušen.</w:t>
            </w:r>
          </w:p>
          <w:p w:rsidR="00EB2E20" w:rsidRPr="00EB2E20" w:rsidRDefault="00EB2E20" w:rsidP="00E112AD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 xml:space="preserve">Vysoká míra </w:t>
            </w:r>
            <w:r w:rsidR="00E112AD">
              <w:rPr>
                <w:rFonts w:ascii="Arial" w:hAnsi="Arial" w:cs="Arial"/>
                <w:sz w:val="18"/>
                <w:szCs w:val="18"/>
              </w:rPr>
              <w:t>rušení</w:t>
            </w:r>
            <w:r w:rsidRPr="00EB2E20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ErF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v ukládání dat během podpětí</w:t>
            </w:r>
          </w:p>
        </w:tc>
        <w:tc>
          <w:tcPr>
            <w:tcW w:w="4678" w:type="dxa"/>
            <w:vAlign w:val="center"/>
          </w:tcPr>
          <w:p w:rsidR="00EB2E20" w:rsidRPr="00EB2E20" w:rsidRDefault="004E1375" w:rsidP="004E137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EB2E20" w:rsidRPr="00EB2E20">
              <w:rPr>
                <w:rFonts w:ascii="Arial" w:hAnsi="Arial" w:cs="Arial"/>
                <w:sz w:val="18"/>
                <w:szCs w:val="18"/>
              </w:rPr>
              <w:t>etekce podpětí (LV) když měnič ukládal data.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ErH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Hardwarová chyba komunikační karty</w:t>
            </w:r>
          </w:p>
        </w:tc>
        <w:tc>
          <w:tcPr>
            <w:tcW w:w="4678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Komunikační karta není správně instalovaná.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Verze softwaru měniče není kompatibilní s komunikační kartou.</w:t>
            </w:r>
          </w:p>
        </w:tc>
      </w:tr>
      <w:tr w:rsidR="00664732" w:rsidRPr="00EB2E20" w:rsidTr="00EB2E20">
        <w:trPr>
          <w:jc w:val="center"/>
        </w:trPr>
        <w:tc>
          <w:tcPr>
            <w:tcW w:w="1169" w:type="dxa"/>
            <w:vAlign w:val="center"/>
          </w:tcPr>
          <w:p w:rsidR="00664732" w:rsidRPr="00B50EF7" w:rsidRDefault="00664732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eastAsia="7seg" w:hAnsi="Arial" w:cs="Arial"/>
                <w:sz w:val="18"/>
                <w:szCs w:val="18"/>
              </w:rPr>
              <w:t>OS</w:t>
            </w:r>
          </w:p>
        </w:tc>
        <w:tc>
          <w:tcPr>
            <w:tcW w:w="3402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 xml:space="preserve">Otáčky motoru vyšší než </w:t>
            </w:r>
            <w:r w:rsidRPr="00B50EF7">
              <w:rPr>
                <w:rFonts w:ascii="Arial" w:hAnsi="Arial" w:cs="Arial"/>
                <w:position w:val="-24"/>
                <w:sz w:val="18"/>
                <w:szCs w:val="18"/>
              </w:rPr>
              <w:object w:dxaOrig="1020" w:dyaOrig="620" w14:anchorId="6E8551BE">
                <v:shape id="_x0000_i1034" type="#_x0000_t75" style="width:37.4pt;height:22.6pt" o:ole="">
                  <v:imagedata r:id="rId51" o:title=""/>
                </v:shape>
                <o:OLEObject Type="Embed" ProgID="Equation.3" ShapeID="_x0000_i1034" DrawAspect="Content" ObjectID="_1591188372" r:id="rId52"/>
              </w:object>
            </w:r>
            <w:r w:rsidRPr="00B50EF7">
              <w:rPr>
                <w:rFonts w:ascii="Arial" w:hAnsi="Arial" w:cs="Arial"/>
                <w:sz w:val="18"/>
                <w:szCs w:val="18"/>
              </w:rPr>
              <w:t>(ot/min)</w:t>
            </w:r>
          </w:p>
        </w:tc>
        <w:tc>
          <w:tcPr>
            <w:tcW w:w="4678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Zkontrolujte rozlišení enkodéru při funkci L02.</w:t>
            </w:r>
          </w:p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Zkontrolujte hodnotu funkce F03.</w:t>
            </w:r>
          </w:p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Zkontrolujte hodnotu funkce P01.</w:t>
            </w:r>
          </w:p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Zkontrolujte hodnotu funkce L32.</w:t>
            </w:r>
          </w:p>
        </w:tc>
      </w:tr>
      <w:tr w:rsidR="00664732" w:rsidRPr="00EB2E20" w:rsidTr="00EB2E20">
        <w:trPr>
          <w:jc w:val="center"/>
        </w:trPr>
        <w:tc>
          <w:tcPr>
            <w:tcW w:w="1169" w:type="dxa"/>
            <w:vAlign w:val="center"/>
          </w:tcPr>
          <w:p w:rsidR="00664732" w:rsidRPr="00B50EF7" w:rsidRDefault="00664732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eastAsia="7seg" w:hAnsi="Arial" w:cs="Arial"/>
                <w:sz w:val="18"/>
                <w:szCs w:val="18"/>
              </w:rPr>
              <w:t>ErE</w:t>
            </w:r>
          </w:p>
        </w:tc>
        <w:tc>
          <w:tcPr>
            <w:tcW w:w="3402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Chyba otáček (neshoda)</w:t>
            </w:r>
          </w:p>
        </w:tc>
        <w:tc>
          <w:tcPr>
            <w:tcW w:w="4678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Zkontrolujte brzdu.</w:t>
            </w:r>
          </w:p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Motor, kabina nebo protizávaží jsou zablokované.</w:t>
            </w:r>
          </w:p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Zkontrolujte funkce L90~L92.</w:t>
            </w:r>
          </w:p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Omezovač proudu je aktivní.</w:t>
            </w:r>
          </w:p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Jsou pulsy enkodéru nastaveny správně?</w:t>
            </w:r>
          </w:p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Byl proces ladění pólů proveden úspěšně?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Ert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komunikace sběrnice CAN</w:t>
            </w:r>
          </w:p>
        </w:tc>
        <w:tc>
          <w:tcPr>
            <w:tcW w:w="4678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Sběrnice CAN odpojena od měniče.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Elektrický šum, připojte stínění kabelů.</w:t>
            </w:r>
          </w:p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Koncový rezistor není připojen.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Ot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Proud nadměrného točivého momentu</w:t>
            </w:r>
          </w:p>
        </w:tc>
        <w:tc>
          <w:tcPr>
            <w:tcW w:w="4678" w:type="dxa"/>
            <w:vAlign w:val="center"/>
          </w:tcPr>
          <w:p w:rsidR="00EB2E20" w:rsidRPr="00EB2E20" w:rsidRDefault="00EB2E20" w:rsidP="00664732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Referenční proud točivého momentu je příliš velký. Zkontrolujte nastavení E34, E35 a E37.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bbE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Sledování stavu brzdy podle EN81-1+A3</w:t>
            </w:r>
            <w:r w:rsidR="00ED4AE5">
              <w:rPr>
                <w:rFonts w:ascii="Arial" w:hAnsi="Arial" w:cs="Arial"/>
                <w:sz w:val="18"/>
                <w:szCs w:val="18"/>
              </w:rPr>
              <w:t xml:space="preserve">    (81 -20)</w:t>
            </w:r>
          </w:p>
        </w:tc>
        <w:tc>
          <w:tcPr>
            <w:tcW w:w="4678" w:type="dxa"/>
            <w:vAlign w:val="center"/>
          </w:tcPr>
          <w:p w:rsidR="00EB2E20" w:rsidRPr="00EB2E20" w:rsidRDefault="00EB2E20" w:rsidP="00664732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Stav brzdy se liší od předpokladu.</w:t>
            </w:r>
          </w:p>
          <w:p w:rsidR="00EB2E20" w:rsidRPr="00EB2E20" w:rsidRDefault="00EB2E20" w:rsidP="00664732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Pro podrobnější informace kontaktujte Fuji Electric.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tCA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Dosažení max</w:t>
            </w:r>
            <w:r w:rsidR="00664732">
              <w:rPr>
                <w:rFonts w:ascii="Arial" w:hAnsi="Arial" w:cs="Arial"/>
                <w:sz w:val="18"/>
                <w:szCs w:val="18"/>
              </w:rPr>
              <w:t>imální hodnoty počitadla změny směru jízdy</w:t>
            </w:r>
          </w:p>
        </w:tc>
        <w:tc>
          <w:tcPr>
            <w:tcW w:w="4678" w:type="dxa"/>
            <w:vAlign w:val="center"/>
          </w:tcPr>
          <w:p w:rsidR="00EB2E20" w:rsidRPr="00EB2E20" w:rsidRDefault="00EB2E20" w:rsidP="00664732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Počet změn směru dosáhl přednastavené hodnoty. Demontujte lana/řemeny výtahu a instalujte nové.</w:t>
            </w:r>
          </w:p>
        </w:tc>
      </w:tr>
      <w:tr w:rsidR="00664732" w:rsidRPr="00EB2E20" w:rsidTr="00EB2E20">
        <w:trPr>
          <w:jc w:val="center"/>
        </w:trPr>
        <w:tc>
          <w:tcPr>
            <w:tcW w:w="1169" w:type="dxa"/>
            <w:vAlign w:val="center"/>
          </w:tcPr>
          <w:p w:rsidR="00664732" w:rsidRPr="00B50EF7" w:rsidRDefault="00664732" w:rsidP="004F42B6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B50EF7">
              <w:rPr>
                <w:rFonts w:ascii="Arial" w:eastAsia="7seg" w:hAnsi="Arial" w:cs="Arial"/>
                <w:sz w:val="18"/>
                <w:szCs w:val="18"/>
              </w:rPr>
              <w:t>SCA</w:t>
            </w:r>
          </w:p>
        </w:tc>
        <w:tc>
          <w:tcPr>
            <w:tcW w:w="3402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Chyba řízení zkratu PMSM</w:t>
            </w:r>
          </w:p>
        </w:tc>
        <w:tc>
          <w:tcPr>
            <w:tcW w:w="4678" w:type="dxa"/>
            <w:vAlign w:val="center"/>
          </w:tcPr>
          <w:p w:rsidR="00664732" w:rsidRPr="00B50EF7" w:rsidRDefault="00664732" w:rsidP="004F42B6">
            <w:pPr>
              <w:ind w:left="72"/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Měnič odhalil nesoulad mezi signálem kontroly krátkého spojení a signálem (zpětné vazby) detekce krátkého spojení.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LCO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Přetížení zátěžové buňky</w:t>
            </w:r>
          </w:p>
        </w:tc>
        <w:tc>
          <w:tcPr>
            <w:tcW w:w="4678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Siloměr zjistil stav přetížení oproti přednastavené hodnotě.</w:t>
            </w:r>
          </w:p>
        </w:tc>
      </w:tr>
      <w:tr w:rsidR="00664732" w:rsidRPr="00EB2E20" w:rsidTr="00EB2E20">
        <w:trPr>
          <w:jc w:val="center"/>
        </w:trPr>
        <w:tc>
          <w:tcPr>
            <w:tcW w:w="1169" w:type="dxa"/>
            <w:vAlign w:val="center"/>
          </w:tcPr>
          <w:p w:rsidR="00664732" w:rsidRPr="00EB2E20" w:rsidRDefault="00664732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rbA</w:t>
            </w:r>
          </w:p>
        </w:tc>
        <w:tc>
          <w:tcPr>
            <w:tcW w:w="3402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Alarm při vyprošťování pomocí brzd</w:t>
            </w:r>
          </w:p>
        </w:tc>
        <w:tc>
          <w:tcPr>
            <w:tcW w:w="4678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Během vyprošťovací operace pomocí ovládání brzd nebyl zjištěn žádný pohyb.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nrb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Chyby poškození NTC vedení</w:t>
            </w:r>
          </w:p>
        </w:tc>
        <w:tc>
          <w:tcPr>
            <w:tcW w:w="4678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Bylo odhaleno poškození vodiče v detekčním obvodu NTC termistoru.</w:t>
            </w:r>
          </w:p>
        </w:tc>
      </w:tr>
      <w:tr w:rsidR="00664732" w:rsidRPr="00EB2E20" w:rsidTr="00EB2E20">
        <w:trPr>
          <w:jc w:val="center"/>
        </w:trPr>
        <w:tc>
          <w:tcPr>
            <w:tcW w:w="1169" w:type="dxa"/>
            <w:vAlign w:val="center"/>
          </w:tcPr>
          <w:p w:rsidR="00664732" w:rsidRPr="00B50EF7" w:rsidRDefault="00664732" w:rsidP="004F42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ECLECL</w:t>
            </w:r>
          </w:p>
        </w:tc>
        <w:tc>
          <w:tcPr>
            <w:tcW w:w="3402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Chyba nastavitelné logiky</w:t>
            </w:r>
          </w:p>
        </w:tc>
        <w:tc>
          <w:tcPr>
            <w:tcW w:w="4678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Chyba v konfiguraci upravitelné logiky vyvolala alarm.</w:t>
            </w:r>
          </w:p>
        </w:tc>
      </w:tr>
      <w:tr w:rsidR="00664732" w:rsidRPr="00EB2E20" w:rsidTr="00EB2E20">
        <w:trPr>
          <w:jc w:val="center"/>
        </w:trPr>
        <w:tc>
          <w:tcPr>
            <w:tcW w:w="1169" w:type="dxa"/>
            <w:vAlign w:val="center"/>
          </w:tcPr>
          <w:p w:rsidR="00664732" w:rsidRPr="00B50EF7" w:rsidRDefault="00664732" w:rsidP="004F42B6">
            <w:pPr>
              <w:jc w:val="center"/>
              <w:rPr>
                <w:rFonts w:ascii="Arial" w:eastAsia="7seg" w:hAnsi="Arial" w:cs="Arial"/>
                <w:sz w:val="18"/>
                <w:szCs w:val="18"/>
              </w:rPr>
            </w:pPr>
            <w:r w:rsidRPr="00B50EF7">
              <w:rPr>
                <w:rFonts w:ascii="Arial" w:eastAsia="7seg" w:hAnsi="Arial" w:cs="Arial"/>
                <w:sz w:val="18"/>
                <w:szCs w:val="18"/>
              </w:rPr>
              <w:t>Eo</w:t>
            </w:r>
          </w:p>
        </w:tc>
        <w:tc>
          <w:tcPr>
            <w:tcW w:w="3402" w:type="dxa"/>
            <w:vAlign w:val="center"/>
          </w:tcPr>
          <w:p w:rsidR="00664732" w:rsidRPr="00B50EF7" w:rsidRDefault="00664732" w:rsidP="004F42B6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Odskoky kontaktů na svorkách EN1, EN2</w:t>
            </w:r>
          </w:p>
        </w:tc>
        <w:tc>
          <w:tcPr>
            <w:tcW w:w="4678" w:type="dxa"/>
            <w:vAlign w:val="center"/>
          </w:tcPr>
          <w:p w:rsidR="00664732" w:rsidRPr="00B50EF7" w:rsidRDefault="00664732" w:rsidP="00664732">
            <w:pPr>
              <w:rPr>
                <w:rFonts w:ascii="Arial" w:hAnsi="Arial" w:cs="Arial"/>
                <w:sz w:val="18"/>
                <w:szCs w:val="18"/>
              </w:rPr>
            </w:pPr>
            <w:r w:rsidRPr="00B50EF7">
              <w:rPr>
                <w:rFonts w:ascii="Arial" w:hAnsi="Arial" w:cs="Arial"/>
                <w:sz w:val="18"/>
                <w:szCs w:val="18"/>
              </w:rPr>
              <w:t>Byla odhalena kolize mezi výstupní svorkou ENOFF a vstupní svorkou EN1/EN2.</w:t>
            </w:r>
          </w:p>
        </w:tc>
      </w:tr>
      <w:tr w:rsidR="00EB2E20" w:rsidRPr="00EB2E20" w:rsidTr="00EB2E20">
        <w:trPr>
          <w:jc w:val="center"/>
        </w:trPr>
        <w:tc>
          <w:tcPr>
            <w:tcW w:w="1169" w:type="dxa"/>
            <w:vAlign w:val="center"/>
          </w:tcPr>
          <w:p w:rsidR="00EB2E20" w:rsidRPr="00EB2E20" w:rsidRDefault="00EB2E20" w:rsidP="00EB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eastAsia="7seg" w:hAnsi="Arial" w:cs="Arial"/>
                <w:sz w:val="18"/>
                <w:szCs w:val="18"/>
              </w:rPr>
              <w:t>ECF</w:t>
            </w:r>
          </w:p>
        </w:tc>
        <w:tc>
          <w:tcPr>
            <w:tcW w:w="3402" w:type="dxa"/>
            <w:vAlign w:val="center"/>
          </w:tcPr>
          <w:p w:rsidR="00EB2E20" w:rsidRPr="00EB2E20" w:rsidRDefault="00EB2E20" w:rsidP="00EB2E20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Chyba obvodu svorek EN1 a EN2</w:t>
            </w:r>
          </w:p>
        </w:tc>
        <w:tc>
          <w:tcPr>
            <w:tcW w:w="4678" w:type="dxa"/>
            <w:vAlign w:val="center"/>
          </w:tcPr>
          <w:p w:rsidR="00EB2E20" w:rsidRPr="00EB2E20" w:rsidRDefault="00EB2E20" w:rsidP="00664732">
            <w:pPr>
              <w:rPr>
                <w:rFonts w:ascii="Arial" w:hAnsi="Arial" w:cs="Arial"/>
                <w:sz w:val="18"/>
                <w:szCs w:val="18"/>
              </w:rPr>
            </w:pPr>
            <w:r w:rsidRPr="00EB2E20">
              <w:rPr>
                <w:rFonts w:ascii="Arial" w:hAnsi="Arial" w:cs="Arial"/>
                <w:sz w:val="18"/>
                <w:szCs w:val="18"/>
              </w:rPr>
              <w:t>Měnič rozpoznal chybu obvodu aktivačních svorek a vypnul se. Zkontrolujte, zda je možno chybu zrušit zapnutím a vypnutím. Pokud ano, dbejte, aby signály EN1 a EN2 přišly ve stejný okamžik.</w:t>
            </w:r>
          </w:p>
        </w:tc>
      </w:tr>
    </w:tbl>
    <w:p w:rsidR="000E785D" w:rsidRDefault="000E785D" w:rsidP="000E785D">
      <w:pPr>
        <w:rPr>
          <w:b/>
          <w:sz w:val="20"/>
          <w:szCs w:val="20"/>
          <w:lang w:val="cs-CZ"/>
        </w:rPr>
      </w:pPr>
    </w:p>
    <w:p w:rsidR="000E785D" w:rsidRPr="00A0331F" w:rsidRDefault="000E785D" w:rsidP="000E785D">
      <w:pPr>
        <w:shd w:val="clear" w:color="auto" w:fill="FFFFFF"/>
        <w:rPr>
          <w:b/>
          <w:sz w:val="20"/>
          <w:szCs w:val="20"/>
          <w:lang w:val="cs-CZ"/>
        </w:rPr>
      </w:pPr>
    </w:p>
    <w:p w:rsidR="00664732" w:rsidRPr="00A0331F" w:rsidRDefault="00664732" w:rsidP="00664732">
      <w:pPr>
        <w:jc w:val="right"/>
        <w:rPr>
          <w:rFonts w:ascii="Arial" w:hAnsi="Arial" w:cs="Arial"/>
          <w:lang w:val="cs-CZ"/>
        </w:rPr>
      </w:pPr>
      <w:r>
        <w:rPr>
          <w:rFonts w:ascii="Arial" w:hAnsi="Arial" w:cs="Arial"/>
          <w:sz w:val="18"/>
          <w:szCs w:val="18"/>
          <w:lang w:val="cs-CZ" w:eastAsia="es-ES"/>
        </w:rPr>
        <w:t>Údaje podléhají změnám</w:t>
      </w:r>
      <w:r w:rsidRPr="00A0331F">
        <w:rPr>
          <w:rFonts w:ascii="Arial" w:hAnsi="Arial" w:cs="Arial"/>
          <w:sz w:val="18"/>
          <w:szCs w:val="18"/>
          <w:lang w:val="cs-CZ" w:eastAsia="es-ES"/>
        </w:rPr>
        <w:t xml:space="preserve"> bez </w:t>
      </w:r>
      <w:proofErr w:type="gramStart"/>
      <w:r w:rsidRPr="00A0331F">
        <w:rPr>
          <w:rFonts w:ascii="Arial" w:hAnsi="Arial" w:cs="Arial"/>
          <w:sz w:val="18"/>
          <w:szCs w:val="18"/>
          <w:lang w:val="cs-CZ" w:eastAsia="es-ES"/>
        </w:rPr>
        <w:t>oznámení</w:t>
      </w:r>
      <w:r>
        <w:rPr>
          <w:rFonts w:ascii="Arial" w:hAnsi="Arial" w:cs="Arial"/>
          <w:sz w:val="18"/>
          <w:szCs w:val="18"/>
          <w:lang w:val="cs-CZ" w:eastAsia="es-ES"/>
        </w:rPr>
        <w:t xml:space="preserve"> !!</w:t>
      </w:r>
      <w:proofErr w:type="gramEnd"/>
    </w:p>
    <w:sectPr w:rsidR="00664732" w:rsidRPr="00A0331F" w:rsidSect="00207C93">
      <w:footerReference w:type="even" r:id="rId53"/>
      <w:pgSz w:w="11906" w:h="16838" w:code="9"/>
      <w:pgMar w:top="1134" w:right="849" w:bottom="1134" w:left="1701" w:header="576" w:footer="113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386" w:rsidRPr="00235650" w:rsidRDefault="007F0386">
      <w:pPr>
        <w:rPr>
          <w:sz w:val="20"/>
          <w:szCs w:val="20"/>
        </w:rPr>
      </w:pPr>
      <w:r w:rsidRPr="00235650">
        <w:rPr>
          <w:sz w:val="20"/>
          <w:szCs w:val="20"/>
        </w:rPr>
        <w:separator/>
      </w:r>
    </w:p>
  </w:endnote>
  <w:endnote w:type="continuationSeparator" w:id="0">
    <w:p w:rsidR="007F0386" w:rsidRPr="00235650" w:rsidRDefault="007F0386">
      <w:pPr>
        <w:rPr>
          <w:sz w:val="20"/>
          <w:szCs w:val="20"/>
        </w:rPr>
      </w:pPr>
      <w:r w:rsidRPr="00235650">
        <w:rPr>
          <w:sz w:val="20"/>
          <w:szCs w:val="20"/>
        </w:rPr>
        <w:continuationSeparator/>
      </w:r>
    </w:p>
  </w:endnote>
  <w:endnote w:type="continuationNotice" w:id="1">
    <w:p w:rsidR="007F0386" w:rsidRDefault="007F03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7seg">
    <w:altName w:val="MS Mincho"/>
    <w:charset w:val="80"/>
    <w:family w:val="script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7B3" w:rsidRPr="005F2648" w:rsidRDefault="000117B3" w:rsidP="008104FD">
    <w:pPr>
      <w:pStyle w:val="Zpat"/>
      <w:pBdr>
        <w:bottom w:val="single" w:sz="6" w:space="1" w:color="auto"/>
      </w:pBdr>
      <w:jc w:val="right"/>
      <w:rPr>
        <w:rFonts w:ascii="Arial" w:hAnsi="Arial" w:cs="Arial"/>
        <w:b/>
        <w:sz w:val="20"/>
        <w:szCs w:val="20"/>
        <w:lang w:val="en-US"/>
      </w:rPr>
    </w:pPr>
    <w:r>
      <w:rPr>
        <w:sz w:val="20"/>
        <w:szCs w:val="20"/>
      </w:rPr>
      <w:tab/>
    </w: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 wp14:anchorId="57FE7C37" wp14:editId="58F01FC6">
          <wp:simplePos x="0" y="0"/>
          <wp:positionH relativeFrom="column">
            <wp:posOffset>18415</wp:posOffset>
          </wp:positionH>
          <wp:positionV relativeFrom="paragraph">
            <wp:posOffset>-74930</wp:posOffset>
          </wp:positionV>
          <wp:extent cx="1273810" cy="311150"/>
          <wp:effectExtent l="0" t="0" r="2540" b="0"/>
          <wp:wrapTight wrapText="bothSides">
            <wp:wrapPolygon edited="0">
              <wp:start x="0" y="0"/>
              <wp:lineTo x="0" y="19837"/>
              <wp:lineTo x="21320" y="19837"/>
              <wp:lineTo x="21320" y="0"/>
              <wp:lineTo x="0" y="0"/>
            </wp:wrapPolygon>
          </wp:wrapTight>
          <wp:docPr id="3584" name="obrázek 10" descr="Fuji LOGO blue_black_oh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uji LOGO blue_black_oh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20"/>
        <w:szCs w:val="20"/>
        <w:lang w:val="en-US"/>
      </w:rPr>
      <w:t>Fuji Electric Europe GmbH</w:t>
    </w:r>
  </w:p>
  <w:p w:rsidR="000117B3" w:rsidRPr="00B84EA2" w:rsidRDefault="000117B3" w:rsidP="008104FD">
    <w:pPr>
      <w:pStyle w:val="Zpat"/>
      <w:ind w:right="400"/>
      <w:jc w:val="center"/>
      <w:rPr>
        <w:rFonts w:ascii="Arial" w:hAnsi="Arial" w:cs="Arial"/>
        <w:sz w:val="20"/>
        <w:szCs w:val="20"/>
        <w:lang w:val="en-US"/>
      </w:rPr>
    </w:pPr>
    <w:r w:rsidRPr="00B84EA2">
      <w:rPr>
        <w:rFonts w:ascii="Arial" w:hAnsi="Arial" w:cs="Arial"/>
        <w:sz w:val="20"/>
        <w:szCs w:val="20"/>
        <w:lang w:val="en-US"/>
      </w:rPr>
      <w:t xml:space="preserve">Page </w:t>
    </w:r>
    <w:r w:rsidRPr="00AD4C3A">
      <w:rPr>
        <w:rFonts w:ascii="Arial" w:hAnsi="Arial" w:cs="Arial"/>
        <w:b/>
        <w:sz w:val="20"/>
        <w:szCs w:val="20"/>
        <w:lang w:val="es-ES"/>
      </w:rPr>
      <w:fldChar w:fldCharType="begin"/>
    </w:r>
    <w:r w:rsidRPr="00B84EA2">
      <w:rPr>
        <w:rFonts w:ascii="Arial" w:hAnsi="Arial" w:cs="Arial"/>
        <w:b/>
        <w:sz w:val="20"/>
        <w:szCs w:val="20"/>
        <w:lang w:val="en-US"/>
      </w:rPr>
      <w:instrText>PAGE  \* Arabic  \* MERGEFORMAT</w:instrText>
    </w:r>
    <w:r w:rsidRPr="00AD4C3A">
      <w:rPr>
        <w:rFonts w:ascii="Arial" w:hAnsi="Arial" w:cs="Arial"/>
        <w:b/>
        <w:sz w:val="20"/>
        <w:szCs w:val="20"/>
        <w:lang w:val="es-ES"/>
      </w:rPr>
      <w:fldChar w:fldCharType="separate"/>
    </w:r>
    <w:r>
      <w:rPr>
        <w:rFonts w:ascii="Arial" w:hAnsi="Arial" w:cs="Arial"/>
        <w:b/>
        <w:noProof/>
        <w:sz w:val="20"/>
        <w:szCs w:val="20"/>
        <w:lang w:val="en-US"/>
      </w:rPr>
      <w:t>24</w:t>
    </w:r>
    <w:r w:rsidRPr="00AD4C3A">
      <w:rPr>
        <w:rFonts w:ascii="Arial" w:hAnsi="Arial" w:cs="Arial"/>
        <w:b/>
        <w:sz w:val="20"/>
        <w:szCs w:val="20"/>
        <w:lang w:val="es-ES"/>
      </w:rPr>
      <w:fldChar w:fldCharType="end"/>
    </w:r>
    <w:r w:rsidRPr="00B84EA2">
      <w:rPr>
        <w:rFonts w:ascii="Arial" w:hAnsi="Arial" w:cs="Arial"/>
        <w:sz w:val="20"/>
        <w:szCs w:val="20"/>
        <w:lang w:val="en-US"/>
      </w:rPr>
      <w:t xml:space="preserve"> of </w:t>
    </w:r>
    <w:r w:rsidRPr="00AD4C3A">
      <w:rPr>
        <w:rFonts w:ascii="Arial" w:hAnsi="Arial" w:cs="Arial"/>
        <w:b/>
        <w:sz w:val="20"/>
        <w:szCs w:val="20"/>
        <w:lang w:val="es-ES"/>
      </w:rPr>
      <w:fldChar w:fldCharType="begin"/>
    </w:r>
    <w:r w:rsidRPr="00B84EA2">
      <w:rPr>
        <w:rFonts w:ascii="Arial" w:hAnsi="Arial" w:cs="Arial"/>
        <w:b/>
        <w:sz w:val="20"/>
        <w:szCs w:val="20"/>
        <w:lang w:val="en-US"/>
      </w:rPr>
      <w:instrText>NUMPAGES  \* Arabic  \* MERGEFORMAT</w:instrText>
    </w:r>
    <w:r w:rsidRPr="00AD4C3A">
      <w:rPr>
        <w:rFonts w:ascii="Arial" w:hAnsi="Arial" w:cs="Arial"/>
        <w:b/>
        <w:sz w:val="20"/>
        <w:szCs w:val="20"/>
        <w:lang w:val="es-ES"/>
      </w:rPr>
      <w:fldChar w:fldCharType="separate"/>
    </w:r>
    <w:r w:rsidR="00DE42A6">
      <w:rPr>
        <w:rFonts w:ascii="Arial" w:hAnsi="Arial" w:cs="Arial"/>
        <w:b/>
        <w:noProof/>
        <w:sz w:val="20"/>
        <w:szCs w:val="20"/>
        <w:lang w:val="en-US"/>
      </w:rPr>
      <w:t>27</w:t>
    </w:r>
    <w:r w:rsidRPr="00AD4C3A">
      <w:rPr>
        <w:rFonts w:ascii="Arial" w:hAnsi="Arial" w:cs="Arial"/>
        <w:b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386" w:rsidRPr="00235650" w:rsidRDefault="007F0386">
      <w:pPr>
        <w:rPr>
          <w:sz w:val="20"/>
          <w:szCs w:val="20"/>
        </w:rPr>
      </w:pPr>
      <w:r w:rsidRPr="00235650">
        <w:rPr>
          <w:sz w:val="20"/>
          <w:szCs w:val="20"/>
        </w:rPr>
        <w:separator/>
      </w:r>
    </w:p>
  </w:footnote>
  <w:footnote w:type="continuationSeparator" w:id="0">
    <w:p w:rsidR="007F0386" w:rsidRPr="00235650" w:rsidRDefault="007F0386">
      <w:pPr>
        <w:rPr>
          <w:sz w:val="20"/>
          <w:szCs w:val="20"/>
        </w:rPr>
      </w:pPr>
      <w:r w:rsidRPr="00235650">
        <w:rPr>
          <w:sz w:val="20"/>
          <w:szCs w:val="20"/>
        </w:rPr>
        <w:continuationSeparator/>
      </w:r>
    </w:p>
  </w:footnote>
  <w:footnote w:type="continuationNotice" w:id="1">
    <w:p w:rsidR="007F0386" w:rsidRDefault="007F038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45pt;height:6.45pt" o:bullet="t">
        <v:imagedata r:id="rId1" o:title=""/>
      </v:shape>
    </w:pict>
  </w:numPicBullet>
  <w:numPicBullet w:numPicBulletId="1">
    <w:pict>
      <v:shape id="_x0000_i1027" type="#_x0000_t75" style="width:19.85pt;height:22.15pt" o:bullet="t">
        <v:imagedata r:id="rId2" o:title=""/>
      </v:shape>
    </w:pict>
  </w:numPicBullet>
  <w:abstractNum w:abstractNumId="0">
    <w:nsid w:val="FFFFFF89"/>
    <w:multiLevelType w:val="singleLevel"/>
    <w:tmpl w:val="2B28F9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D7383E"/>
    <w:multiLevelType w:val="hybridMultilevel"/>
    <w:tmpl w:val="37C4E824"/>
    <w:lvl w:ilvl="0" w:tplc="BC3486E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685C44"/>
    <w:multiLevelType w:val="hybridMultilevel"/>
    <w:tmpl w:val="2EEA27D8"/>
    <w:lvl w:ilvl="0" w:tplc="EA2E700A">
      <w:start w:val="1"/>
      <w:numFmt w:val="decimal"/>
      <w:lvlText w:val="%1."/>
      <w:lvlJc w:val="left"/>
      <w:pPr>
        <w:ind w:left="473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193" w:hanging="360"/>
      </w:pPr>
    </w:lvl>
    <w:lvl w:ilvl="2" w:tplc="0405001B" w:tentative="1">
      <w:start w:val="1"/>
      <w:numFmt w:val="lowerRoman"/>
      <w:lvlText w:val="%3."/>
      <w:lvlJc w:val="right"/>
      <w:pPr>
        <w:ind w:left="1913" w:hanging="180"/>
      </w:pPr>
    </w:lvl>
    <w:lvl w:ilvl="3" w:tplc="0405000F" w:tentative="1">
      <w:start w:val="1"/>
      <w:numFmt w:val="decimal"/>
      <w:lvlText w:val="%4."/>
      <w:lvlJc w:val="left"/>
      <w:pPr>
        <w:ind w:left="2633" w:hanging="360"/>
      </w:pPr>
    </w:lvl>
    <w:lvl w:ilvl="4" w:tplc="04050019" w:tentative="1">
      <w:start w:val="1"/>
      <w:numFmt w:val="lowerLetter"/>
      <w:lvlText w:val="%5."/>
      <w:lvlJc w:val="left"/>
      <w:pPr>
        <w:ind w:left="3353" w:hanging="360"/>
      </w:pPr>
    </w:lvl>
    <w:lvl w:ilvl="5" w:tplc="0405001B" w:tentative="1">
      <w:start w:val="1"/>
      <w:numFmt w:val="lowerRoman"/>
      <w:lvlText w:val="%6."/>
      <w:lvlJc w:val="right"/>
      <w:pPr>
        <w:ind w:left="4073" w:hanging="180"/>
      </w:pPr>
    </w:lvl>
    <w:lvl w:ilvl="6" w:tplc="0405000F" w:tentative="1">
      <w:start w:val="1"/>
      <w:numFmt w:val="decimal"/>
      <w:lvlText w:val="%7."/>
      <w:lvlJc w:val="left"/>
      <w:pPr>
        <w:ind w:left="4793" w:hanging="360"/>
      </w:pPr>
    </w:lvl>
    <w:lvl w:ilvl="7" w:tplc="04050019" w:tentative="1">
      <w:start w:val="1"/>
      <w:numFmt w:val="lowerLetter"/>
      <w:lvlText w:val="%8."/>
      <w:lvlJc w:val="left"/>
      <w:pPr>
        <w:ind w:left="5513" w:hanging="360"/>
      </w:pPr>
    </w:lvl>
    <w:lvl w:ilvl="8" w:tplc="040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0BB960E6"/>
    <w:multiLevelType w:val="hybridMultilevel"/>
    <w:tmpl w:val="43D24D0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631850"/>
    <w:multiLevelType w:val="hybridMultilevel"/>
    <w:tmpl w:val="F880F31A"/>
    <w:lvl w:ilvl="0" w:tplc="BC3486E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E51D8F"/>
    <w:multiLevelType w:val="hybridMultilevel"/>
    <w:tmpl w:val="3476E052"/>
    <w:lvl w:ilvl="0" w:tplc="431E3502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4873593"/>
    <w:multiLevelType w:val="hybridMultilevel"/>
    <w:tmpl w:val="B4827794"/>
    <w:lvl w:ilvl="0" w:tplc="7DDCF340">
      <w:start w:val="1"/>
      <w:numFmt w:val="decimal"/>
      <w:lvlText w:val="%1."/>
      <w:lvlJc w:val="left"/>
      <w:pPr>
        <w:tabs>
          <w:tab w:val="num" w:pos="2978"/>
        </w:tabs>
        <w:ind w:left="3034" w:hanging="56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7">
    <w:nsid w:val="14AE0F62"/>
    <w:multiLevelType w:val="hybridMultilevel"/>
    <w:tmpl w:val="F7C49FE6"/>
    <w:lvl w:ilvl="0" w:tplc="EEC6C1D0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">
    <w:nsid w:val="163511F2"/>
    <w:multiLevelType w:val="hybridMultilevel"/>
    <w:tmpl w:val="F880F31A"/>
    <w:lvl w:ilvl="0" w:tplc="BC3486E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EA3ED3"/>
    <w:multiLevelType w:val="hybridMultilevel"/>
    <w:tmpl w:val="4C20CFCE"/>
    <w:lvl w:ilvl="0" w:tplc="252EB48E">
      <w:start w:val="1"/>
      <w:numFmt w:val="decimal"/>
      <w:pStyle w:val="Nadpis3"/>
      <w:lvlText w:val="2.%1."/>
      <w:lvlJc w:val="left"/>
      <w:pPr>
        <w:ind w:left="717" w:hanging="360"/>
      </w:pPr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A077F"/>
    <w:multiLevelType w:val="hybridMultilevel"/>
    <w:tmpl w:val="0D9C705C"/>
    <w:lvl w:ilvl="0" w:tplc="A6E8AC42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>
    <w:nsid w:val="20C302BF"/>
    <w:multiLevelType w:val="multilevel"/>
    <w:tmpl w:val="B59C95AA"/>
    <w:lvl w:ilvl="0"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23B17402"/>
    <w:multiLevelType w:val="hybridMultilevel"/>
    <w:tmpl w:val="4D6226EA"/>
    <w:lvl w:ilvl="0" w:tplc="7DDCF340">
      <w:start w:val="1"/>
      <w:numFmt w:val="decimal"/>
      <w:lvlText w:val="%1."/>
      <w:lvlJc w:val="left"/>
      <w:pPr>
        <w:tabs>
          <w:tab w:val="num" w:pos="0"/>
        </w:tabs>
        <w:ind w:left="56" w:hanging="56"/>
      </w:pPr>
      <w:rPr>
        <w:rFonts w:hint="default"/>
        <w:b w:val="0"/>
        <w:i w:val="0"/>
        <w:color w:val="auto"/>
        <w:sz w:val="20"/>
        <w:szCs w:val="20"/>
      </w:rPr>
    </w:lvl>
    <w:lvl w:ilvl="1" w:tplc="E9F28648">
      <w:start w:val="1"/>
      <w:numFmt w:val="decimal"/>
      <w:lvlText w:val="%2."/>
      <w:lvlJc w:val="left"/>
      <w:pPr>
        <w:tabs>
          <w:tab w:val="num" w:pos="533"/>
        </w:tabs>
        <w:ind w:left="533" w:hanging="360"/>
      </w:pPr>
      <w:rPr>
        <w:rFonts w:hint="default"/>
      </w:rPr>
    </w:lvl>
    <w:lvl w:ilvl="2" w:tplc="64244C06">
      <w:start w:val="1"/>
      <w:numFmt w:val="bullet"/>
      <w:lvlText w:val="-"/>
      <w:lvlJc w:val="left"/>
      <w:pPr>
        <w:tabs>
          <w:tab w:val="num" w:pos="1433"/>
        </w:tabs>
        <w:ind w:left="1433" w:hanging="360"/>
      </w:pPr>
      <w:rPr>
        <w:rFonts w:ascii="Tahoma" w:eastAsia="MS Mincho" w:hAnsi="Tahoma" w:cs="Tahoma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1973"/>
        </w:tabs>
        <w:ind w:left="197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693"/>
        </w:tabs>
        <w:ind w:left="269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413"/>
        </w:tabs>
        <w:ind w:left="341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133"/>
        </w:tabs>
        <w:ind w:left="413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4853"/>
        </w:tabs>
        <w:ind w:left="485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573"/>
        </w:tabs>
        <w:ind w:left="5573" w:hanging="180"/>
      </w:pPr>
    </w:lvl>
  </w:abstractNum>
  <w:abstractNum w:abstractNumId="13">
    <w:nsid w:val="241E584E"/>
    <w:multiLevelType w:val="hybridMultilevel"/>
    <w:tmpl w:val="37C4E824"/>
    <w:lvl w:ilvl="0" w:tplc="BC3486E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853BCE"/>
    <w:multiLevelType w:val="hybridMultilevel"/>
    <w:tmpl w:val="B6CE79B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6B1B3B"/>
    <w:multiLevelType w:val="hybridMultilevel"/>
    <w:tmpl w:val="37C4E824"/>
    <w:lvl w:ilvl="0" w:tplc="BC3486E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B46461"/>
    <w:multiLevelType w:val="hybridMultilevel"/>
    <w:tmpl w:val="75FEFDE8"/>
    <w:lvl w:ilvl="0" w:tplc="BC3486EC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>
    <w:nsid w:val="2B6873CA"/>
    <w:multiLevelType w:val="hybridMultilevel"/>
    <w:tmpl w:val="18503726"/>
    <w:lvl w:ilvl="0" w:tplc="5BF2D356">
      <w:start w:val="1"/>
      <w:numFmt w:val="decimal"/>
      <w:lvlText w:val="%1)"/>
      <w:lvlJc w:val="left"/>
      <w:pPr>
        <w:tabs>
          <w:tab w:val="num" w:pos="630"/>
        </w:tabs>
        <w:ind w:left="630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8">
    <w:nsid w:val="2D4155A5"/>
    <w:multiLevelType w:val="hybridMultilevel"/>
    <w:tmpl w:val="E9EE0320"/>
    <w:lvl w:ilvl="0" w:tplc="BC3486E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F6618B4"/>
    <w:multiLevelType w:val="hybridMultilevel"/>
    <w:tmpl w:val="DF3C833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6162B8"/>
    <w:multiLevelType w:val="hybridMultilevel"/>
    <w:tmpl w:val="E14C9F7E"/>
    <w:lvl w:ilvl="0" w:tplc="93CC9E6A">
      <w:start w:val="1"/>
      <w:numFmt w:val="bullet"/>
      <w:lvlText w:val=""/>
      <w:lvlJc w:val="left"/>
      <w:pPr>
        <w:tabs>
          <w:tab w:val="num" w:pos="1626"/>
        </w:tabs>
        <w:ind w:left="708" w:firstLine="558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626"/>
        </w:tabs>
        <w:ind w:left="16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6"/>
        </w:tabs>
        <w:ind w:left="23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6"/>
        </w:tabs>
        <w:ind w:left="30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6"/>
        </w:tabs>
        <w:ind w:left="37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6"/>
        </w:tabs>
        <w:ind w:left="45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6"/>
        </w:tabs>
        <w:ind w:left="52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6"/>
        </w:tabs>
        <w:ind w:left="59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6"/>
        </w:tabs>
        <w:ind w:left="6666" w:hanging="360"/>
      </w:pPr>
      <w:rPr>
        <w:rFonts w:ascii="Wingdings" w:hAnsi="Wingdings" w:hint="default"/>
      </w:rPr>
    </w:lvl>
  </w:abstractNum>
  <w:abstractNum w:abstractNumId="21">
    <w:nsid w:val="38CB03AB"/>
    <w:multiLevelType w:val="hybridMultilevel"/>
    <w:tmpl w:val="D29A0198"/>
    <w:lvl w:ilvl="0" w:tplc="B75E0FFE">
      <w:start w:val="2"/>
      <w:numFmt w:val="bullet"/>
      <w:lvlText w:val="-"/>
      <w:lvlJc w:val="left"/>
      <w:pPr>
        <w:ind w:left="1068" w:hanging="360"/>
      </w:pPr>
      <w:rPr>
        <w:rFonts w:ascii="Arial" w:eastAsia="MS Gothic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D553597"/>
    <w:multiLevelType w:val="hybridMultilevel"/>
    <w:tmpl w:val="324CF0BC"/>
    <w:lvl w:ilvl="0" w:tplc="114604CC">
      <w:start w:val="1"/>
      <w:numFmt w:val="lowerLetter"/>
      <w:lvlText w:val="%1)"/>
      <w:lvlJc w:val="left"/>
      <w:pPr>
        <w:ind w:left="720" w:hanging="360"/>
      </w:pPr>
      <w:rPr>
        <w:rFonts w:ascii="Arial" w:eastAsia="MS Mincho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E43487"/>
    <w:multiLevelType w:val="hybridMultilevel"/>
    <w:tmpl w:val="B4827794"/>
    <w:lvl w:ilvl="0" w:tplc="7DDCF340">
      <w:start w:val="1"/>
      <w:numFmt w:val="decimal"/>
      <w:lvlText w:val="%1."/>
      <w:lvlJc w:val="left"/>
      <w:pPr>
        <w:tabs>
          <w:tab w:val="num" w:pos="0"/>
        </w:tabs>
        <w:ind w:left="56" w:hanging="56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24">
    <w:nsid w:val="46183BD9"/>
    <w:multiLevelType w:val="hybridMultilevel"/>
    <w:tmpl w:val="03169E34"/>
    <w:lvl w:ilvl="0" w:tplc="BC3486EC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5">
    <w:nsid w:val="52217D80"/>
    <w:multiLevelType w:val="hybridMultilevel"/>
    <w:tmpl w:val="2FA09156"/>
    <w:lvl w:ilvl="0" w:tplc="63787E7E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6">
    <w:nsid w:val="533571F7"/>
    <w:multiLevelType w:val="hybridMultilevel"/>
    <w:tmpl w:val="E5604CC8"/>
    <w:lvl w:ilvl="0" w:tplc="B6A207F6">
      <w:start w:val="5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426023F"/>
    <w:multiLevelType w:val="hybridMultilevel"/>
    <w:tmpl w:val="705A8670"/>
    <w:lvl w:ilvl="0" w:tplc="1060B272">
      <w:numFmt w:val="bullet"/>
      <w:lvlText w:val="-"/>
      <w:lvlJc w:val="left"/>
      <w:pPr>
        <w:ind w:left="189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8">
    <w:nsid w:val="544F0F3B"/>
    <w:multiLevelType w:val="hybridMultilevel"/>
    <w:tmpl w:val="35009136"/>
    <w:lvl w:ilvl="0" w:tplc="23249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F6B15"/>
    <w:multiLevelType w:val="hybridMultilevel"/>
    <w:tmpl w:val="E9EE0320"/>
    <w:lvl w:ilvl="0" w:tplc="BC3486E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EFB7E95"/>
    <w:multiLevelType w:val="multilevel"/>
    <w:tmpl w:val="D808582E"/>
    <w:lvl w:ilvl="0">
      <w:start w:val="1"/>
      <w:numFmt w:val="decimal"/>
      <w:lvlText w:val="%1."/>
      <w:lvlJc w:val="left"/>
      <w:pPr>
        <w:tabs>
          <w:tab w:val="num" w:pos="533"/>
        </w:tabs>
        <w:ind w:left="533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5.4.%3."/>
      <w:lvlJc w:val="left"/>
      <w:pPr>
        <w:ind w:left="8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1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7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3" w:hanging="2160"/>
      </w:pPr>
      <w:rPr>
        <w:rFonts w:hint="default"/>
      </w:rPr>
    </w:lvl>
  </w:abstractNum>
  <w:abstractNum w:abstractNumId="31">
    <w:nsid w:val="60655135"/>
    <w:multiLevelType w:val="hybridMultilevel"/>
    <w:tmpl w:val="0D9C705C"/>
    <w:lvl w:ilvl="0" w:tplc="A6E8AC42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2">
    <w:nsid w:val="639514A1"/>
    <w:multiLevelType w:val="hybridMultilevel"/>
    <w:tmpl w:val="2FA09156"/>
    <w:lvl w:ilvl="0" w:tplc="63787E7E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3">
    <w:nsid w:val="6441507D"/>
    <w:multiLevelType w:val="hybridMultilevel"/>
    <w:tmpl w:val="7BA029A0"/>
    <w:lvl w:ilvl="0" w:tplc="BC3486EC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4">
    <w:nsid w:val="687A68D8"/>
    <w:multiLevelType w:val="hybridMultilevel"/>
    <w:tmpl w:val="2FA09156"/>
    <w:lvl w:ilvl="0" w:tplc="63787E7E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5">
    <w:nsid w:val="6A4E7047"/>
    <w:multiLevelType w:val="hybridMultilevel"/>
    <w:tmpl w:val="4B6A954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E2D164F"/>
    <w:multiLevelType w:val="multilevel"/>
    <w:tmpl w:val="D8245E10"/>
    <w:lvl w:ilvl="0">
      <w:start w:val="2"/>
      <w:numFmt w:val="decimal"/>
      <w:suff w:val="nothing"/>
      <w:lvlText w:val="Kapitola %1"/>
      <w:lvlJc w:val="right"/>
      <w:pPr>
        <w:ind w:left="0" w:firstLine="0"/>
      </w:pPr>
      <w:rPr>
        <w:rFonts w:ascii="Arial" w:hAnsi="Arial" w:hint="default"/>
        <w:b/>
        <w:i w:val="0"/>
        <w:spacing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eastAsia"/>
        <w:b/>
        <w:i w:val="0"/>
        <w:sz w:val="32"/>
      </w:rPr>
    </w:lvl>
    <w:lvl w:ilvl="2">
      <w:start w:val="2"/>
      <w:numFmt w:val="decimal"/>
      <w:lvlText w:val="2.3.%3"/>
      <w:lvlJc w:val="left"/>
      <w:pPr>
        <w:tabs>
          <w:tab w:val="num" w:pos="1134"/>
        </w:tabs>
        <w:ind w:left="1134" w:hanging="1134"/>
      </w:pPr>
      <w:rPr>
        <w:rFonts w:ascii="Cambria" w:hAnsi="Cambria" w:cs="Cambria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304" w:hanging="1304"/>
      </w:pPr>
      <w:rPr>
        <w:rFonts w:hint="eastAsia"/>
      </w:rPr>
    </w:lvl>
    <w:lvl w:ilvl="4">
      <w:start w:val="1"/>
      <w:numFmt w:val="none"/>
      <w:lvlText w:val="■"/>
      <w:lvlJc w:val="left"/>
      <w:pPr>
        <w:tabs>
          <w:tab w:val="num" w:pos="2551"/>
        </w:tabs>
        <w:ind w:left="2551" w:hanging="2551"/>
      </w:pPr>
      <w:rPr>
        <w:rFonts w:hint="eastAsia"/>
      </w:rPr>
    </w:lvl>
    <w:lvl w:ilvl="5">
      <w:start w:val="1"/>
      <w:numFmt w:val="none"/>
      <w:lvlText w:val="[ 1 ]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none"/>
      <w:suff w:val="nothing"/>
      <w:lvlText w:val="（1）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37">
    <w:nsid w:val="6F597CD8"/>
    <w:multiLevelType w:val="hybridMultilevel"/>
    <w:tmpl w:val="5DDC376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5E63C58"/>
    <w:multiLevelType w:val="hybridMultilevel"/>
    <w:tmpl w:val="37C4E824"/>
    <w:lvl w:ilvl="0" w:tplc="BC3486E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A77405"/>
    <w:multiLevelType w:val="hybridMultilevel"/>
    <w:tmpl w:val="815C19A6"/>
    <w:lvl w:ilvl="0" w:tplc="0405000F">
      <w:start w:val="1"/>
      <w:numFmt w:val="decimal"/>
      <w:lvlText w:val="%1."/>
      <w:lvlJc w:val="left"/>
      <w:pPr>
        <w:ind w:left="1189" w:hanging="360"/>
      </w:pPr>
    </w:lvl>
    <w:lvl w:ilvl="1" w:tplc="04050019" w:tentative="1">
      <w:start w:val="1"/>
      <w:numFmt w:val="lowerLetter"/>
      <w:lvlText w:val="%2."/>
      <w:lvlJc w:val="left"/>
      <w:pPr>
        <w:ind w:left="1909" w:hanging="360"/>
      </w:pPr>
    </w:lvl>
    <w:lvl w:ilvl="2" w:tplc="0405001B" w:tentative="1">
      <w:start w:val="1"/>
      <w:numFmt w:val="lowerRoman"/>
      <w:lvlText w:val="%3."/>
      <w:lvlJc w:val="right"/>
      <w:pPr>
        <w:ind w:left="2629" w:hanging="180"/>
      </w:pPr>
    </w:lvl>
    <w:lvl w:ilvl="3" w:tplc="0405000F" w:tentative="1">
      <w:start w:val="1"/>
      <w:numFmt w:val="decimal"/>
      <w:lvlText w:val="%4."/>
      <w:lvlJc w:val="left"/>
      <w:pPr>
        <w:ind w:left="3349" w:hanging="360"/>
      </w:pPr>
    </w:lvl>
    <w:lvl w:ilvl="4" w:tplc="04050019" w:tentative="1">
      <w:start w:val="1"/>
      <w:numFmt w:val="lowerLetter"/>
      <w:lvlText w:val="%5."/>
      <w:lvlJc w:val="left"/>
      <w:pPr>
        <w:ind w:left="4069" w:hanging="360"/>
      </w:pPr>
    </w:lvl>
    <w:lvl w:ilvl="5" w:tplc="0405001B" w:tentative="1">
      <w:start w:val="1"/>
      <w:numFmt w:val="lowerRoman"/>
      <w:lvlText w:val="%6."/>
      <w:lvlJc w:val="right"/>
      <w:pPr>
        <w:ind w:left="4789" w:hanging="180"/>
      </w:pPr>
    </w:lvl>
    <w:lvl w:ilvl="6" w:tplc="0405000F" w:tentative="1">
      <w:start w:val="1"/>
      <w:numFmt w:val="decimal"/>
      <w:lvlText w:val="%7."/>
      <w:lvlJc w:val="left"/>
      <w:pPr>
        <w:ind w:left="5509" w:hanging="360"/>
      </w:pPr>
    </w:lvl>
    <w:lvl w:ilvl="7" w:tplc="04050019" w:tentative="1">
      <w:start w:val="1"/>
      <w:numFmt w:val="lowerLetter"/>
      <w:lvlText w:val="%8."/>
      <w:lvlJc w:val="left"/>
      <w:pPr>
        <w:ind w:left="6229" w:hanging="360"/>
      </w:pPr>
    </w:lvl>
    <w:lvl w:ilvl="8" w:tplc="0405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40">
    <w:nsid w:val="79760523"/>
    <w:multiLevelType w:val="hybridMultilevel"/>
    <w:tmpl w:val="076C1C28"/>
    <w:lvl w:ilvl="0" w:tplc="6D549F76">
      <w:start w:val="1"/>
      <w:numFmt w:val="decimal"/>
      <w:lvlText w:val="%1."/>
      <w:lvlJc w:val="left"/>
      <w:pPr>
        <w:ind w:left="8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49" w:hanging="360"/>
      </w:pPr>
    </w:lvl>
    <w:lvl w:ilvl="2" w:tplc="0C0A001B" w:tentative="1">
      <w:start w:val="1"/>
      <w:numFmt w:val="lowerRoman"/>
      <w:lvlText w:val="%3."/>
      <w:lvlJc w:val="right"/>
      <w:pPr>
        <w:ind w:left="2269" w:hanging="180"/>
      </w:pPr>
    </w:lvl>
    <w:lvl w:ilvl="3" w:tplc="0C0A000F" w:tentative="1">
      <w:start w:val="1"/>
      <w:numFmt w:val="decimal"/>
      <w:lvlText w:val="%4."/>
      <w:lvlJc w:val="left"/>
      <w:pPr>
        <w:ind w:left="2989" w:hanging="360"/>
      </w:pPr>
    </w:lvl>
    <w:lvl w:ilvl="4" w:tplc="0C0A0019" w:tentative="1">
      <w:start w:val="1"/>
      <w:numFmt w:val="lowerLetter"/>
      <w:lvlText w:val="%5."/>
      <w:lvlJc w:val="left"/>
      <w:pPr>
        <w:ind w:left="3709" w:hanging="360"/>
      </w:pPr>
    </w:lvl>
    <w:lvl w:ilvl="5" w:tplc="0C0A001B" w:tentative="1">
      <w:start w:val="1"/>
      <w:numFmt w:val="lowerRoman"/>
      <w:lvlText w:val="%6."/>
      <w:lvlJc w:val="right"/>
      <w:pPr>
        <w:ind w:left="4429" w:hanging="180"/>
      </w:pPr>
    </w:lvl>
    <w:lvl w:ilvl="6" w:tplc="0C0A000F" w:tentative="1">
      <w:start w:val="1"/>
      <w:numFmt w:val="decimal"/>
      <w:lvlText w:val="%7."/>
      <w:lvlJc w:val="left"/>
      <w:pPr>
        <w:ind w:left="5149" w:hanging="360"/>
      </w:pPr>
    </w:lvl>
    <w:lvl w:ilvl="7" w:tplc="0C0A0019" w:tentative="1">
      <w:start w:val="1"/>
      <w:numFmt w:val="lowerLetter"/>
      <w:lvlText w:val="%8."/>
      <w:lvlJc w:val="left"/>
      <w:pPr>
        <w:ind w:left="5869" w:hanging="360"/>
      </w:pPr>
    </w:lvl>
    <w:lvl w:ilvl="8" w:tplc="0C0A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41">
    <w:nsid w:val="7D46346E"/>
    <w:multiLevelType w:val="multilevel"/>
    <w:tmpl w:val="908A8872"/>
    <w:lvl w:ilvl="0">
      <w:start w:val="1"/>
      <w:numFmt w:val="decimal"/>
      <w:lvlText w:val="%1."/>
      <w:lvlJc w:val="left"/>
      <w:pPr>
        <w:tabs>
          <w:tab w:val="num" w:pos="533"/>
        </w:tabs>
        <w:ind w:left="533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1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7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3" w:hanging="2160"/>
      </w:pPr>
      <w:rPr>
        <w:rFonts w:hint="default"/>
      </w:rPr>
    </w:lvl>
  </w:abstractNum>
  <w:num w:numId="1">
    <w:abstractNumId w:val="20"/>
  </w:num>
  <w:num w:numId="2">
    <w:abstractNumId w:val="12"/>
  </w:num>
  <w:num w:numId="3">
    <w:abstractNumId w:val="23"/>
  </w:num>
  <w:num w:numId="4">
    <w:abstractNumId w:val="4"/>
  </w:num>
  <w:num w:numId="5">
    <w:abstractNumId w:val="38"/>
  </w:num>
  <w:num w:numId="6">
    <w:abstractNumId w:val="18"/>
  </w:num>
  <w:num w:numId="7">
    <w:abstractNumId w:val="41"/>
  </w:num>
  <w:num w:numId="8">
    <w:abstractNumId w:val="0"/>
  </w:num>
  <w:num w:numId="9">
    <w:abstractNumId w:val="34"/>
  </w:num>
  <w:num w:numId="10">
    <w:abstractNumId w:val="7"/>
  </w:num>
  <w:num w:numId="11">
    <w:abstractNumId w:val="10"/>
  </w:num>
  <w:num w:numId="12">
    <w:abstractNumId w:val="15"/>
  </w:num>
  <w:num w:numId="13">
    <w:abstractNumId w:val="24"/>
  </w:num>
  <w:num w:numId="14">
    <w:abstractNumId w:val="33"/>
  </w:num>
  <w:num w:numId="15">
    <w:abstractNumId w:val="16"/>
  </w:num>
  <w:num w:numId="16">
    <w:abstractNumId w:val="31"/>
  </w:num>
  <w:num w:numId="17">
    <w:abstractNumId w:val="8"/>
  </w:num>
  <w:num w:numId="18">
    <w:abstractNumId w:val="13"/>
  </w:num>
  <w:num w:numId="19">
    <w:abstractNumId w:val="1"/>
  </w:num>
  <w:num w:numId="20">
    <w:abstractNumId w:val="25"/>
  </w:num>
  <w:num w:numId="21">
    <w:abstractNumId w:val="29"/>
  </w:num>
  <w:num w:numId="22">
    <w:abstractNumId w:val="32"/>
  </w:num>
  <w:num w:numId="23">
    <w:abstractNumId w:val="21"/>
  </w:num>
  <w:num w:numId="24">
    <w:abstractNumId w:val="11"/>
  </w:num>
  <w:num w:numId="25">
    <w:abstractNumId w:val="26"/>
  </w:num>
  <w:num w:numId="26">
    <w:abstractNumId w:val="6"/>
  </w:num>
  <w:num w:numId="27">
    <w:abstractNumId w:val="14"/>
  </w:num>
  <w:num w:numId="28">
    <w:abstractNumId w:val="22"/>
  </w:num>
  <w:num w:numId="29">
    <w:abstractNumId w:val="9"/>
  </w:num>
  <w:num w:numId="30">
    <w:abstractNumId w:val="9"/>
  </w:num>
  <w:num w:numId="31">
    <w:abstractNumId w:val="30"/>
  </w:num>
  <w:num w:numId="32">
    <w:abstractNumId w:val="9"/>
  </w:num>
  <w:num w:numId="33">
    <w:abstractNumId w:val="9"/>
  </w:num>
  <w:num w:numId="34">
    <w:abstractNumId w:val="27"/>
  </w:num>
  <w:num w:numId="35">
    <w:abstractNumId w:val="9"/>
  </w:num>
  <w:num w:numId="36">
    <w:abstractNumId w:val="9"/>
  </w:num>
  <w:num w:numId="37">
    <w:abstractNumId w:val="35"/>
  </w:num>
  <w:num w:numId="38">
    <w:abstractNumId w:val="28"/>
  </w:num>
  <w:num w:numId="39">
    <w:abstractNumId w:val="37"/>
  </w:num>
  <w:num w:numId="40">
    <w:abstractNumId w:val="3"/>
  </w:num>
  <w:num w:numId="41">
    <w:abstractNumId w:val="5"/>
  </w:num>
  <w:num w:numId="42">
    <w:abstractNumId w:val="9"/>
  </w:num>
  <w:num w:numId="43">
    <w:abstractNumId w:val="2"/>
  </w:num>
  <w:num w:numId="44">
    <w:abstractNumId w:val="17"/>
  </w:num>
  <w:num w:numId="45">
    <w:abstractNumId w:val="36"/>
  </w:num>
  <w:num w:numId="46">
    <w:abstractNumId w:val="40"/>
  </w:num>
  <w:num w:numId="47">
    <w:abstractNumId w:val="39"/>
  </w:num>
  <w:num w:numId="48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ddd,silver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D8A"/>
    <w:rsid w:val="000001B7"/>
    <w:rsid w:val="000002E7"/>
    <w:rsid w:val="000011FA"/>
    <w:rsid w:val="00001D0F"/>
    <w:rsid w:val="00002BB7"/>
    <w:rsid w:val="000030FB"/>
    <w:rsid w:val="00004E38"/>
    <w:rsid w:val="000051AE"/>
    <w:rsid w:val="00006BC4"/>
    <w:rsid w:val="000117B3"/>
    <w:rsid w:val="0001198D"/>
    <w:rsid w:val="000157EA"/>
    <w:rsid w:val="00016798"/>
    <w:rsid w:val="00020D75"/>
    <w:rsid w:val="00020DE6"/>
    <w:rsid w:val="00021B02"/>
    <w:rsid w:val="00021D68"/>
    <w:rsid w:val="00022290"/>
    <w:rsid w:val="00022FAF"/>
    <w:rsid w:val="00023833"/>
    <w:rsid w:val="00023C03"/>
    <w:rsid w:val="000242F4"/>
    <w:rsid w:val="0002652F"/>
    <w:rsid w:val="0002784A"/>
    <w:rsid w:val="00030671"/>
    <w:rsid w:val="0003086D"/>
    <w:rsid w:val="00030CED"/>
    <w:rsid w:val="00030F4A"/>
    <w:rsid w:val="000311DA"/>
    <w:rsid w:val="00033124"/>
    <w:rsid w:val="000349B4"/>
    <w:rsid w:val="00034F89"/>
    <w:rsid w:val="00035196"/>
    <w:rsid w:val="00037DEA"/>
    <w:rsid w:val="000400CF"/>
    <w:rsid w:val="000406B2"/>
    <w:rsid w:val="0004083D"/>
    <w:rsid w:val="00040FA5"/>
    <w:rsid w:val="0004366A"/>
    <w:rsid w:val="000466CF"/>
    <w:rsid w:val="00047FFB"/>
    <w:rsid w:val="0005010B"/>
    <w:rsid w:val="00053538"/>
    <w:rsid w:val="00054581"/>
    <w:rsid w:val="000549F6"/>
    <w:rsid w:val="00054B4A"/>
    <w:rsid w:val="00054D63"/>
    <w:rsid w:val="00055531"/>
    <w:rsid w:val="00056371"/>
    <w:rsid w:val="00056592"/>
    <w:rsid w:val="00056638"/>
    <w:rsid w:val="000569FC"/>
    <w:rsid w:val="00057A7B"/>
    <w:rsid w:val="00060614"/>
    <w:rsid w:val="00061B3A"/>
    <w:rsid w:val="000620F2"/>
    <w:rsid w:val="000622BE"/>
    <w:rsid w:val="0006466F"/>
    <w:rsid w:val="00064828"/>
    <w:rsid w:val="00064829"/>
    <w:rsid w:val="00064C69"/>
    <w:rsid w:val="00065E55"/>
    <w:rsid w:val="0006615C"/>
    <w:rsid w:val="0006723F"/>
    <w:rsid w:val="00067EDA"/>
    <w:rsid w:val="000704DD"/>
    <w:rsid w:val="000708C0"/>
    <w:rsid w:val="00070A14"/>
    <w:rsid w:val="00070AFD"/>
    <w:rsid w:val="000749D5"/>
    <w:rsid w:val="00074BF0"/>
    <w:rsid w:val="00074C4F"/>
    <w:rsid w:val="000773A6"/>
    <w:rsid w:val="00077CC2"/>
    <w:rsid w:val="00081098"/>
    <w:rsid w:val="000814C8"/>
    <w:rsid w:val="0008176D"/>
    <w:rsid w:val="00082661"/>
    <w:rsid w:val="000841DC"/>
    <w:rsid w:val="00084443"/>
    <w:rsid w:val="000852E9"/>
    <w:rsid w:val="0008554C"/>
    <w:rsid w:val="000859EC"/>
    <w:rsid w:val="00086B24"/>
    <w:rsid w:val="00087365"/>
    <w:rsid w:val="00090C94"/>
    <w:rsid w:val="00094F0D"/>
    <w:rsid w:val="000954F1"/>
    <w:rsid w:val="00095871"/>
    <w:rsid w:val="00096269"/>
    <w:rsid w:val="000A2233"/>
    <w:rsid w:val="000A2ADA"/>
    <w:rsid w:val="000A3756"/>
    <w:rsid w:val="000A3C74"/>
    <w:rsid w:val="000A5F98"/>
    <w:rsid w:val="000A6999"/>
    <w:rsid w:val="000A6ECC"/>
    <w:rsid w:val="000A7613"/>
    <w:rsid w:val="000A782A"/>
    <w:rsid w:val="000B01E5"/>
    <w:rsid w:val="000B0A00"/>
    <w:rsid w:val="000B0B3C"/>
    <w:rsid w:val="000B0D37"/>
    <w:rsid w:val="000B11B5"/>
    <w:rsid w:val="000B1463"/>
    <w:rsid w:val="000B1677"/>
    <w:rsid w:val="000B27C6"/>
    <w:rsid w:val="000B3C0B"/>
    <w:rsid w:val="000B3D48"/>
    <w:rsid w:val="000B5153"/>
    <w:rsid w:val="000B77F7"/>
    <w:rsid w:val="000B7D36"/>
    <w:rsid w:val="000C0FBB"/>
    <w:rsid w:val="000C0FC2"/>
    <w:rsid w:val="000C199B"/>
    <w:rsid w:val="000C2C40"/>
    <w:rsid w:val="000C2CC3"/>
    <w:rsid w:val="000C319A"/>
    <w:rsid w:val="000C3674"/>
    <w:rsid w:val="000C46D7"/>
    <w:rsid w:val="000C47F2"/>
    <w:rsid w:val="000C4A84"/>
    <w:rsid w:val="000C4C5C"/>
    <w:rsid w:val="000C551C"/>
    <w:rsid w:val="000C5908"/>
    <w:rsid w:val="000C6729"/>
    <w:rsid w:val="000C74EE"/>
    <w:rsid w:val="000C7C0F"/>
    <w:rsid w:val="000D078C"/>
    <w:rsid w:val="000D0C66"/>
    <w:rsid w:val="000D11B0"/>
    <w:rsid w:val="000D2DF4"/>
    <w:rsid w:val="000D33A4"/>
    <w:rsid w:val="000D33E7"/>
    <w:rsid w:val="000D55AB"/>
    <w:rsid w:val="000D6F99"/>
    <w:rsid w:val="000D7128"/>
    <w:rsid w:val="000E0357"/>
    <w:rsid w:val="000E0B92"/>
    <w:rsid w:val="000E112F"/>
    <w:rsid w:val="000E1D32"/>
    <w:rsid w:val="000E316A"/>
    <w:rsid w:val="000E3CFF"/>
    <w:rsid w:val="000E5766"/>
    <w:rsid w:val="000E5E9A"/>
    <w:rsid w:val="000E6562"/>
    <w:rsid w:val="000E67F8"/>
    <w:rsid w:val="000E70FC"/>
    <w:rsid w:val="000E785D"/>
    <w:rsid w:val="000E7FBB"/>
    <w:rsid w:val="000F0977"/>
    <w:rsid w:val="000F10AE"/>
    <w:rsid w:val="000F154C"/>
    <w:rsid w:val="000F1671"/>
    <w:rsid w:val="000F24EB"/>
    <w:rsid w:val="000F26E9"/>
    <w:rsid w:val="000F3197"/>
    <w:rsid w:val="000F39D2"/>
    <w:rsid w:val="000F4808"/>
    <w:rsid w:val="000F5A6D"/>
    <w:rsid w:val="000F6F58"/>
    <w:rsid w:val="001002E4"/>
    <w:rsid w:val="001006A7"/>
    <w:rsid w:val="0010086C"/>
    <w:rsid w:val="00100F98"/>
    <w:rsid w:val="00101858"/>
    <w:rsid w:val="00102064"/>
    <w:rsid w:val="00102D09"/>
    <w:rsid w:val="00102E37"/>
    <w:rsid w:val="00103014"/>
    <w:rsid w:val="001037AB"/>
    <w:rsid w:val="00103839"/>
    <w:rsid w:val="00103A34"/>
    <w:rsid w:val="00103A75"/>
    <w:rsid w:val="00104685"/>
    <w:rsid w:val="001068A3"/>
    <w:rsid w:val="00110B96"/>
    <w:rsid w:val="001113A4"/>
    <w:rsid w:val="00111BE2"/>
    <w:rsid w:val="0011455B"/>
    <w:rsid w:val="00114F87"/>
    <w:rsid w:val="001151BC"/>
    <w:rsid w:val="001157D3"/>
    <w:rsid w:val="00116206"/>
    <w:rsid w:val="0011624A"/>
    <w:rsid w:val="00121EE8"/>
    <w:rsid w:val="0012309C"/>
    <w:rsid w:val="001233AE"/>
    <w:rsid w:val="001236BC"/>
    <w:rsid w:val="00123919"/>
    <w:rsid w:val="00124F69"/>
    <w:rsid w:val="0012509A"/>
    <w:rsid w:val="00125A5C"/>
    <w:rsid w:val="001267DC"/>
    <w:rsid w:val="001269E6"/>
    <w:rsid w:val="00127632"/>
    <w:rsid w:val="001300F3"/>
    <w:rsid w:val="0013126C"/>
    <w:rsid w:val="00131CC0"/>
    <w:rsid w:val="00132458"/>
    <w:rsid w:val="00132A9C"/>
    <w:rsid w:val="00133A37"/>
    <w:rsid w:val="00133BE4"/>
    <w:rsid w:val="00134622"/>
    <w:rsid w:val="001351AA"/>
    <w:rsid w:val="001363C8"/>
    <w:rsid w:val="00136CC5"/>
    <w:rsid w:val="00136F64"/>
    <w:rsid w:val="00137298"/>
    <w:rsid w:val="00140898"/>
    <w:rsid w:val="00140E62"/>
    <w:rsid w:val="00143131"/>
    <w:rsid w:val="00143699"/>
    <w:rsid w:val="00143CFB"/>
    <w:rsid w:val="00145588"/>
    <w:rsid w:val="00150102"/>
    <w:rsid w:val="001507D0"/>
    <w:rsid w:val="00151DBD"/>
    <w:rsid w:val="001524C5"/>
    <w:rsid w:val="001537DD"/>
    <w:rsid w:val="00153EE5"/>
    <w:rsid w:val="001547DF"/>
    <w:rsid w:val="00154B7A"/>
    <w:rsid w:val="001558E0"/>
    <w:rsid w:val="00156794"/>
    <w:rsid w:val="001579A2"/>
    <w:rsid w:val="00157A16"/>
    <w:rsid w:val="00160130"/>
    <w:rsid w:val="0016099A"/>
    <w:rsid w:val="00162642"/>
    <w:rsid w:val="0016277B"/>
    <w:rsid w:val="00164044"/>
    <w:rsid w:val="00164777"/>
    <w:rsid w:val="00164DD2"/>
    <w:rsid w:val="00165059"/>
    <w:rsid w:val="00165FBE"/>
    <w:rsid w:val="00167E7E"/>
    <w:rsid w:val="00170532"/>
    <w:rsid w:val="00170543"/>
    <w:rsid w:val="00170D29"/>
    <w:rsid w:val="00171394"/>
    <w:rsid w:val="001714EF"/>
    <w:rsid w:val="00171599"/>
    <w:rsid w:val="00171767"/>
    <w:rsid w:val="001719EE"/>
    <w:rsid w:val="001731B2"/>
    <w:rsid w:val="0017579E"/>
    <w:rsid w:val="001767AA"/>
    <w:rsid w:val="0017683F"/>
    <w:rsid w:val="00176B01"/>
    <w:rsid w:val="00177EA7"/>
    <w:rsid w:val="001812CB"/>
    <w:rsid w:val="00182BB4"/>
    <w:rsid w:val="00183C0E"/>
    <w:rsid w:val="0018587A"/>
    <w:rsid w:val="0018675A"/>
    <w:rsid w:val="0018725B"/>
    <w:rsid w:val="00190463"/>
    <w:rsid w:val="001912C4"/>
    <w:rsid w:val="0019255D"/>
    <w:rsid w:val="00192666"/>
    <w:rsid w:val="00194F45"/>
    <w:rsid w:val="00196B36"/>
    <w:rsid w:val="00197BC4"/>
    <w:rsid w:val="001A01AB"/>
    <w:rsid w:val="001A113A"/>
    <w:rsid w:val="001A12D9"/>
    <w:rsid w:val="001A15D8"/>
    <w:rsid w:val="001A17F9"/>
    <w:rsid w:val="001A1A53"/>
    <w:rsid w:val="001A1B3C"/>
    <w:rsid w:val="001A2017"/>
    <w:rsid w:val="001A2CDE"/>
    <w:rsid w:val="001A3B0D"/>
    <w:rsid w:val="001A4135"/>
    <w:rsid w:val="001A430E"/>
    <w:rsid w:val="001A555E"/>
    <w:rsid w:val="001A56E7"/>
    <w:rsid w:val="001A6C9A"/>
    <w:rsid w:val="001A7B99"/>
    <w:rsid w:val="001B037C"/>
    <w:rsid w:val="001B22CE"/>
    <w:rsid w:val="001B37C7"/>
    <w:rsid w:val="001B38F2"/>
    <w:rsid w:val="001B3CAD"/>
    <w:rsid w:val="001B5D64"/>
    <w:rsid w:val="001B62BD"/>
    <w:rsid w:val="001B7976"/>
    <w:rsid w:val="001C00D7"/>
    <w:rsid w:val="001C29E5"/>
    <w:rsid w:val="001C312B"/>
    <w:rsid w:val="001C33D3"/>
    <w:rsid w:val="001C366B"/>
    <w:rsid w:val="001C550A"/>
    <w:rsid w:val="001C660E"/>
    <w:rsid w:val="001C73F6"/>
    <w:rsid w:val="001D1406"/>
    <w:rsid w:val="001D3041"/>
    <w:rsid w:val="001D35C4"/>
    <w:rsid w:val="001D443F"/>
    <w:rsid w:val="001D7114"/>
    <w:rsid w:val="001D7978"/>
    <w:rsid w:val="001E14F1"/>
    <w:rsid w:val="001E323E"/>
    <w:rsid w:val="001E38F6"/>
    <w:rsid w:val="001E39D1"/>
    <w:rsid w:val="001E42A2"/>
    <w:rsid w:val="001E42B7"/>
    <w:rsid w:val="001E42DB"/>
    <w:rsid w:val="001E5587"/>
    <w:rsid w:val="001E5B91"/>
    <w:rsid w:val="001E60E4"/>
    <w:rsid w:val="001E66DA"/>
    <w:rsid w:val="001E79AF"/>
    <w:rsid w:val="001F000F"/>
    <w:rsid w:val="001F0E4B"/>
    <w:rsid w:val="001F1883"/>
    <w:rsid w:val="001F2D98"/>
    <w:rsid w:val="001F2DC2"/>
    <w:rsid w:val="001F2F31"/>
    <w:rsid w:val="001F3A4A"/>
    <w:rsid w:val="001F41A3"/>
    <w:rsid w:val="001F5456"/>
    <w:rsid w:val="001F576C"/>
    <w:rsid w:val="001F6761"/>
    <w:rsid w:val="001F7327"/>
    <w:rsid w:val="001F7A44"/>
    <w:rsid w:val="00200CF3"/>
    <w:rsid w:val="00200E1B"/>
    <w:rsid w:val="00202FC3"/>
    <w:rsid w:val="00204475"/>
    <w:rsid w:val="0020613A"/>
    <w:rsid w:val="00207028"/>
    <w:rsid w:val="0020796D"/>
    <w:rsid w:val="002079C3"/>
    <w:rsid w:val="00207C73"/>
    <w:rsid w:val="00207C93"/>
    <w:rsid w:val="00210CB4"/>
    <w:rsid w:val="00211844"/>
    <w:rsid w:val="00212041"/>
    <w:rsid w:val="0021276F"/>
    <w:rsid w:val="00212A3C"/>
    <w:rsid w:val="00214DB4"/>
    <w:rsid w:val="002154AC"/>
    <w:rsid w:val="002177E1"/>
    <w:rsid w:val="002204F0"/>
    <w:rsid w:val="00220E23"/>
    <w:rsid w:val="002229BD"/>
    <w:rsid w:val="00222AA6"/>
    <w:rsid w:val="0022365B"/>
    <w:rsid w:val="00226008"/>
    <w:rsid w:val="0022681E"/>
    <w:rsid w:val="00230D84"/>
    <w:rsid w:val="00231F28"/>
    <w:rsid w:val="002328D3"/>
    <w:rsid w:val="00233805"/>
    <w:rsid w:val="00233F05"/>
    <w:rsid w:val="00235650"/>
    <w:rsid w:val="00236030"/>
    <w:rsid w:val="00237AFA"/>
    <w:rsid w:val="00237C3C"/>
    <w:rsid w:val="0024070A"/>
    <w:rsid w:val="0024154F"/>
    <w:rsid w:val="00241557"/>
    <w:rsid w:val="002431ED"/>
    <w:rsid w:val="00243361"/>
    <w:rsid w:val="002445CE"/>
    <w:rsid w:val="00244635"/>
    <w:rsid w:val="00244F29"/>
    <w:rsid w:val="002457AB"/>
    <w:rsid w:val="00246026"/>
    <w:rsid w:val="002465B7"/>
    <w:rsid w:val="00246D14"/>
    <w:rsid w:val="00247019"/>
    <w:rsid w:val="0025062D"/>
    <w:rsid w:val="002519E8"/>
    <w:rsid w:val="00251F10"/>
    <w:rsid w:val="00253442"/>
    <w:rsid w:val="00254911"/>
    <w:rsid w:val="002558A5"/>
    <w:rsid w:val="00255CE6"/>
    <w:rsid w:val="0025616E"/>
    <w:rsid w:val="00256D3B"/>
    <w:rsid w:val="00261E09"/>
    <w:rsid w:val="00262318"/>
    <w:rsid w:val="002632A5"/>
    <w:rsid w:val="00263CAA"/>
    <w:rsid w:val="00263DD6"/>
    <w:rsid w:val="00264372"/>
    <w:rsid w:val="00264A96"/>
    <w:rsid w:val="00266190"/>
    <w:rsid w:val="002678F6"/>
    <w:rsid w:val="0027062E"/>
    <w:rsid w:val="00270EC1"/>
    <w:rsid w:val="002719A7"/>
    <w:rsid w:val="0027328B"/>
    <w:rsid w:val="002737CF"/>
    <w:rsid w:val="00273A97"/>
    <w:rsid w:val="0027515C"/>
    <w:rsid w:val="002808E5"/>
    <w:rsid w:val="00281AFB"/>
    <w:rsid w:val="00282859"/>
    <w:rsid w:val="00283CD5"/>
    <w:rsid w:val="00284A2E"/>
    <w:rsid w:val="00284FD2"/>
    <w:rsid w:val="0028531F"/>
    <w:rsid w:val="00285698"/>
    <w:rsid w:val="00286EEC"/>
    <w:rsid w:val="00290385"/>
    <w:rsid w:val="0029041D"/>
    <w:rsid w:val="0029089B"/>
    <w:rsid w:val="00290D40"/>
    <w:rsid w:val="002911FF"/>
    <w:rsid w:val="002914CE"/>
    <w:rsid w:val="00291724"/>
    <w:rsid w:val="00291D8C"/>
    <w:rsid w:val="002920B4"/>
    <w:rsid w:val="00292E00"/>
    <w:rsid w:val="0029465A"/>
    <w:rsid w:val="002951CA"/>
    <w:rsid w:val="0029699D"/>
    <w:rsid w:val="00296E18"/>
    <w:rsid w:val="00297736"/>
    <w:rsid w:val="002A130B"/>
    <w:rsid w:val="002A149C"/>
    <w:rsid w:val="002A15CD"/>
    <w:rsid w:val="002A19AD"/>
    <w:rsid w:val="002A209E"/>
    <w:rsid w:val="002A3CA3"/>
    <w:rsid w:val="002A4514"/>
    <w:rsid w:val="002A59B4"/>
    <w:rsid w:val="002A5E3E"/>
    <w:rsid w:val="002A6C8A"/>
    <w:rsid w:val="002A752D"/>
    <w:rsid w:val="002B0746"/>
    <w:rsid w:val="002B07ED"/>
    <w:rsid w:val="002B09F9"/>
    <w:rsid w:val="002B0FB4"/>
    <w:rsid w:val="002B0FCB"/>
    <w:rsid w:val="002B1561"/>
    <w:rsid w:val="002B188F"/>
    <w:rsid w:val="002B3095"/>
    <w:rsid w:val="002B4420"/>
    <w:rsid w:val="002B54B3"/>
    <w:rsid w:val="002B71F1"/>
    <w:rsid w:val="002C0FD2"/>
    <w:rsid w:val="002C107C"/>
    <w:rsid w:val="002C186A"/>
    <w:rsid w:val="002C2ECF"/>
    <w:rsid w:val="002C3522"/>
    <w:rsid w:val="002C46B4"/>
    <w:rsid w:val="002C6D97"/>
    <w:rsid w:val="002C70AC"/>
    <w:rsid w:val="002C7206"/>
    <w:rsid w:val="002D0B5F"/>
    <w:rsid w:val="002D1D81"/>
    <w:rsid w:val="002D1E17"/>
    <w:rsid w:val="002D2047"/>
    <w:rsid w:val="002D215C"/>
    <w:rsid w:val="002D2B63"/>
    <w:rsid w:val="002D4281"/>
    <w:rsid w:val="002D4A18"/>
    <w:rsid w:val="002D534C"/>
    <w:rsid w:val="002D599E"/>
    <w:rsid w:val="002D59CA"/>
    <w:rsid w:val="002D5C12"/>
    <w:rsid w:val="002D6AC5"/>
    <w:rsid w:val="002D6FEC"/>
    <w:rsid w:val="002D7116"/>
    <w:rsid w:val="002E101B"/>
    <w:rsid w:val="002E1B1B"/>
    <w:rsid w:val="002E229E"/>
    <w:rsid w:val="002E23D9"/>
    <w:rsid w:val="002E3D21"/>
    <w:rsid w:val="002E4B4B"/>
    <w:rsid w:val="002E5B3D"/>
    <w:rsid w:val="002E5B45"/>
    <w:rsid w:val="002E6363"/>
    <w:rsid w:val="002E6F4C"/>
    <w:rsid w:val="002E7333"/>
    <w:rsid w:val="002F010C"/>
    <w:rsid w:val="002F4305"/>
    <w:rsid w:val="002F65B9"/>
    <w:rsid w:val="00300E11"/>
    <w:rsid w:val="003031F4"/>
    <w:rsid w:val="00305D7F"/>
    <w:rsid w:val="003070C4"/>
    <w:rsid w:val="0030731A"/>
    <w:rsid w:val="00310122"/>
    <w:rsid w:val="00310940"/>
    <w:rsid w:val="0031173D"/>
    <w:rsid w:val="00311B22"/>
    <w:rsid w:val="00313080"/>
    <w:rsid w:val="00313DF4"/>
    <w:rsid w:val="0031419C"/>
    <w:rsid w:val="00316A3C"/>
    <w:rsid w:val="00316C41"/>
    <w:rsid w:val="00317AA5"/>
    <w:rsid w:val="003203DF"/>
    <w:rsid w:val="00322ED9"/>
    <w:rsid w:val="003233AE"/>
    <w:rsid w:val="003254DA"/>
    <w:rsid w:val="0032579D"/>
    <w:rsid w:val="00327030"/>
    <w:rsid w:val="00330190"/>
    <w:rsid w:val="003302D0"/>
    <w:rsid w:val="00330B56"/>
    <w:rsid w:val="003327CA"/>
    <w:rsid w:val="00332DFF"/>
    <w:rsid w:val="00334678"/>
    <w:rsid w:val="00334EA2"/>
    <w:rsid w:val="003358F7"/>
    <w:rsid w:val="003362EF"/>
    <w:rsid w:val="00337357"/>
    <w:rsid w:val="00337DBB"/>
    <w:rsid w:val="003402BB"/>
    <w:rsid w:val="00340C5E"/>
    <w:rsid w:val="003414D4"/>
    <w:rsid w:val="00341A55"/>
    <w:rsid w:val="00343B50"/>
    <w:rsid w:val="00344AD2"/>
    <w:rsid w:val="00344B86"/>
    <w:rsid w:val="00344F61"/>
    <w:rsid w:val="003454BB"/>
    <w:rsid w:val="00345C13"/>
    <w:rsid w:val="00346A0E"/>
    <w:rsid w:val="00353348"/>
    <w:rsid w:val="003549B5"/>
    <w:rsid w:val="003549D4"/>
    <w:rsid w:val="00354FEA"/>
    <w:rsid w:val="00356B96"/>
    <w:rsid w:val="00356C16"/>
    <w:rsid w:val="00361936"/>
    <w:rsid w:val="00361F0F"/>
    <w:rsid w:val="00361F5F"/>
    <w:rsid w:val="003620BA"/>
    <w:rsid w:val="00362DA8"/>
    <w:rsid w:val="00363714"/>
    <w:rsid w:val="003639AC"/>
    <w:rsid w:val="003639DB"/>
    <w:rsid w:val="00363C8B"/>
    <w:rsid w:val="00364E12"/>
    <w:rsid w:val="003654C0"/>
    <w:rsid w:val="00366350"/>
    <w:rsid w:val="003708DA"/>
    <w:rsid w:val="003710C2"/>
    <w:rsid w:val="00371525"/>
    <w:rsid w:val="00371893"/>
    <w:rsid w:val="00372F66"/>
    <w:rsid w:val="003730AF"/>
    <w:rsid w:val="003738F9"/>
    <w:rsid w:val="00374B87"/>
    <w:rsid w:val="0037596A"/>
    <w:rsid w:val="003770C4"/>
    <w:rsid w:val="00377506"/>
    <w:rsid w:val="00377D3A"/>
    <w:rsid w:val="003806BD"/>
    <w:rsid w:val="00380720"/>
    <w:rsid w:val="0038126A"/>
    <w:rsid w:val="00382030"/>
    <w:rsid w:val="003831CE"/>
    <w:rsid w:val="003833FB"/>
    <w:rsid w:val="00383A33"/>
    <w:rsid w:val="00383C7E"/>
    <w:rsid w:val="00383F16"/>
    <w:rsid w:val="0038525B"/>
    <w:rsid w:val="00385472"/>
    <w:rsid w:val="0038644C"/>
    <w:rsid w:val="00386BAB"/>
    <w:rsid w:val="00386F05"/>
    <w:rsid w:val="0039061C"/>
    <w:rsid w:val="003934E4"/>
    <w:rsid w:val="003957F9"/>
    <w:rsid w:val="00396EEB"/>
    <w:rsid w:val="003974F3"/>
    <w:rsid w:val="003A00EF"/>
    <w:rsid w:val="003A0879"/>
    <w:rsid w:val="003A232F"/>
    <w:rsid w:val="003A2A91"/>
    <w:rsid w:val="003A2AE6"/>
    <w:rsid w:val="003A3167"/>
    <w:rsid w:val="003A5F46"/>
    <w:rsid w:val="003A6D8E"/>
    <w:rsid w:val="003A74FF"/>
    <w:rsid w:val="003B0BB7"/>
    <w:rsid w:val="003B14E1"/>
    <w:rsid w:val="003B1510"/>
    <w:rsid w:val="003B3292"/>
    <w:rsid w:val="003B3710"/>
    <w:rsid w:val="003B5668"/>
    <w:rsid w:val="003B5A12"/>
    <w:rsid w:val="003B68E6"/>
    <w:rsid w:val="003B770A"/>
    <w:rsid w:val="003B7FE9"/>
    <w:rsid w:val="003C0454"/>
    <w:rsid w:val="003C1DDD"/>
    <w:rsid w:val="003C25CB"/>
    <w:rsid w:val="003C2614"/>
    <w:rsid w:val="003C2EAC"/>
    <w:rsid w:val="003C34EE"/>
    <w:rsid w:val="003C35D4"/>
    <w:rsid w:val="003C374F"/>
    <w:rsid w:val="003C3C2A"/>
    <w:rsid w:val="003C47E0"/>
    <w:rsid w:val="003C4811"/>
    <w:rsid w:val="003C6303"/>
    <w:rsid w:val="003C6A40"/>
    <w:rsid w:val="003C7145"/>
    <w:rsid w:val="003C7624"/>
    <w:rsid w:val="003D0163"/>
    <w:rsid w:val="003D1635"/>
    <w:rsid w:val="003D26DA"/>
    <w:rsid w:val="003D28EA"/>
    <w:rsid w:val="003D2FBD"/>
    <w:rsid w:val="003D3CDF"/>
    <w:rsid w:val="003D4367"/>
    <w:rsid w:val="003D5885"/>
    <w:rsid w:val="003D6342"/>
    <w:rsid w:val="003D66CA"/>
    <w:rsid w:val="003D7C4B"/>
    <w:rsid w:val="003E08D6"/>
    <w:rsid w:val="003E1D49"/>
    <w:rsid w:val="003E3D49"/>
    <w:rsid w:val="003E460D"/>
    <w:rsid w:val="003E480B"/>
    <w:rsid w:val="003E4E38"/>
    <w:rsid w:val="003E66AB"/>
    <w:rsid w:val="003E79C6"/>
    <w:rsid w:val="003F09E1"/>
    <w:rsid w:val="003F11ED"/>
    <w:rsid w:val="003F146F"/>
    <w:rsid w:val="003F216E"/>
    <w:rsid w:val="003F2A61"/>
    <w:rsid w:val="003F3389"/>
    <w:rsid w:val="003F44A6"/>
    <w:rsid w:val="003F4F7B"/>
    <w:rsid w:val="003F61C4"/>
    <w:rsid w:val="003F7D68"/>
    <w:rsid w:val="00400CC6"/>
    <w:rsid w:val="00400DBE"/>
    <w:rsid w:val="00402810"/>
    <w:rsid w:val="00402BFB"/>
    <w:rsid w:val="00403A0C"/>
    <w:rsid w:val="00404F91"/>
    <w:rsid w:val="00405952"/>
    <w:rsid w:val="00405F9A"/>
    <w:rsid w:val="004102A2"/>
    <w:rsid w:val="00410E78"/>
    <w:rsid w:val="00410EFE"/>
    <w:rsid w:val="00411C29"/>
    <w:rsid w:val="00411C36"/>
    <w:rsid w:val="0041375E"/>
    <w:rsid w:val="0041432F"/>
    <w:rsid w:val="004143CD"/>
    <w:rsid w:val="00414E18"/>
    <w:rsid w:val="00414E9D"/>
    <w:rsid w:val="00415D48"/>
    <w:rsid w:val="004164BB"/>
    <w:rsid w:val="004167A3"/>
    <w:rsid w:val="00416937"/>
    <w:rsid w:val="0042016E"/>
    <w:rsid w:val="00420AD8"/>
    <w:rsid w:val="004219A2"/>
    <w:rsid w:val="00423600"/>
    <w:rsid w:val="0042381D"/>
    <w:rsid w:val="004238E2"/>
    <w:rsid w:val="00425012"/>
    <w:rsid w:val="00425D8A"/>
    <w:rsid w:val="004260F2"/>
    <w:rsid w:val="004304E0"/>
    <w:rsid w:val="004309F0"/>
    <w:rsid w:val="00431F5E"/>
    <w:rsid w:val="004325AA"/>
    <w:rsid w:val="00432D4A"/>
    <w:rsid w:val="00432DD5"/>
    <w:rsid w:val="00432E09"/>
    <w:rsid w:val="004336E4"/>
    <w:rsid w:val="004336F9"/>
    <w:rsid w:val="00433A19"/>
    <w:rsid w:val="00433A69"/>
    <w:rsid w:val="00433F17"/>
    <w:rsid w:val="00434017"/>
    <w:rsid w:val="00435CD5"/>
    <w:rsid w:val="00436442"/>
    <w:rsid w:val="00436D4A"/>
    <w:rsid w:val="00437785"/>
    <w:rsid w:val="004400E9"/>
    <w:rsid w:val="00440134"/>
    <w:rsid w:val="00441150"/>
    <w:rsid w:val="004413D5"/>
    <w:rsid w:val="00441656"/>
    <w:rsid w:val="00441DB2"/>
    <w:rsid w:val="0044262E"/>
    <w:rsid w:val="00442755"/>
    <w:rsid w:val="00442993"/>
    <w:rsid w:val="00444130"/>
    <w:rsid w:val="00444746"/>
    <w:rsid w:val="0044481F"/>
    <w:rsid w:val="004473F8"/>
    <w:rsid w:val="0044764C"/>
    <w:rsid w:val="004500C2"/>
    <w:rsid w:val="004508AA"/>
    <w:rsid w:val="00451977"/>
    <w:rsid w:val="0045211D"/>
    <w:rsid w:val="004523F3"/>
    <w:rsid w:val="0045334E"/>
    <w:rsid w:val="00455455"/>
    <w:rsid w:val="00455F9B"/>
    <w:rsid w:val="004562EE"/>
    <w:rsid w:val="00456D5B"/>
    <w:rsid w:val="00456D8F"/>
    <w:rsid w:val="00460193"/>
    <w:rsid w:val="004602B7"/>
    <w:rsid w:val="00460817"/>
    <w:rsid w:val="00460922"/>
    <w:rsid w:val="004618A3"/>
    <w:rsid w:val="00461AF9"/>
    <w:rsid w:val="004624C0"/>
    <w:rsid w:val="0046267E"/>
    <w:rsid w:val="004641B6"/>
    <w:rsid w:val="00464B97"/>
    <w:rsid w:val="00470B4B"/>
    <w:rsid w:val="00470D31"/>
    <w:rsid w:val="00471B5C"/>
    <w:rsid w:val="00471EC8"/>
    <w:rsid w:val="00472A21"/>
    <w:rsid w:val="00472F4A"/>
    <w:rsid w:val="004745A7"/>
    <w:rsid w:val="00475B03"/>
    <w:rsid w:val="00475B66"/>
    <w:rsid w:val="00476C95"/>
    <w:rsid w:val="00477446"/>
    <w:rsid w:val="00481122"/>
    <w:rsid w:val="00481310"/>
    <w:rsid w:val="00481698"/>
    <w:rsid w:val="00481A37"/>
    <w:rsid w:val="00482AB5"/>
    <w:rsid w:val="00483258"/>
    <w:rsid w:val="0048493C"/>
    <w:rsid w:val="00486168"/>
    <w:rsid w:val="0048698A"/>
    <w:rsid w:val="00486B81"/>
    <w:rsid w:val="00491388"/>
    <w:rsid w:val="004916DC"/>
    <w:rsid w:val="00491739"/>
    <w:rsid w:val="00491840"/>
    <w:rsid w:val="00492DC1"/>
    <w:rsid w:val="00494944"/>
    <w:rsid w:val="00496782"/>
    <w:rsid w:val="00497056"/>
    <w:rsid w:val="00497A7E"/>
    <w:rsid w:val="004A0E2C"/>
    <w:rsid w:val="004A16AB"/>
    <w:rsid w:val="004A17A1"/>
    <w:rsid w:val="004A1817"/>
    <w:rsid w:val="004A1AC0"/>
    <w:rsid w:val="004A2E13"/>
    <w:rsid w:val="004A341E"/>
    <w:rsid w:val="004A372F"/>
    <w:rsid w:val="004A3856"/>
    <w:rsid w:val="004A3D77"/>
    <w:rsid w:val="004A45BC"/>
    <w:rsid w:val="004A4A36"/>
    <w:rsid w:val="004A4EA6"/>
    <w:rsid w:val="004A5AC5"/>
    <w:rsid w:val="004A72C7"/>
    <w:rsid w:val="004B0AB2"/>
    <w:rsid w:val="004B140B"/>
    <w:rsid w:val="004B15B3"/>
    <w:rsid w:val="004B1F81"/>
    <w:rsid w:val="004B3E88"/>
    <w:rsid w:val="004B5300"/>
    <w:rsid w:val="004B6DAF"/>
    <w:rsid w:val="004B7834"/>
    <w:rsid w:val="004B7F63"/>
    <w:rsid w:val="004C09B0"/>
    <w:rsid w:val="004C1123"/>
    <w:rsid w:val="004C1689"/>
    <w:rsid w:val="004C2BB3"/>
    <w:rsid w:val="004C516E"/>
    <w:rsid w:val="004C529B"/>
    <w:rsid w:val="004C6238"/>
    <w:rsid w:val="004C7228"/>
    <w:rsid w:val="004D2A01"/>
    <w:rsid w:val="004D304D"/>
    <w:rsid w:val="004D37D1"/>
    <w:rsid w:val="004D3C44"/>
    <w:rsid w:val="004D45B7"/>
    <w:rsid w:val="004D54EF"/>
    <w:rsid w:val="004D560D"/>
    <w:rsid w:val="004D6973"/>
    <w:rsid w:val="004D6FCF"/>
    <w:rsid w:val="004D7153"/>
    <w:rsid w:val="004E004E"/>
    <w:rsid w:val="004E06DC"/>
    <w:rsid w:val="004E0A62"/>
    <w:rsid w:val="004E0D1B"/>
    <w:rsid w:val="004E1375"/>
    <w:rsid w:val="004E27F8"/>
    <w:rsid w:val="004E3312"/>
    <w:rsid w:val="004E356B"/>
    <w:rsid w:val="004E6B5F"/>
    <w:rsid w:val="004E740D"/>
    <w:rsid w:val="004E7A10"/>
    <w:rsid w:val="004F134D"/>
    <w:rsid w:val="004F232D"/>
    <w:rsid w:val="004F302B"/>
    <w:rsid w:val="004F33A9"/>
    <w:rsid w:val="004F3BFA"/>
    <w:rsid w:val="004F42B6"/>
    <w:rsid w:val="004F44AF"/>
    <w:rsid w:val="004F4B09"/>
    <w:rsid w:val="004F5614"/>
    <w:rsid w:val="004F7C77"/>
    <w:rsid w:val="005001C0"/>
    <w:rsid w:val="00500337"/>
    <w:rsid w:val="005014D5"/>
    <w:rsid w:val="005024B1"/>
    <w:rsid w:val="0050315B"/>
    <w:rsid w:val="00506DDB"/>
    <w:rsid w:val="00507300"/>
    <w:rsid w:val="0050766F"/>
    <w:rsid w:val="005135FC"/>
    <w:rsid w:val="005141F2"/>
    <w:rsid w:val="00514DA5"/>
    <w:rsid w:val="00514EF6"/>
    <w:rsid w:val="0051504C"/>
    <w:rsid w:val="00516661"/>
    <w:rsid w:val="00517764"/>
    <w:rsid w:val="00517C0B"/>
    <w:rsid w:val="00517D49"/>
    <w:rsid w:val="00520D9C"/>
    <w:rsid w:val="00520F65"/>
    <w:rsid w:val="0052108A"/>
    <w:rsid w:val="00523F96"/>
    <w:rsid w:val="005243AF"/>
    <w:rsid w:val="00525518"/>
    <w:rsid w:val="00525767"/>
    <w:rsid w:val="00526B7E"/>
    <w:rsid w:val="0053110B"/>
    <w:rsid w:val="00533248"/>
    <w:rsid w:val="00533EFA"/>
    <w:rsid w:val="00533FC1"/>
    <w:rsid w:val="005340E3"/>
    <w:rsid w:val="00534945"/>
    <w:rsid w:val="0053535E"/>
    <w:rsid w:val="0053668C"/>
    <w:rsid w:val="005368E3"/>
    <w:rsid w:val="005373B0"/>
    <w:rsid w:val="00540333"/>
    <w:rsid w:val="005416E9"/>
    <w:rsid w:val="005429BB"/>
    <w:rsid w:val="00542AD8"/>
    <w:rsid w:val="00543712"/>
    <w:rsid w:val="00543C2D"/>
    <w:rsid w:val="00543ECD"/>
    <w:rsid w:val="00544412"/>
    <w:rsid w:val="00544A66"/>
    <w:rsid w:val="0054585D"/>
    <w:rsid w:val="0054705F"/>
    <w:rsid w:val="00547360"/>
    <w:rsid w:val="00547881"/>
    <w:rsid w:val="00550E42"/>
    <w:rsid w:val="00550F56"/>
    <w:rsid w:val="0055104E"/>
    <w:rsid w:val="00555439"/>
    <w:rsid w:val="00555DF7"/>
    <w:rsid w:val="005565AE"/>
    <w:rsid w:val="00557013"/>
    <w:rsid w:val="00557680"/>
    <w:rsid w:val="00560B10"/>
    <w:rsid w:val="00561D90"/>
    <w:rsid w:val="005621DB"/>
    <w:rsid w:val="00562C56"/>
    <w:rsid w:val="00563EC9"/>
    <w:rsid w:val="00564611"/>
    <w:rsid w:val="00565C77"/>
    <w:rsid w:val="005663EA"/>
    <w:rsid w:val="00566C2F"/>
    <w:rsid w:val="0056782C"/>
    <w:rsid w:val="0057013D"/>
    <w:rsid w:val="005701C5"/>
    <w:rsid w:val="0057025A"/>
    <w:rsid w:val="005702C8"/>
    <w:rsid w:val="00570C15"/>
    <w:rsid w:val="00572323"/>
    <w:rsid w:val="005724D6"/>
    <w:rsid w:val="00573B7A"/>
    <w:rsid w:val="005740D9"/>
    <w:rsid w:val="0057566E"/>
    <w:rsid w:val="00576941"/>
    <w:rsid w:val="00577825"/>
    <w:rsid w:val="00580A95"/>
    <w:rsid w:val="00583460"/>
    <w:rsid w:val="00584E54"/>
    <w:rsid w:val="00584F4E"/>
    <w:rsid w:val="00591447"/>
    <w:rsid w:val="00592966"/>
    <w:rsid w:val="00592E06"/>
    <w:rsid w:val="00594A56"/>
    <w:rsid w:val="00595922"/>
    <w:rsid w:val="00595F30"/>
    <w:rsid w:val="005962D4"/>
    <w:rsid w:val="00596538"/>
    <w:rsid w:val="00597268"/>
    <w:rsid w:val="005975AE"/>
    <w:rsid w:val="00597952"/>
    <w:rsid w:val="005A04B4"/>
    <w:rsid w:val="005A0939"/>
    <w:rsid w:val="005A124F"/>
    <w:rsid w:val="005A1C65"/>
    <w:rsid w:val="005A2F74"/>
    <w:rsid w:val="005A38B2"/>
    <w:rsid w:val="005A39C3"/>
    <w:rsid w:val="005A3A56"/>
    <w:rsid w:val="005A4591"/>
    <w:rsid w:val="005A4A1D"/>
    <w:rsid w:val="005A63BC"/>
    <w:rsid w:val="005A6967"/>
    <w:rsid w:val="005B1018"/>
    <w:rsid w:val="005B19B5"/>
    <w:rsid w:val="005B2C42"/>
    <w:rsid w:val="005B398B"/>
    <w:rsid w:val="005B7390"/>
    <w:rsid w:val="005C19D4"/>
    <w:rsid w:val="005C435F"/>
    <w:rsid w:val="005C4746"/>
    <w:rsid w:val="005C5F42"/>
    <w:rsid w:val="005C7010"/>
    <w:rsid w:val="005D0BE9"/>
    <w:rsid w:val="005D179A"/>
    <w:rsid w:val="005D196A"/>
    <w:rsid w:val="005D26DA"/>
    <w:rsid w:val="005D2900"/>
    <w:rsid w:val="005D2B66"/>
    <w:rsid w:val="005D3B26"/>
    <w:rsid w:val="005D3BA3"/>
    <w:rsid w:val="005D67BD"/>
    <w:rsid w:val="005D71C6"/>
    <w:rsid w:val="005D7C88"/>
    <w:rsid w:val="005E0290"/>
    <w:rsid w:val="005E09BE"/>
    <w:rsid w:val="005E0FCC"/>
    <w:rsid w:val="005E1366"/>
    <w:rsid w:val="005E14A3"/>
    <w:rsid w:val="005E1A3E"/>
    <w:rsid w:val="005E1A72"/>
    <w:rsid w:val="005E4DBF"/>
    <w:rsid w:val="005E5155"/>
    <w:rsid w:val="005E5357"/>
    <w:rsid w:val="005E5CDF"/>
    <w:rsid w:val="005E68BF"/>
    <w:rsid w:val="005E7099"/>
    <w:rsid w:val="005F0D50"/>
    <w:rsid w:val="005F1A5E"/>
    <w:rsid w:val="005F2013"/>
    <w:rsid w:val="005F20CC"/>
    <w:rsid w:val="005F25EC"/>
    <w:rsid w:val="005F2648"/>
    <w:rsid w:val="005F2E1B"/>
    <w:rsid w:val="005F33D9"/>
    <w:rsid w:val="005F3A3C"/>
    <w:rsid w:val="005F6061"/>
    <w:rsid w:val="005F6440"/>
    <w:rsid w:val="005F7DA6"/>
    <w:rsid w:val="00601E30"/>
    <w:rsid w:val="00602D1D"/>
    <w:rsid w:val="00603832"/>
    <w:rsid w:val="00605D81"/>
    <w:rsid w:val="006063C3"/>
    <w:rsid w:val="00606D94"/>
    <w:rsid w:val="00607ADB"/>
    <w:rsid w:val="00611B2B"/>
    <w:rsid w:val="00611B43"/>
    <w:rsid w:val="00611CB5"/>
    <w:rsid w:val="00612731"/>
    <w:rsid w:val="00612CAD"/>
    <w:rsid w:val="0061329A"/>
    <w:rsid w:val="00613579"/>
    <w:rsid w:val="006140F2"/>
    <w:rsid w:val="0061615C"/>
    <w:rsid w:val="006163E4"/>
    <w:rsid w:val="00617CC1"/>
    <w:rsid w:val="006209A0"/>
    <w:rsid w:val="00620C72"/>
    <w:rsid w:val="00620FB2"/>
    <w:rsid w:val="006213B8"/>
    <w:rsid w:val="00621D73"/>
    <w:rsid w:val="006223D5"/>
    <w:rsid w:val="00623404"/>
    <w:rsid w:val="006247BF"/>
    <w:rsid w:val="00625AD6"/>
    <w:rsid w:val="00625BD1"/>
    <w:rsid w:val="00625DCB"/>
    <w:rsid w:val="00627694"/>
    <w:rsid w:val="00630404"/>
    <w:rsid w:val="006306CB"/>
    <w:rsid w:val="00630E01"/>
    <w:rsid w:val="0063216D"/>
    <w:rsid w:val="00632460"/>
    <w:rsid w:val="006330AF"/>
    <w:rsid w:val="00633BA9"/>
    <w:rsid w:val="00633ED2"/>
    <w:rsid w:val="00635225"/>
    <w:rsid w:val="00636288"/>
    <w:rsid w:val="0063673B"/>
    <w:rsid w:val="00636E5B"/>
    <w:rsid w:val="0063729F"/>
    <w:rsid w:val="00637C1A"/>
    <w:rsid w:val="00637C70"/>
    <w:rsid w:val="00641E4C"/>
    <w:rsid w:val="00641E90"/>
    <w:rsid w:val="00641FA5"/>
    <w:rsid w:val="006420EC"/>
    <w:rsid w:val="0064588A"/>
    <w:rsid w:val="00645D87"/>
    <w:rsid w:val="00646CF1"/>
    <w:rsid w:val="00646DF1"/>
    <w:rsid w:val="006477ED"/>
    <w:rsid w:val="00647E94"/>
    <w:rsid w:val="00650D0B"/>
    <w:rsid w:val="006515F6"/>
    <w:rsid w:val="006518A1"/>
    <w:rsid w:val="00651B5F"/>
    <w:rsid w:val="006525D8"/>
    <w:rsid w:val="0065319B"/>
    <w:rsid w:val="00653BCF"/>
    <w:rsid w:val="006541AA"/>
    <w:rsid w:val="00654849"/>
    <w:rsid w:val="006550D7"/>
    <w:rsid w:val="0065640D"/>
    <w:rsid w:val="00657226"/>
    <w:rsid w:val="00660560"/>
    <w:rsid w:val="00660578"/>
    <w:rsid w:val="006615BB"/>
    <w:rsid w:val="00661887"/>
    <w:rsid w:val="006618D6"/>
    <w:rsid w:val="00662290"/>
    <w:rsid w:val="00662476"/>
    <w:rsid w:val="00663131"/>
    <w:rsid w:val="006631DD"/>
    <w:rsid w:val="006639D5"/>
    <w:rsid w:val="00664732"/>
    <w:rsid w:val="006649CF"/>
    <w:rsid w:val="00665057"/>
    <w:rsid w:val="006652F8"/>
    <w:rsid w:val="006658BE"/>
    <w:rsid w:val="00665967"/>
    <w:rsid w:val="00665976"/>
    <w:rsid w:val="00665A76"/>
    <w:rsid w:val="00665DFF"/>
    <w:rsid w:val="006670E6"/>
    <w:rsid w:val="006709EF"/>
    <w:rsid w:val="00670BE0"/>
    <w:rsid w:val="00670C58"/>
    <w:rsid w:val="00673131"/>
    <w:rsid w:val="006738DF"/>
    <w:rsid w:val="00673F53"/>
    <w:rsid w:val="00676657"/>
    <w:rsid w:val="00677DF0"/>
    <w:rsid w:val="00681D84"/>
    <w:rsid w:val="006825DB"/>
    <w:rsid w:val="00682B49"/>
    <w:rsid w:val="0068335E"/>
    <w:rsid w:val="006833BF"/>
    <w:rsid w:val="006838D7"/>
    <w:rsid w:val="006843AC"/>
    <w:rsid w:val="00684C4E"/>
    <w:rsid w:val="00686EB2"/>
    <w:rsid w:val="00687F65"/>
    <w:rsid w:val="0069258A"/>
    <w:rsid w:val="00692B5C"/>
    <w:rsid w:val="006930E8"/>
    <w:rsid w:val="006941EA"/>
    <w:rsid w:val="006948F2"/>
    <w:rsid w:val="00696786"/>
    <w:rsid w:val="0069738E"/>
    <w:rsid w:val="00697B50"/>
    <w:rsid w:val="006A52AD"/>
    <w:rsid w:val="006A52E6"/>
    <w:rsid w:val="006A5C57"/>
    <w:rsid w:val="006A6F0D"/>
    <w:rsid w:val="006B001E"/>
    <w:rsid w:val="006B0398"/>
    <w:rsid w:val="006B11B8"/>
    <w:rsid w:val="006B23B2"/>
    <w:rsid w:val="006B2BFF"/>
    <w:rsid w:val="006B46DD"/>
    <w:rsid w:val="006B47B0"/>
    <w:rsid w:val="006B58B0"/>
    <w:rsid w:val="006B5CDE"/>
    <w:rsid w:val="006B5D6E"/>
    <w:rsid w:val="006B60E9"/>
    <w:rsid w:val="006B735F"/>
    <w:rsid w:val="006B738C"/>
    <w:rsid w:val="006C0050"/>
    <w:rsid w:val="006C1515"/>
    <w:rsid w:val="006C157F"/>
    <w:rsid w:val="006C2264"/>
    <w:rsid w:val="006C2315"/>
    <w:rsid w:val="006C2499"/>
    <w:rsid w:val="006C2532"/>
    <w:rsid w:val="006C282A"/>
    <w:rsid w:val="006C4085"/>
    <w:rsid w:val="006C4FDA"/>
    <w:rsid w:val="006C4FF9"/>
    <w:rsid w:val="006C5009"/>
    <w:rsid w:val="006C5899"/>
    <w:rsid w:val="006C6B6B"/>
    <w:rsid w:val="006C7916"/>
    <w:rsid w:val="006C7BF2"/>
    <w:rsid w:val="006D1186"/>
    <w:rsid w:val="006D203F"/>
    <w:rsid w:val="006D2307"/>
    <w:rsid w:val="006D248E"/>
    <w:rsid w:val="006D34BF"/>
    <w:rsid w:val="006D49B5"/>
    <w:rsid w:val="006D5C98"/>
    <w:rsid w:val="006D5CFB"/>
    <w:rsid w:val="006D6260"/>
    <w:rsid w:val="006D6B6E"/>
    <w:rsid w:val="006D717E"/>
    <w:rsid w:val="006D7568"/>
    <w:rsid w:val="006E14AF"/>
    <w:rsid w:val="006E18FE"/>
    <w:rsid w:val="006E1F93"/>
    <w:rsid w:val="006E2115"/>
    <w:rsid w:val="006E22CA"/>
    <w:rsid w:val="006E2F9F"/>
    <w:rsid w:val="006E30A6"/>
    <w:rsid w:val="006E3CB7"/>
    <w:rsid w:val="006E48E4"/>
    <w:rsid w:val="006E4A34"/>
    <w:rsid w:val="006E4E65"/>
    <w:rsid w:val="006E7AE9"/>
    <w:rsid w:val="006F064C"/>
    <w:rsid w:val="006F07C1"/>
    <w:rsid w:val="006F0E36"/>
    <w:rsid w:val="006F12B2"/>
    <w:rsid w:val="006F14D7"/>
    <w:rsid w:val="006F1745"/>
    <w:rsid w:val="006F30D8"/>
    <w:rsid w:val="006F3AC3"/>
    <w:rsid w:val="006F4D79"/>
    <w:rsid w:val="006F697D"/>
    <w:rsid w:val="006F6AC8"/>
    <w:rsid w:val="006F6D97"/>
    <w:rsid w:val="006F6F6E"/>
    <w:rsid w:val="006F7900"/>
    <w:rsid w:val="00700776"/>
    <w:rsid w:val="00701733"/>
    <w:rsid w:val="00701D65"/>
    <w:rsid w:val="00701E5E"/>
    <w:rsid w:val="00701E8D"/>
    <w:rsid w:val="00701FF4"/>
    <w:rsid w:val="00702325"/>
    <w:rsid w:val="007027ED"/>
    <w:rsid w:val="00703445"/>
    <w:rsid w:val="00704569"/>
    <w:rsid w:val="00704631"/>
    <w:rsid w:val="00704705"/>
    <w:rsid w:val="00706BB8"/>
    <w:rsid w:val="00707496"/>
    <w:rsid w:val="00710555"/>
    <w:rsid w:val="00710ECB"/>
    <w:rsid w:val="00713253"/>
    <w:rsid w:val="007137EF"/>
    <w:rsid w:val="00713D2D"/>
    <w:rsid w:val="00713D50"/>
    <w:rsid w:val="007142E0"/>
    <w:rsid w:val="00714825"/>
    <w:rsid w:val="00715740"/>
    <w:rsid w:val="0071616E"/>
    <w:rsid w:val="007171F1"/>
    <w:rsid w:val="00717497"/>
    <w:rsid w:val="00717751"/>
    <w:rsid w:val="00721D14"/>
    <w:rsid w:val="007222CE"/>
    <w:rsid w:val="007239F2"/>
    <w:rsid w:val="0072732D"/>
    <w:rsid w:val="007335A7"/>
    <w:rsid w:val="007337AE"/>
    <w:rsid w:val="007339EA"/>
    <w:rsid w:val="00736268"/>
    <w:rsid w:val="00736446"/>
    <w:rsid w:val="00737B51"/>
    <w:rsid w:val="0074008F"/>
    <w:rsid w:val="007404A3"/>
    <w:rsid w:val="00740744"/>
    <w:rsid w:val="007416C7"/>
    <w:rsid w:val="00741A85"/>
    <w:rsid w:val="0074310B"/>
    <w:rsid w:val="00743A21"/>
    <w:rsid w:val="007474A0"/>
    <w:rsid w:val="00747FFA"/>
    <w:rsid w:val="00750C70"/>
    <w:rsid w:val="0075203E"/>
    <w:rsid w:val="007531D4"/>
    <w:rsid w:val="00753251"/>
    <w:rsid w:val="00753DF7"/>
    <w:rsid w:val="007550E6"/>
    <w:rsid w:val="0075539F"/>
    <w:rsid w:val="00755C0F"/>
    <w:rsid w:val="0075710A"/>
    <w:rsid w:val="007571A8"/>
    <w:rsid w:val="00757C02"/>
    <w:rsid w:val="007602AC"/>
    <w:rsid w:val="00760A8A"/>
    <w:rsid w:val="00761C1B"/>
    <w:rsid w:val="00761ED5"/>
    <w:rsid w:val="007631B7"/>
    <w:rsid w:val="00763C33"/>
    <w:rsid w:val="00765116"/>
    <w:rsid w:val="00765581"/>
    <w:rsid w:val="00766E8D"/>
    <w:rsid w:val="007671ED"/>
    <w:rsid w:val="00767B29"/>
    <w:rsid w:val="007706EB"/>
    <w:rsid w:val="00770A42"/>
    <w:rsid w:val="0077132A"/>
    <w:rsid w:val="0077154F"/>
    <w:rsid w:val="00772AB4"/>
    <w:rsid w:val="007744EC"/>
    <w:rsid w:val="00775398"/>
    <w:rsid w:val="00776CAB"/>
    <w:rsid w:val="0078043F"/>
    <w:rsid w:val="00782919"/>
    <w:rsid w:val="0078383D"/>
    <w:rsid w:val="007843F0"/>
    <w:rsid w:val="00784A19"/>
    <w:rsid w:val="00785DB2"/>
    <w:rsid w:val="00786ACC"/>
    <w:rsid w:val="007879C6"/>
    <w:rsid w:val="007903A2"/>
    <w:rsid w:val="007916EF"/>
    <w:rsid w:val="00793302"/>
    <w:rsid w:val="00793330"/>
    <w:rsid w:val="00793B4C"/>
    <w:rsid w:val="00793B87"/>
    <w:rsid w:val="007945B6"/>
    <w:rsid w:val="00795D22"/>
    <w:rsid w:val="007967C8"/>
    <w:rsid w:val="00796980"/>
    <w:rsid w:val="00796DE1"/>
    <w:rsid w:val="007A01A5"/>
    <w:rsid w:val="007A534B"/>
    <w:rsid w:val="007A5615"/>
    <w:rsid w:val="007A5958"/>
    <w:rsid w:val="007A595D"/>
    <w:rsid w:val="007A790D"/>
    <w:rsid w:val="007B0AE2"/>
    <w:rsid w:val="007B1C75"/>
    <w:rsid w:val="007B2382"/>
    <w:rsid w:val="007B3015"/>
    <w:rsid w:val="007B31E9"/>
    <w:rsid w:val="007B4160"/>
    <w:rsid w:val="007B56AB"/>
    <w:rsid w:val="007B7499"/>
    <w:rsid w:val="007B7CF4"/>
    <w:rsid w:val="007C113F"/>
    <w:rsid w:val="007C173A"/>
    <w:rsid w:val="007C1CD7"/>
    <w:rsid w:val="007C2606"/>
    <w:rsid w:val="007C31CD"/>
    <w:rsid w:val="007C539F"/>
    <w:rsid w:val="007C567A"/>
    <w:rsid w:val="007C5AB1"/>
    <w:rsid w:val="007C62C1"/>
    <w:rsid w:val="007C7787"/>
    <w:rsid w:val="007C77B9"/>
    <w:rsid w:val="007C7906"/>
    <w:rsid w:val="007C7D64"/>
    <w:rsid w:val="007D2B5E"/>
    <w:rsid w:val="007D2CF7"/>
    <w:rsid w:val="007D367C"/>
    <w:rsid w:val="007D37D6"/>
    <w:rsid w:val="007D3C9E"/>
    <w:rsid w:val="007D40D5"/>
    <w:rsid w:val="007D635C"/>
    <w:rsid w:val="007D6DE7"/>
    <w:rsid w:val="007E0075"/>
    <w:rsid w:val="007E0E86"/>
    <w:rsid w:val="007E12F9"/>
    <w:rsid w:val="007E2576"/>
    <w:rsid w:val="007E2ABD"/>
    <w:rsid w:val="007E35F7"/>
    <w:rsid w:val="007E3FE0"/>
    <w:rsid w:val="007E4055"/>
    <w:rsid w:val="007E5677"/>
    <w:rsid w:val="007E7F4B"/>
    <w:rsid w:val="007F0386"/>
    <w:rsid w:val="007F0E63"/>
    <w:rsid w:val="007F1203"/>
    <w:rsid w:val="007F14A1"/>
    <w:rsid w:val="007F1A4A"/>
    <w:rsid w:val="007F2670"/>
    <w:rsid w:val="007F4BB8"/>
    <w:rsid w:val="007F4CEA"/>
    <w:rsid w:val="007F7CD0"/>
    <w:rsid w:val="007F7CDD"/>
    <w:rsid w:val="00801DBE"/>
    <w:rsid w:val="0080248D"/>
    <w:rsid w:val="00802EC2"/>
    <w:rsid w:val="008039F1"/>
    <w:rsid w:val="008055AB"/>
    <w:rsid w:val="00805CEE"/>
    <w:rsid w:val="008069D7"/>
    <w:rsid w:val="008104FD"/>
    <w:rsid w:val="00811298"/>
    <w:rsid w:val="00811C88"/>
    <w:rsid w:val="00812426"/>
    <w:rsid w:val="00812533"/>
    <w:rsid w:val="0081577C"/>
    <w:rsid w:val="00816069"/>
    <w:rsid w:val="008162B7"/>
    <w:rsid w:val="00816E3A"/>
    <w:rsid w:val="0082011C"/>
    <w:rsid w:val="00821165"/>
    <w:rsid w:val="008218B2"/>
    <w:rsid w:val="00822A76"/>
    <w:rsid w:val="008238DB"/>
    <w:rsid w:val="0082465B"/>
    <w:rsid w:val="00824AC2"/>
    <w:rsid w:val="0082505B"/>
    <w:rsid w:val="008254F2"/>
    <w:rsid w:val="00825BC4"/>
    <w:rsid w:val="0082707C"/>
    <w:rsid w:val="00827E4B"/>
    <w:rsid w:val="00834DB4"/>
    <w:rsid w:val="008378ED"/>
    <w:rsid w:val="008405AC"/>
    <w:rsid w:val="008427A3"/>
    <w:rsid w:val="00843AD3"/>
    <w:rsid w:val="00843B32"/>
    <w:rsid w:val="00845291"/>
    <w:rsid w:val="00845569"/>
    <w:rsid w:val="0084596F"/>
    <w:rsid w:val="00845D31"/>
    <w:rsid w:val="00847188"/>
    <w:rsid w:val="0085040E"/>
    <w:rsid w:val="0085075B"/>
    <w:rsid w:val="008510E7"/>
    <w:rsid w:val="00851AF2"/>
    <w:rsid w:val="00852DD5"/>
    <w:rsid w:val="00853558"/>
    <w:rsid w:val="0085665A"/>
    <w:rsid w:val="00857357"/>
    <w:rsid w:val="00857566"/>
    <w:rsid w:val="00857DAD"/>
    <w:rsid w:val="008604D9"/>
    <w:rsid w:val="008616D9"/>
    <w:rsid w:val="0086253E"/>
    <w:rsid w:val="00862572"/>
    <w:rsid w:val="00862603"/>
    <w:rsid w:val="00862645"/>
    <w:rsid w:val="008628F4"/>
    <w:rsid w:val="00862BBA"/>
    <w:rsid w:val="00863D14"/>
    <w:rsid w:val="00866243"/>
    <w:rsid w:val="0086634B"/>
    <w:rsid w:val="008671D3"/>
    <w:rsid w:val="00873341"/>
    <w:rsid w:val="00874948"/>
    <w:rsid w:val="008752FA"/>
    <w:rsid w:val="0087688C"/>
    <w:rsid w:val="0088000B"/>
    <w:rsid w:val="00880E57"/>
    <w:rsid w:val="008820EF"/>
    <w:rsid w:val="00882B97"/>
    <w:rsid w:val="0088496D"/>
    <w:rsid w:val="00885C9C"/>
    <w:rsid w:val="008904EF"/>
    <w:rsid w:val="0089119D"/>
    <w:rsid w:val="00892063"/>
    <w:rsid w:val="00892231"/>
    <w:rsid w:val="0089442F"/>
    <w:rsid w:val="00894433"/>
    <w:rsid w:val="008944B1"/>
    <w:rsid w:val="00895F7F"/>
    <w:rsid w:val="00896FC3"/>
    <w:rsid w:val="00897600"/>
    <w:rsid w:val="00897AD7"/>
    <w:rsid w:val="008A0056"/>
    <w:rsid w:val="008A038A"/>
    <w:rsid w:val="008A1678"/>
    <w:rsid w:val="008A17C8"/>
    <w:rsid w:val="008A3800"/>
    <w:rsid w:val="008A4368"/>
    <w:rsid w:val="008A4AA3"/>
    <w:rsid w:val="008A65FD"/>
    <w:rsid w:val="008A683C"/>
    <w:rsid w:val="008A6E53"/>
    <w:rsid w:val="008A7325"/>
    <w:rsid w:val="008A73F4"/>
    <w:rsid w:val="008A77CA"/>
    <w:rsid w:val="008A77DF"/>
    <w:rsid w:val="008A7800"/>
    <w:rsid w:val="008A78D4"/>
    <w:rsid w:val="008B0CA2"/>
    <w:rsid w:val="008B1308"/>
    <w:rsid w:val="008B2F3D"/>
    <w:rsid w:val="008B5C00"/>
    <w:rsid w:val="008B65CD"/>
    <w:rsid w:val="008B72DC"/>
    <w:rsid w:val="008B77D3"/>
    <w:rsid w:val="008C0760"/>
    <w:rsid w:val="008C0D29"/>
    <w:rsid w:val="008C0FC1"/>
    <w:rsid w:val="008C1540"/>
    <w:rsid w:val="008C1F57"/>
    <w:rsid w:val="008C29F5"/>
    <w:rsid w:val="008C4863"/>
    <w:rsid w:val="008C4D0F"/>
    <w:rsid w:val="008C5950"/>
    <w:rsid w:val="008C649B"/>
    <w:rsid w:val="008C7200"/>
    <w:rsid w:val="008C78A5"/>
    <w:rsid w:val="008D177F"/>
    <w:rsid w:val="008D18C0"/>
    <w:rsid w:val="008D1CAE"/>
    <w:rsid w:val="008D38F8"/>
    <w:rsid w:val="008E0408"/>
    <w:rsid w:val="008E1487"/>
    <w:rsid w:val="008E164A"/>
    <w:rsid w:val="008E2407"/>
    <w:rsid w:val="008E26A3"/>
    <w:rsid w:val="008E4253"/>
    <w:rsid w:val="008E49F3"/>
    <w:rsid w:val="008E5755"/>
    <w:rsid w:val="008E5925"/>
    <w:rsid w:val="008E7B57"/>
    <w:rsid w:val="008F2310"/>
    <w:rsid w:val="008F2B93"/>
    <w:rsid w:val="008F37CB"/>
    <w:rsid w:val="008F3E48"/>
    <w:rsid w:val="008F43F9"/>
    <w:rsid w:val="008F65AB"/>
    <w:rsid w:val="008F6871"/>
    <w:rsid w:val="008F78C9"/>
    <w:rsid w:val="0090019C"/>
    <w:rsid w:val="009015C6"/>
    <w:rsid w:val="00901B79"/>
    <w:rsid w:val="0090200B"/>
    <w:rsid w:val="00903050"/>
    <w:rsid w:val="00904033"/>
    <w:rsid w:val="00905715"/>
    <w:rsid w:val="0090571D"/>
    <w:rsid w:val="00905C1F"/>
    <w:rsid w:val="009065C1"/>
    <w:rsid w:val="00906907"/>
    <w:rsid w:val="00911322"/>
    <w:rsid w:val="009126B7"/>
    <w:rsid w:val="00912F92"/>
    <w:rsid w:val="009134B2"/>
    <w:rsid w:val="00914447"/>
    <w:rsid w:val="00915E22"/>
    <w:rsid w:val="00916926"/>
    <w:rsid w:val="009177ED"/>
    <w:rsid w:val="009207B9"/>
    <w:rsid w:val="00920BF3"/>
    <w:rsid w:val="00923E18"/>
    <w:rsid w:val="0092541C"/>
    <w:rsid w:val="00925C71"/>
    <w:rsid w:val="00927418"/>
    <w:rsid w:val="0093079A"/>
    <w:rsid w:val="00931460"/>
    <w:rsid w:val="00932B18"/>
    <w:rsid w:val="00935760"/>
    <w:rsid w:val="00935CB8"/>
    <w:rsid w:val="00935F2C"/>
    <w:rsid w:val="009360C0"/>
    <w:rsid w:val="00936683"/>
    <w:rsid w:val="009400EA"/>
    <w:rsid w:val="0094071A"/>
    <w:rsid w:val="009410DB"/>
    <w:rsid w:val="00941164"/>
    <w:rsid w:val="0094161D"/>
    <w:rsid w:val="009419D7"/>
    <w:rsid w:val="00943238"/>
    <w:rsid w:val="0094361C"/>
    <w:rsid w:val="0094364D"/>
    <w:rsid w:val="009436FA"/>
    <w:rsid w:val="00943DD4"/>
    <w:rsid w:val="009447EF"/>
    <w:rsid w:val="0094602E"/>
    <w:rsid w:val="00946C76"/>
    <w:rsid w:val="00946FA9"/>
    <w:rsid w:val="00946FE9"/>
    <w:rsid w:val="0094703F"/>
    <w:rsid w:val="0095069B"/>
    <w:rsid w:val="00950E23"/>
    <w:rsid w:val="00951A91"/>
    <w:rsid w:val="00952F80"/>
    <w:rsid w:val="009535E4"/>
    <w:rsid w:val="00953E18"/>
    <w:rsid w:val="009540F8"/>
    <w:rsid w:val="00954332"/>
    <w:rsid w:val="0095458B"/>
    <w:rsid w:val="00954AAF"/>
    <w:rsid w:val="00955EE8"/>
    <w:rsid w:val="0095639E"/>
    <w:rsid w:val="009565F2"/>
    <w:rsid w:val="0095770C"/>
    <w:rsid w:val="00957976"/>
    <w:rsid w:val="0096030A"/>
    <w:rsid w:val="00962590"/>
    <w:rsid w:val="00962725"/>
    <w:rsid w:val="00962ECE"/>
    <w:rsid w:val="0096388A"/>
    <w:rsid w:val="00964D04"/>
    <w:rsid w:val="0096543F"/>
    <w:rsid w:val="00966006"/>
    <w:rsid w:val="00966CF6"/>
    <w:rsid w:val="0096798D"/>
    <w:rsid w:val="00970C34"/>
    <w:rsid w:val="00971E14"/>
    <w:rsid w:val="00972063"/>
    <w:rsid w:val="0097339A"/>
    <w:rsid w:val="00973AA2"/>
    <w:rsid w:val="00974128"/>
    <w:rsid w:val="009746FB"/>
    <w:rsid w:val="00974A24"/>
    <w:rsid w:val="009755EB"/>
    <w:rsid w:val="0097696A"/>
    <w:rsid w:val="00977D6D"/>
    <w:rsid w:val="00977D71"/>
    <w:rsid w:val="0098021E"/>
    <w:rsid w:val="00980408"/>
    <w:rsid w:val="00980590"/>
    <w:rsid w:val="00981D6E"/>
    <w:rsid w:val="00981E6D"/>
    <w:rsid w:val="00982201"/>
    <w:rsid w:val="00982502"/>
    <w:rsid w:val="00982626"/>
    <w:rsid w:val="009833D3"/>
    <w:rsid w:val="00983600"/>
    <w:rsid w:val="009837C9"/>
    <w:rsid w:val="00983C93"/>
    <w:rsid w:val="009843BA"/>
    <w:rsid w:val="00984C59"/>
    <w:rsid w:val="009851A4"/>
    <w:rsid w:val="00985236"/>
    <w:rsid w:val="009858AD"/>
    <w:rsid w:val="00985B93"/>
    <w:rsid w:val="009863D0"/>
    <w:rsid w:val="00986B34"/>
    <w:rsid w:val="00986B63"/>
    <w:rsid w:val="00986CF0"/>
    <w:rsid w:val="0098750A"/>
    <w:rsid w:val="009918FF"/>
    <w:rsid w:val="00993010"/>
    <w:rsid w:val="00993DA3"/>
    <w:rsid w:val="00993E82"/>
    <w:rsid w:val="0099481F"/>
    <w:rsid w:val="00994D9E"/>
    <w:rsid w:val="0099540A"/>
    <w:rsid w:val="009959D7"/>
    <w:rsid w:val="00995ED0"/>
    <w:rsid w:val="00997095"/>
    <w:rsid w:val="00997257"/>
    <w:rsid w:val="009972B5"/>
    <w:rsid w:val="00997505"/>
    <w:rsid w:val="009A144F"/>
    <w:rsid w:val="009A18BC"/>
    <w:rsid w:val="009A201E"/>
    <w:rsid w:val="009A23E7"/>
    <w:rsid w:val="009A2732"/>
    <w:rsid w:val="009A38B3"/>
    <w:rsid w:val="009A3A9D"/>
    <w:rsid w:val="009A5018"/>
    <w:rsid w:val="009A557F"/>
    <w:rsid w:val="009A5C3A"/>
    <w:rsid w:val="009A5F81"/>
    <w:rsid w:val="009A64A0"/>
    <w:rsid w:val="009A6913"/>
    <w:rsid w:val="009A6997"/>
    <w:rsid w:val="009A7083"/>
    <w:rsid w:val="009A777A"/>
    <w:rsid w:val="009B0499"/>
    <w:rsid w:val="009B1E70"/>
    <w:rsid w:val="009B6C7B"/>
    <w:rsid w:val="009B72F6"/>
    <w:rsid w:val="009B75DC"/>
    <w:rsid w:val="009B7958"/>
    <w:rsid w:val="009B7C9B"/>
    <w:rsid w:val="009C0BDD"/>
    <w:rsid w:val="009C2644"/>
    <w:rsid w:val="009C3128"/>
    <w:rsid w:val="009C3A3F"/>
    <w:rsid w:val="009C44D4"/>
    <w:rsid w:val="009C51EE"/>
    <w:rsid w:val="009C57AD"/>
    <w:rsid w:val="009C584D"/>
    <w:rsid w:val="009C685C"/>
    <w:rsid w:val="009C6F24"/>
    <w:rsid w:val="009C7E18"/>
    <w:rsid w:val="009D0398"/>
    <w:rsid w:val="009D0858"/>
    <w:rsid w:val="009D0DD4"/>
    <w:rsid w:val="009D128E"/>
    <w:rsid w:val="009D1EE7"/>
    <w:rsid w:val="009D2633"/>
    <w:rsid w:val="009D2E63"/>
    <w:rsid w:val="009D35A4"/>
    <w:rsid w:val="009D366A"/>
    <w:rsid w:val="009D4C64"/>
    <w:rsid w:val="009D58D9"/>
    <w:rsid w:val="009D58EC"/>
    <w:rsid w:val="009D5DE7"/>
    <w:rsid w:val="009D680A"/>
    <w:rsid w:val="009D6B26"/>
    <w:rsid w:val="009D7480"/>
    <w:rsid w:val="009E1213"/>
    <w:rsid w:val="009E13A0"/>
    <w:rsid w:val="009E153A"/>
    <w:rsid w:val="009E2B40"/>
    <w:rsid w:val="009E33CD"/>
    <w:rsid w:val="009E43A1"/>
    <w:rsid w:val="009E4912"/>
    <w:rsid w:val="009E5796"/>
    <w:rsid w:val="009E626D"/>
    <w:rsid w:val="009E74FF"/>
    <w:rsid w:val="009E7E59"/>
    <w:rsid w:val="009F144F"/>
    <w:rsid w:val="009F20D0"/>
    <w:rsid w:val="009F3A26"/>
    <w:rsid w:val="009F3E52"/>
    <w:rsid w:val="009F3F2A"/>
    <w:rsid w:val="009F6499"/>
    <w:rsid w:val="009F69DA"/>
    <w:rsid w:val="009F6BDD"/>
    <w:rsid w:val="009F6CE3"/>
    <w:rsid w:val="00A00CDB"/>
    <w:rsid w:val="00A01DDF"/>
    <w:rsid w:val="00A02195"/>
    <w:rsid w:val="00A02E30"/>
    <w:rsid w:val="00A0331F"/>
    <w:rsid w:val="00A04261"/>
    <w:rsid w:val="00A0435C"/>
    <w:rsid w:val="00A04EA5"/>
    <w:rsid w:val="00A04F7E"/>
    <w:rsid w:val="00A059B0"/>
    <w:rsid w:val="00A06830"/>
    <w:rsid w:val="00A07239"/>
    <w:rsid w:val="00A07460"/>
    <w:rsid w:val="00A10B2B"/>
    <w:rsid w:val="00A10EF8"/>
    <w:rsid w:val="00A12544"/>
    <w:rsid w:val="00A1324B"/>
    <w:rsid w:val="00A13624"/>
    <w:rsid w:val="00A14AA2"/>
    <w:rsid w:val="00A15849"/>
    <w:rsid w:val="00A2157F"/>
    <w:rsid w:val="00A22942"/>
    <w:rsid w:val="00A243C9"/>
    <w:rsid w:val="00A2583A"/>
    <w:rsid w:val="00A25CA4"/>
    <w:rsid w:val="00A267B8"/>
    <w:rsid w:val="00A26B18"/>
    <w:rsid w:val="00A26E8D"/>
    <w:rsid w:val="00A26E93"/>
    <w:rsid w:val="00A2794E"/>
    <w:rsid w:val="00A27C06"/>
    <w:rsid w:val="00A313C8"/>
    <w:rsid w:val="00A31720"/>
    <w:rsid w:val="00A317CB"/>
    <w:rsid w:val="00A32B3B"/>
    <w:rsid w:val="00A32EE6"/>
    <w:rsid w:val="00A33898"/>
    <w:rsid w:val="00A342EE"/>
    <w:rsid w:val="00A353FD"/>
    <w:rsid w:val="00A3543D"/>
    <w:rsid w:val="00A36697"/>
    <w:rsid w:val="00A36C27"/>
    <w:rsid w:val="00A37CEA"/>
    <w:rsid w:val="00A4056A"/>
    <w:rsid w:val="00A40DFD"/>
    <w:rsid w:val="00A41856"/>
    <w:rsid w:val="00A41981"/>
    <w:rsid w:val="00A41EB3"/>
    <w:rsid w:val="00A4215E"/>
    <w:rsid w:val="00A422DE"/>
    <w:rsid w:val="00A430F5"/>
    <w:rsid w:val="00A441DD"/>
    <w:rsid w:val="00A442B5"/>
    <w:rsid w:val="00A44302"/>
    <w:rsid w:val="00A45ABB"/>
    <w:rsid w:val="00A45CD8"/>
    <w:rsid w:val="00A46053"/>
    <w:rsid w:val="00A46FCA"/>
    <w:rsid w:val="00A47737"/>
    <w:rsid w:val="00A50B58"/>
    <w:rsid w:val="00A50EF6"/>
    <w:rsid w:val="00A51052"/>
    <w:rsid w:val="00A53D21"/>
    <w:rsid w:val="00A54917"/>
    <w:rsid w:val="00A569C1"/>
    <w:rsid w:val="00A56DA9"/>
    <w:rsid w:val="00A578EE"/>
    <w:rsid w:val="00A60222"/>
    <w:rsid w:val="00A60CE1"/>
    <w:rsid w:val="00A619FA"/>
    <w:rsid w:val="00A62244"/>
    <w:rsid w:val="00A62DA4"/>
    <w:rsid w:val="00A637C2"/>
    <w:rsid w:val="00A64C0E"/>
    <w:rsid w:val="00A65084"/>
    <w:rsid w:val="00A65E2A"/>
    <w:rsid w:val="00A667C7"/>
    <w:rsid w:val="00A70BBC"/>
    <w:rsid w:val="00A71FDD"/>
    <w:rsid w:val="00A72788"/>
    <w:rsid w:val="00A72C6E"/>
    <w:rsid w:val="00A73854"/>
    <w:rsid w:val="00A7506D"/>
    <w:rsid w:val="00A75742"/>
    <w:rsid w:val="00A76B5E"/>
    <w:rsid w:val="00A800B8"/>
    <w:rsid w:val="00A8109B"/>
    <w:rsid w:val="00A81380"/>
    <w:rsid w:val="00A819EA"/>
    <w:rsid w:val="00A81FCD"/>
    <w:rsid w:val="00A83FB8"/>
    <w:rsid w:val="00A83FCF"/>
    <w:rsid w:val="00A9014F"/>
    <w:rsid w:val="00A91110"/>
    <w:rsid w:val="00A9259B"/>
    <w:rsid w:val="00A948B4"/>
    <w:rsid w:val="00A94972"/>
    <w:rsid w:val="00A964C7"/>
    <w:rsid w:val="00A96F1A"/>
    <w:rsid w:val="00AA0D7F"/>
    <w:rsid w:val="00AA13BE"/>
    <w:rsid w:val="00AA2B97"/>
    <w:rsid w:val="00AA4EF8"/>
    <w:rsid w:val="00AA6131"/>
    <w:rsid w:val="00AA7CC3"/>
    <w:rsid w:val="00AA7D64"/>
    <w:rsid w:val="00AB00C6"/>
    <w:rsid w:val="00AB23AB"/>
    <w:rsid w:val="00AB2420"/>
    <w:rsid w:val="00AB2EC5"/>
    <w:rsid w:val="00AB40DE"/>
    <w:rsid w:val="00AB42A6"/>
    <w:rsid w:val="00AB47FD"/>
    <w:rsid w:val="00AB548D"/>
    <w:rsid w:val="00AB62C3"/>
    <w:rsid w:val="00AB690A"/>
    <w:rsid w:val="00AB6E06"/>
    <w:rsid w:val="00AB7E3B"/>
    <w:rsid w:val="00AC0730"/>
    <w:rsid w:val="00AC0C52"/>
    <w:rsid w:val="00AC173B"/>
    <w:rsid w:val="00AC3378"/>
    <w:rsid w:val="00AC430B"/>
    <w:rsid w:val="00AC4408"/>
    <w:rsid w:val="00AC5A01"/>
    <w:rsid w:val="00AC5D2A"/>
    <w:rsid w:val="00AC5F28"/>
    <w:rsid w:val="00AC630C"/>
    <w:rsid w:val="00AC6CAC"/>
    <w:rsid w:val="00AC746D"/>
    <w:rsid w:val="00AD0DD0"/>
    <w:rsid w:val="00AD0F2A"/>
    <w:rsid w:val="00AD1ABE"/>
    <w:rsid w:val="00AD21BD"/>
    <w:rsid w:val="00AD3124"/>
    <w:rsid w:val="00AD344E"/>
    <w:rsid w:val="00AD4C3A"/>
    <w:rsid w:val="00AD5C9A"/>
    <w:rsid w:val="00AD76D0"/>
    <w:rsid w:val="00AD7CCA"/>
    <w:rsid w:val="00AE18DE"/>
    <w:rsid w:val="00AE1C55"/>
    <w:rsid w:val="00AE1C81"/>
    <w:rsid w:val="00AE22F6"/>
    <w:rsid w:val="00AE38A2"/>
    <w:rsid w:val="00AE3AE0"/>
    <w:rsid w:val="00AE3E2E"/>
    <w:rsid w:val="00AE7ABC"/>
    <w:rsid w:val="00AF17BC"/>
    <w:rsid w:val="00AF1D09"/>
    <w:rsid w:val="00AF2206"/>
    <w:rsid w:val="00AF3195"/>
    <w:rsid w:val="00AF3715"/>
    <w:rsid w:val="00AF42DF"/>
    <w:rsid w:val="00AF4FC8"/>
    <w:rsid w:val="00AF751F"/>
    <w:rsid w:val="00AF7E58"/>
    <w:rsid w:val="00B003CD"/>
    <w:rsid w:val="00B00505"/>
    <w:rsid w:val="00B00557"/>
    <w:rsid w:val="00B014CD"/>
    <w:rsid w:val="00B030EE"/>
    <w:rsid w:val="00B03870"/>
    <w:rsid w:val="00B03E32"/>
    <w:rsid w:val="00B04550"/>
    <w:rsid w:val="00B04574"/>
    <w:rsid w:val="00B061EA"/>
    <w:rsid w:val="00B06285"/>
    <w:rsid w:val="00B06996"/>
    <w:rsid w:val="00B07370"/>
    <w:rsid w:val="00B07E7D"/>
    <w:rsid w:val="00B1023E"/>
    <w:rsid w:val="00B1101C"/>
    <w:rsid w:val="00B12C8B"/>
    <w:rsid w:val="00B144B8"/>
    <w:rsid w:val="00B15858"/>
    <w:rsid w:val="00B160BF"/>
    <w:rsid w:val="00B1670A"/>
    <w:rsid w:val="00B16CB3"/>
    <w:rsid w:val="00B16E89"/>
    <w:rsid w:val="00B2094C"/>
    <w:rsid w:val="00B20A0C"/>
    <w:rsid w:val="00B21BA1"/>
    <w:rsid w:val="00B229C6"/>
    <w:rsid w:val="00B231B3"/>
    <w:rsid w:val="00B23373"/>
    <w:rsid w:val="00B2357F"/>
    <w:rsid w:val="00B244B2"/>
    <w:rsid w:val="00B2519D"/>
    <w:rsid w:val="00B25842"/>
    <w:rsid w:val="00B25BBE"/>
    <w:rsid w:val="00B27C87"/>
    <w:rsid w:val="00B31BCD"/>
    <w:rsid w:val="00B31CD7"/>
    <w:rsid w:val="00B32473"/>
    <w:rsid w:val="00B32AD0"/>
    <w:rsid w:val="00B343B5"/>
    <w:rsid w:val="00B345D2"/>
    <w:rsid w:val="00B35400"/>
    <w:rsid w:val="00B35D7F"/>
    <w:rsid w:val="00B365B2"/>
    <w:rsid w:val="00B36D19"/>
    <w:rsid w:val="00B400AD"/>
    <w:rsid w:val="00B41015"/>
    <w:rsid w:val="00B412E3"/>
    <w:rsid w:val="00B4355D"/>
    <w:rsid w:val="00B43A57"/>
    <w:rsid w:val="00B4454F"/>
    <w:rsid w:val="00B455E0"/>
    <w:rsid w:val="00B47ADB"/>
    <w:rsid w:val="00B47B92"/>
    <w:rsid w:val="00B5067C"/>
    <w:rsid w:val="00B51C04"/>
    <w:rsid w:val="00B51DA9"/>
    <w:rsid w:val="00B51E83"/>
    <w:rsid w:val="00B529F6"/>
    <w:rsid w:val="00B52B03"/>
    <w:rsid w:val="00B52E89"/>
    <w:rsid w:val="00B530F8"/>
    <w:rsid w:val="00B53B13"/>
    <w:rsid w:val="00B53E05"/>
    <w:rsid w:val="00B54C6D"/>
    <w:rsid w:val="00B551D9"/>
    <w:rsid w:val="00B606E4"/>
    <w:rsid w:val="00B61E5C"/>
    <w:rsid w:val="00B625F2"/>
    <w:rsid w:val="00B64CEB"/>
    <w:rsid w:val="00B65337"/>
    <w:rsid w:val="00B658E1"/>
    <w:rsid w:val="00B65D07"/>
    <w:rsid w:val="00B6639E"/>
    <w:rsid w:val="00B66B7D"/>
    <w:rsid w:val="00B66ECE"/>
    <w:rsid w:val="00B67338"/>
    <w:rsid w:val="00B7002F"/>
    <w:rsid w:val="00B72AFD"/>
    <w:rsid w:val="00B72D05"/>
    <w:rsid w:val="00B73A70"/>
    <w:rsid w:val="00B744E2"/>
    <w:rsid w:val="00B75A78"/>
    <w:rsid w:val="00B76286"/>
    <w:rsid w:val="00B76A90"/>
    <w:rsid w:val="00B805C9"/>
    <w:rsid w:val="00B8180A"/>
    <w:rsid w:val="00B82484"/>
    <w:rsid w:val="00B824F2"/>
    <w:rsid w:val="00B8251E"/>
    <w:rsid w:val="00B83006"/>
    <w:rsid w:val="00B83179"/>
    <w:rsid w:val="00B83BD4"/>
    <w:rsid w:val="00B84CA3"/>
    <w:rsid w:val="00B84EA2"/>
    <w:rsid w:val="00B865EA"/>
    <w:rsid w:val="00B86A4D"/>
    <w:rsid w:val="00B87DAA"/>
    <w:rsid w:val="00B90F9F"/>
    <w:rsid w:val="00B90FCB"/>
    <w:rsid w:val="00B91360"/>
    <w:rsid w:val="00B918D5"/>
    <w:rsid w:val="00B91E07"/>
    <w:rsid w:val="00B92B87"/>
    <w:rsid w:val="00B939B8"/>
    <w:rsid w:val="00B93D99"/>
    <w:rsid w:val="00B94332"/>
    <w:rsid w:val="00B949CA"/>
    <w:rsid w:val="00B953C7"/>
    <w:rsid w:val="00B95740"/>
    <w:rsid w:val="00B96FEF"/>
    <w:rsid w:val="00B97214"/>
    <w:rsid w:val="00B977D7"/>
    <w:rsid w:val="00BA02F4"/>
    <w:rsid w:val="00BA05B4"/>
    <w:rsid w:val="00BA0AC8"/>
    <w:rsid w:val="00BA121A"/>
    <w:rsid w:val="00BA1CCB"/>
    <w:rsid w:val="00BA1F42"/>
    <w:rsid w:val="00BA359A"/>
    <w:rsid w:val="00BA37E6"/>
    <w:rsid w:val="00BA409C"/>
    <w:rsid w:val="00BA5AB1"/>
    <w:rsid w:val="00BA7423"/>
    <w:rsid w:val="00BA7896"/>
    <w:rsid w:val="00BB213E"/>
    <w:rsid w:val="00BB25E4"/>
    <w:rsid w:val="00BB46D7"/>
    <w:rsid w:val="00BB558E"/>
    <w:rsid w:val="00BB6177"/>
    <w:rsid w:val="00BB6849"/>
    <w:rsid w:val="00BB70A0"/>
    <w:rsid w:val="00BB7BB5"/>
    <w:rsid w:val="00BC0010"/>
    <w:rsid w:val="00BC1D4A"/>
    <w:rsid w:val="00BC3074"/>
    <w:rsid w:val="00BC3C02"/>
    <w:rsid w:val="00BC54C9"/>
    <w:rsid w:val="00BD04E3"/>
    <w:rsid w:val="00BD1148"/>
    <w:rsid w:val="00BD1838"/>
    <w:rsid w:val="00BD2075"/>
    <w:rsid w:val="00BD2414"/>
    <w:rsid w:val="00BD3202"/>
    <w:rsid w:val="00BD6030"/>
    <w:rsid w:val="00BD6935"/>
    <w:rsid w:val="00BE027D"/>
    <w:rsid w:val="00BE0ADE"/>
    <w:rsid w:val="00BE1B74"/>
    <w:rsid w:val="00BE3558"/>
    <w:rsid w:val="00BE4C5F"/>
    <w:rsid w:val="00BE4CD2"/>
    <w:rsid w:val="00BE5351"/>
    <w:rsid w:val="00BE59E3"/>
    <w:rsid w:val="00BE6E60"/>
    <w:rsid w:val="00BE7120"/>
    <w:rsid w:val="00BE71DE"/>
    <w:rsid w:val="00BE7266"/>
    <w:rsid w:val="00BE754C"/>
    <w:rsid w:val="00BE797F"/>
    <w:rsid w:val="00BF036B"/>
    <w:rsid w:val="00BF0615"/>
    <w:rsid w:val="00BF0A43"/>
    <w:rsid w:val="00BF179B"/>
    <w:rsid w:val="00BF2711"/>
    <w:rsid w:val="00BF4071"/>
    <w:rsid w:val="00BF5149"/>
    <w:rsid w:val="00BF5BE2"/>
    <w:rsid w:val="00BF5D78"/>
    <w:rsid w:val="00C006C5"/>
    <w:rsid w:val="00C011C8"/>
    <w:rsid w:val="00C028F1"/>
    <w:rsid w:val="00C02ADB"/>
    <w:rsid w:val="00C02C5B"/>
    <w:rsid w:val="00C03703"/>
    <w:rsid w:val="00C0570B"/>
    <w:rsid w:val="00C0572C"/>
    <w:rsid w:val="00C0653A"/>
    <w:rsid w:val="00C06742"/>
    <w:rsid w:val="00C06BCF"/>
    <w:rsid w:val="00C10A37"/>
    <w:rsid w:val="00C129A5"/>
    <w:rsid w:val="00C153E9"/>
    <w:rsid w:val="00C1717B"/>
    <w:rsid w:val="00C17255"/>
    <w:rsid w:val="00C17505"/>
    <w:rsid w:val="00C17C8A"/>
    <w:rsid w:val="00C17DBA"/>
    <w:rsid w:val="00C209B5"/>
    <w:rsid w:val="00C21042"/>
    <w:rsid w:val="00C21CB0"/>
    <w:rsid w:val="00C226ED"/>
    <w:rsid w:val="00C2282A"/>
    <w:rsid w:val="00C22C25"/>
    <w:rsid w:val="00C22D3F"/>
    <w:rsid w:val="00C23580"/>
    <w:rsid w:val="00C236E0"/>
    <w:rsid w:val="00C23739"/>
    <w:rsid w:val="00C24424"/>
    <w:rsid w:val="00C24782"/>
    <w:rsid w:val="00C24790"/>
    <w:rsid w:val="00C24E3F"/>
    <w:rsid w:val="00C2717F"/>
    <w:rsid w:val="00C312BB"/>
    <w:rsid w:val="00C318A4"/>
    <w:rsid w:val="00C31A3D"/>
    <w:rsid w:val="00C32233"/>
    <w:rsid w:val="00C33565"/>
    <w:rsid w:val="00C33651"/>
    <w:rsid w:val="00C33BE8"/>
    <w:rsid w:val="00C33D89"/>
    <w:rsid w:val="00C3567B"/>
    <w:rsid w:val="00C35FA0"/>
    <w:rsid w:val="00C36B99"/>
    <w:rsid w:val="00C37A44"/>
    <w:rsid w:val="00C44DF9"/>
    <w:rsid w:val="00C45467"/>
    <w:rsid w:val="00C46057"/>
    <w:rsid w:val="00C47A09"/>
    <w:rsid w:val="00C50DA5"/>
    <w:rsid w:val="00C50FAE"/>
    <w:rsid w:val="00C518C9"/>
    <w:rsid w:val="00C51DD7"/>
    <w:rsid w:val="00C5218F"/>
    <w:rsid w:val="00C52857"/>
    <w:rsid w:val="00C53A2A"/>
    <w:rsid w:val="00C60065"/>
    <w:rsid w:val="00C61109"/>
    <w:rsid w:val="00C613BD"/>
    <w:rsid w:val="00C62021"/>
    <w:rsid w:val="00C62326"/>
    <w:rsid w:val="00C62F08"/>
    <w:rsid w:val="00C63801"/>
    <w:rsid w:val="00C64979"/>
    <w:rsid w:val="00C64DA3"/>
    <w:rsid w:val="00C64E2C"/>
    <w:rsid w:val="00C6514C"/>
    <w:rsid w:val="00C65496"/>
    <w:rsid w:val="00C67E02"/>
    <w:rsid w:val="00C709B1"/>
    <w:rsid w:val="00C71053"/>
    <w:rsid w:val="00C72E2F"/>
    <w:rsid w:val="00C74021"/>
    <w:rsid w:val="00C74BA4"/>
    <w:rsid w:val="00C74D04"/>
    <w:rsid w:val="00C74E18"/>
    <w:rsid w:val="00C7522E"/>
    <w:rsid w:val="00C75A33"/>
    <w:rsid w:val="00C764B3"/>
    <w:rsid w:val="00C76592"/>
    <w:rsid w:val="00C769E1"/>
    <w:rsid w:val="00C81303"/>
    <w:rsid w:val="00C81C43"/>
    <w:rsid w:val="00C8283A"/>
    <w:rsid w:val="00C82B32"/>
    <w:rsid w:val="00C8587A"/>
    <w:rsid w:val="00C85BEA"/>
    <w:rsid w:val="00C8618E"/>
    <w:rsid w:val="00C868C1"/>
    <w:rsid w:val="00C87683"/>
    <w:rsid w:val="00C90CC3"/>
    <w:rsid w:val="00C9386A"/>
    <w:rsid w:val="00C9437B"/>
    <w:rsid w:val="00C95E6B"/>
    <w:rsid w:val="00C966F2"/>
    <w:rsid w:val="00C97016"/>
    <w:rsid w:val="00C9732D"/>
    <w:rsid w:val="00CA0A3E"/>
    <w:rsid w:val="00CA2DC5"/>
    <w:rsid w:val="00CA47BB"/>
    <w:rsid w:val="00CA4903"/>
    <w:rsid w:val="00CA4BDE"/>
    <w:rsid w:val="00CA50ED"/>
    <w:rsid w:val="00CA59F7"/>
    <w:rsid w:val="00CA5CCB"/>
    <w:rsid w:val="00CA62BE"/>
    <w:rsid w:val="00CA6FDA"/>
    <w:rsid w:val="00CB04C4"/>
    <w:rsid w:val="00CB0C8D"/>
    <w:rsid w:val="00CB1328"/>
    <w:rsid w:val="00CB21D3"/>
    <w:rsid w:val="00CB482A"/>
    <w:rsid w:val="00CB5ABD"/>
    <w:rsid w:val="00CB62C4"/>
    <w:rsid w:val="00CB6B61"/>
    <w:rsid w:val="00CB75A3"/>
    <w:rsid w:val="00CB78BD"/>
    <w:rsid w:val="00CC0082"/>
    <w:rsid w:val="00CC2984"/>
    <w:rsid w:val="00CC3CD0"/>
    <w:rsid w:val="00CC48C7"/>
    <w:rsid w:val="00CC617C"/>
    <w:rsid w:val="00CC6A1F"/>
    <w:rsid w:val="00CD00F9"/>
    <w:rsid w:val="00CD1585"/>
    <w:rsid w:val="00CD18CB"/>
    <w:rsid w:val="00CD2AAD"/>
    <w:rsid w:val="00CD45E9"/>
    <w:rsid w:val="00CD4B9D"/>
    <w:rsid w:val="00CD501B"/>
    <w:rsid w:val="00CD642C"/>
    <w:rsid w:val="00CD6B61"/>
    <w:rsid w:val="00CD7A3D"/>
    <w:rsid w:val="00CD7BE5"/>
    <w:rsid w:val="00CD7BFF"/>
    <w:rsid w:val="00CE12D1"/>
    <w:rsid w:val="00CE22BA"/>
    <w:rsid w:val="00CE3E63"/>
    <w:rsid w:val="00CE508D"/>
    <w:rsid w:val="00CE667C"/>
    <w:rsid w:val="00CE7AA5"/>
    <w:rsid w:val="00CF1B31"/>
    <w:rsid w:val="00CF2C5A"/>
    <w:rsid w:val="00CF47CA"/>
    <w:rsid w:val="00CF4AE2"/>
    <w:rsid w:val="00D00C28"/>
    <w:rsid w:val="00D01DC2"/>
    <w:rsid w:val="00D024BB"/>
    <w:rsid w:val="00D0403D"/>
    <w:rsid w:val="00D043FD"/>
    <w:rsid w:val="00D05C5F"/>
    <w:rsid w:val="00D05E2E"/>
    <w:rsid w:val="00D0668A"/>
    <w:rsid w:val="00D06877"/>
    <w:rsid w:val="00D06878"/>
    <w:rsid w:val="00D07234"/>
    <w:rsid w:val="00D10187"/>
    <w:rsid w:val="00D11A42"/>
    <w:rsid w:val="00D14646"/>
    <w:rsid w:val="00D150E1"/>
    <w:rsid w:val="00D15316"/>
    <w:rsid w:val="00D153D0"/>
    <w:rsid w:val="00D16178"/>
    <w:rsid w:val="00D175AC"/>
    <w:rsid w:val="00D2093F"/>
    <w:rsid w:val="00D21654"/>
    <w:rsid w:val="00D22DD6"/>
    <w:rsid w:val="00D24B9A"/>
    <w:rsid w:val="00D24C72"/>
    <w:rsid w:val="00D26085"/>
    <w:rsid w:val="00D2649B"/>
    <w:rsid w:val="00D26CF6"/>
    <w:rsid w:val="00D2777A"/>
    <w:rsid w:val="00D27EBB"/>
    <w:rsid w:val="00D3046B"/>
    <w:rsid w:val="00D34CFB"/>
    <w:rsid w:val="00D353E6"/>
    <w:rsid w:val="00D3614A"/>
    <w:rsid w:val="00D36B35"/>
    <w:rsid w:val="00D36BCF"/>
    <w:rsid w:val="00D37F69"/>
    <w:rsid w:val="00D40280"/>
    <w:rsid w:val="00D457BA"/>
    <w:rsid w:val="00D46AD5"/>
    <w:rsid w:val="00D47E77"/>
    <w:rsid w:val="00D51075"/>
    <w:rsid w:val="00D527D2"/>
    <w:rsid w:val="00D54168"/>
    <w:rsid w:val="00D548BD"/>
    <w:rsid w:val="00D55DA7"/>
    <w:rsid w:val="00D56149"/>
    <w:rsid w:val="00D56A5F"/>
    <w:rsid w:val="00D57A54"/>
    <w:rsid w:val="00D610C6"/>
    <w:rsid w:val="00D61659"/>
    <w:rsid w:val="00D624EA"/>
    <w:rsid w:val="00D62BC8"/>
    <w:rsid w:val="00D62E14"/>
    <w:rsid w:val="00D6347D"/>
    <w:rsid w:val="00D63784"/>
    <w:rsid w:val="00D637FD"/>
    <w:rsid w:val="00D64903"/>
    <w:rsid w:val="00D64C8C"/>
    <w:rsid w:val="00D663F8"/>
    <w:rsid w:val="00D6665F"/>
    <w:rsid w:val="00D67209"/>
    <w:rsid w:val="00D674AE"/>
    <w:rsid w:val="00D67B09"/>
    <w:rsid w:val="00D67BD3"/>
    <w:rsid w:val="00D70711"/>
    <w:rsid w:val="00D717A3"/>
    <w:rsid w:val="00D72BF2"/>
    <w:rsid w:val="00D73B51"/>
    <w:rsid w:val="00D74AD5"/>
    <w:rsid w:val="00D74E2A"/>
    <w:rsid w:val="00D8110B"/>
    <w:rsid w:val="00D813C4"/>
    <w:rsid w:val="00D8204F"/>
    <w:rsid w:val="00D82263"/>
    <w:rsid w:val="00D82DB3"/>
    <w:rsid w:val="00D831AE"/>
    <w:rsid w:val="00D83A90"/>
    <w:rsid w:val="00D84020"/>
    <w:rsid w:val="00D851F0"/>
    <w:rsid w:val="00D85856"/>
    <w:rsid w:val="00D85FD1"/>
    <w:rsid w:val="00D86041"/>
    <w:rsid w:val="00D92988"/>
    <w:rsid w:val="00D9491F"/>
    <w:rsid w:val="00D94DDC"/>
    <w:rsid w:val="00D96633"/>
    <w:rsid w:val="00D975BA"/>
    <w:rsid w:val="00DA02AF"/>
    <w:rsid w:val="00DA04FD"/>
    <w:rsid w:val="00DA1AFD"/>
    <w:rsid w:val="00DA27ED"/>
    <w:rsid w:val="00DA2AC9"/>
    <w:rsid w:val="00DA3550"/>
    <w:rsid w:val="00DA4FDA"/>
    <w:rsid w:val="00DA56FA"/>
    <w:rsid w:val="00DA5A19"/>
    <w:rsid w:val="00DA5C9C"/>
    <w:rsid w:val="00DA7B99"/>
    <w:rsid w:val="00DB1D02"/>
    <w:rsid w:val="00DB1FB0"/>
    <w:rsid w:val="00DB293E"/>
    <w:rsid w:val="00DB2CD7"/>
    <w:rsid w:val="00DB34A5"/>
    <w:rsid w:val="00DB367F"/>
    <w:rsid w:val="00DB483A"/>
    <w:rsid w:val="00DB4B3D"/>
    <w:rsid w:val="00DB67CE"/>
    <w:rsid w:val="00DB6F63"/>
    <w:rsid w:val="00DB6FEC"/>
    <w:rsid w:val="00DC06C1"/>
    <w:rsid w:val="00DC0753"/>
    <w:rsid w:val="00DC1035"/>
    <w:rsid w:val="00DC4DF6"/>
    <w:rsid w:val="00DC515B"/>
    <w:rsid w:val="00DD02EF"/>
    <w:rsid w:val="00DD25E1"/>
    <w:rsid w:val="00DD34B3"/>
    <w:rsid w:val="00DD3542"/>
    <w:rsid w:val="00DD3A29"/>
    <w:rsid w:val="00DD455C"/>
    <w:rsid w:val="00DD46D3"/>
    <w:rsid w:val="00DD4904"/>
    <w:rsid w:val="00DD56A3"/>
    <w:rsid w:val="00DD64A1"/>
    <w:rsid w:val="00DD6824"/>
    <w:rsid w:val="00DD69B0"/>
    <w:rsid w:val="00DD7068"/>
    <w:rsid w:val="00DE0293"/>
    <w:rsid w:val="00DE116F"/>
    <w:rsid w:val="00DE1648"/>
    <w:rsid w:val="00DE248B"/>
    <w:rsid w:val="00DE2A1D"/>
    <w:rsid w:val="00DE39EB"/>
    <w:rsid w:val="00DE42A6"/>
    <w:rsid w:val="00DE5D34"/>
    <w:rsid w:val="00DE5FA7"/>
    <w:rsid w:val="00DE782D"/>
    <w:rsid w:val="00DF0BFF"/>
    <w:rsid w:val="00DF123A"/>
    <w:rsid w:val="00DF1E8D"/>
    <w:rsid w:val="00DF263F"/>
    <w:rsid w:val="00DF2801"/>
    <w:rsid w:val="00DF50A3"/>
    <w:rsid w:val="00DF53EE"/>
    <w:rsid w:val="00DF5490"/>
    <w:rsid w:val="00DF5B68"/>
    <w:rsid w:val="00DF5BFB"/>
    <w:rsid w:val="00DF65C8"/>
    <w:rsid w:val="00DF682D"/>
    <w:rsid w:val="00DF72E5"/>
    <w:rsid w:val="00DF7470"/>
    <w:rsid w:val="00E00DDF"/>
    <w:rsid w:val="00E00F38"/>
    <w:rsid w:val="00E01B15"/>
    <w:rsid w:val="00E0213E"/>
    <w:rsid w:val="00E02577"/>
    <w:rsid w:val="00E02F8F"/>
    <w:rsid w:val="00E040D8"/>
    <w:rsid w:val="00E0411B"/>
    <w:rsid w:val="00E0481B"/>
    <w:rsid w:val="00E0481D"/>
    <w:rsid w:val="00E048E6"/>
    <w:rsid w:val="00E05C29"/>
    <w:rsid w:val="00E05FF4"/>
    <w:rsid w:val="00E06039"/>
    <w:rsid w:val="00E06A1F"/>
    <w:rsid w:val="00E112AD"/>
    <w:rsid w:val="00E116FD"/>
    <w:rsid w:val="00E11AA2"/>
    <w:rsid w:val="00E1260E"/>
    <w:rsid w:val="00E12956"/>
    <w:rsid w:val="00E13095"/>
    <w:rsid w:val="00E13895"/>
    <w:rsid w:val="00E1546D"/>
    <w:rsid w:val="00E16639"/>
    <w:rsid w:val="00E178B8"/>
    <w:rsid w:val="00E20BE2"/>
    <w:rsid w:val="00E21B49"/>
    <w:rsid w:val="00E22528"/>
    <w:rsid w:val="00E236F2"/>
    <w:rsid w:val="00E24F53"/>
    <w:rsid w:val="00E261AE"/>
    <w:rsid w:val="00E26624"/>
    <w:rsid w:val="00E2771D"/>
    <w:rsid w:val="00E32B3C"/>
    <w:rsid w:val="00E3573F"/>
    <w:rsid w:val="00E36F84"/>
    <w:rsid w:val="00E37123"/>
    <w:rsid w:val="00E41630"/>
    <w:rsid w:val="00E41935"/>
    <w:rsid w:val="00E4225F"/>
    <w:rsid w:val="00E445A7"/>
    <w:rsid w:val="00E44B9B"/>
    <w:rsid w:val="00E45022"/>
    <w:rsid w:val="00E450AB"/>
    <w:rsid w:val="00E453B7"/>
    <w:rsid w:val="00E459DE"/>
    <w:rsid w:val="00E46F93"/>
    <w:rsid w:val="00E476F3"/>
    <w:rsid w:val="00E50485"/>
    <w:rsid w:val="00E50ECD"/>
    <w:rsid w:val="00E53AD9"/>
    <w:rsid w:val="00E545E8"/>
    <w:rsid w:val="00E55910"/>
    <w:rsid w:val="00E55CA7"/>
    <w:rsid w:val="00E5711F"/>
    <w:rsid w:val="00E5725A"/>
    <w:rsid w:val="00E578D3"/>
    <w:rsid w:val="00E60668"/>
    <w:rsid w:val="00E61AE4"/>
    <w:rsid w:val="00E6277F"/>
    <w:rsid w:val="00E62CE5"/>
    <w:rsid w:val="00E62D9A"/>
    <w:rsid w:val="00E63523"/>
    <w:rsid w:val="00E651E3"/>
    <w:rsid w:val="00E6618A"/>
    <w:rsid w:val="00E6629D"/>
    <w:rsid w:val="00E66FB1"/>
    <w:rsid w:val="00E70074"/>
    <w:rsid w:val="00E70176"/>
    <w:rsid w:val="00E710AC"/>
    <w:rsid w:val="00E711D4"/>
    <w:rsid w:val="00E71D05"/>
    <w:rsid w:val="00E71F87"/>
    <w:rsid w:val="00E7247E"/>
    <w:rsid w:val="00E7256B"/>
    <w:rsid w:val="00E72954"/>
    <w:rsid w:val="00E742A6"/>
    <w:rsid w:val="00E742C9"/>
    <w:rsid w:val="00E742F1"/>
    <w:rsid w:val="00E74F5C"/>
    <w:rsid w:val="00E766F5"/>
    <w:rsid w:val="00E768B6"/>
    <w:rsid w:val="00E7788C"/>
    <w:rsid w:val="00E80057"/>
    <w:rsid w:val="00E8149E"/>
    <w:rsid w:val="00E82593"/>
    <w:rsid w:val="00E828C7"/>
    <w:rsid w:val="00E82C04"/>
    <w:rsid w:val="00E8493D"/>
    <w:rsid w:val="00E860C1"/>
    <w:rsid w:val="00E86783"/>
    <w:rsid w:val="00E86817"/>
    <w:rsid w:val="00E869AF"/>
    <w:rsid w:val="00E8733F"/>
    <w:rsid w:val="00E87BF7"/>
    <w:rsid w:val="00E92E4F"/>
    <w:rsid w:val="00E930AF"/>
    <w:rsid w:val="00E93132"/>
    <w:rsid w:val="00E9396A"/>
    <w:rsid w:val="00E95046"/>
    <w:rsid w:val="00E95442"/>
    <w:rsid w:val="00E970D7"/>
    <w:rsid w:val="00EA02F8"/>
    <w:rsid w:val="00EA1015"/>
    <w:rsid w:val="00EA134D"/>
    <w:rsid w:val="00EA17FD"/>
    <w:rsid w:val="00EA1DA2"/>
    <w:rsid w:val="00EA2AF8"/>
    <w:rsid w:val="00EA3235"/>
    <w:rsid w:val="00EA4BD6"/>
    <w:rsid w:val="00EA4CB2"/>
    <w:rsid w:val="00EA5A40"/>
    <w:rsid w:val="00EA742F"/>
    <w:rsid w:val="00EB28B5"/>
    <w:rsid w:val="00EB2E20"/>
    <w:rsid w:val="00EB3657"/>
    <w:rsid w:val="00EB3D81"/>
    <w:rsid w:val="00EB410D"/>
    <w:rsid w:val="00EB5DCD"/>
    <w:rsid w:val="00EB6306"/>
    <w:rsid w:val="00EB7B55"/>
    <w:rsid w:val="00EC0688"/>
    <w:rsid w:val="00EC0C1D"/>
    <w:rsid w:val="00EC2788"/>
    <w:rsid w:val="00EC318B"/>
    <w:rsid w:val="00EC3315"/>
    <w:rsid w:val="00EC370D"/>
    <w:rsid w:val="00EC4609"/>
    <w:rsid w:val="00EC5FAC"/>
    <w:rsid w:val="00EC63AC"/>
    <w:rsid w:val="00EC70CA"/>
    <w:rsid w:val="00EC71E7"/>
    <w:rsid w:val="00EC72F3"/>
    <w:rsid w:val="00EC759D"/>
    <w:rsid w:val="00EC7F2E"/>
    <w:rsid w:val="00ED097F"/>
    <w:rsid w:val="00ED2636"/>
    <w:rsid w:val="00ED3817"/>
    <w:rsid w:val="00ED4AE5"/>
    <w:rsid w:val="00ED597B"/>
    <w:rsid w:val="00ED677F"/>
    <w:rsid w:val="00ED7DD1"/>
    <w:rsid w:val="00EE02A0"/>
    <w:rsid w:val="00EE1881"/>
    <w:rsid w:val="00EE1DDA"/>
    <w:rsid w:val="00EE34C9"/>
    <w:rsid w:val="00EE3D54"/>
    <w:rsid w:val="00EE4675"/>
    <w:rsid w:val="00EE4AF9"/>
    <w:rsid w:val="00EE5708"/>
    <w:rsid w:val="00EE6A21"/>
    <w:rsid w:val="00EE6AD2"/>
    <w:rsid w:val="00EE6B67"/>
    <w:rsid w:val="00EE784E"/>
    <w:rsid w:val="00EF00A8"/>
    <w:rsid w:val="00EF133D"/>
    <w:rsid w:val="00EF2ADE"/>
    <w:rsid w:val="00EF46B5"/>
    <w:rsid w:val="00EF4B9E"/>
    <w:rsid w:val="00EF4EFC"/>
    <w:rsid w:val="00EF524D"/>
    <w:rsid w:val="00EF6FC1"/>
    <w:rsid w:val="00F010B3"/>
    <w:rsid w:val="00F0117E"/>
    <w:rsid w:val="00F02517"/>
    <w:rsid w:val="00F0526C"/>
    <w:rsid w:val="00F117C7"/>
    <w:rsid w:val="00F1263F"/>
    <w:rsid w:val="00F13C68"/>
    <w:rsid w:val="00F14F46"/>
    <w:rsid w:val="00F15914"/>
    <w:rsid w:val="00F15A9D"/>
    <w:rsid w:val="00F169DD"/>
    <w:rsid w:val="00F16BFC"/>
    <w:rsid w:val="00F16EEF"/>
    <w:rsid w:val="00F1703E"/>
    <w:rsid w:val="00F17D29"/>
    <w:rsid w:val="00F20B86"/>
    <w:rsid w:val="00F22C12"/>
    <w:rsid w:val="00F22C74"/>
    <w:rsid w:val="00F23498"/>
    <w:rsid w:val="00F2395D"/>
    <w:rsid w:val="00F23C06"/>
    <w:rsid w:val="00F254B1"/>
    <w:rsid w:val="00F258B0"/>
    <w:rsid w:val="00F26703"/>
    <w:rsid w:val="00F26C40"/>
    <w:rsid w:val="00F27301"/>
    <w:rsid w:val="00F27FAC"/>
    <w:rsid w:val="00F3023B"/>
    <w:rsid w:val="00F302D5"/>
    <w:rsid w:val="00F304E0"/>
    <w:rsid w:val="00F30999"/>
    <w:rsid w:val="00F31288"/>
    <w:rsid w:val="00F323A3"/>
    <w:rsid w:val="00F33B7C"/>
    <w:rsid w:val="00F34C62"/>
    <w:rsid w:val="00F36651"/>
    <w:rsid w:val="00F417DE"/>
    <w:rsid w:val="00F4255C"/>
    <w:rsid w:val="00F42EB9"/>
    <w:rsid w:val="00F444D8"/>
    <w:rsid w:val="00F4538A"/>
    <w:rsid w:val="00F45784"/>
    <w:rsid w:val="00F46018"/>
    <w:rsid w:val="00F46A7A"/>
    <w:rsid w:val="00F47250"/>
    <w:rsid w:val="00F4755A"/>
    <w:rsid w:val="00F4764C"/>
    <w:rsid w:val="00F50996"/>
    <w:rsid w:val="00F513DA"/>
    <w:rsid w:val="00F52628"/>
    <w:rsid w:val="00F533F2"/>
    <w:rsid w:val="00F549B3"/>
    <w:rsid w:val="00F551CB"/>
    <w:rsid w:val="00F56543"/>
    <w:rsid w:val="00F56EBE"/>
    <w:rsid w:val="00F576CA"/>
    <w:rsid w:val="00F57B5F"/>
    <w:rsid w:val="00F6157A"/>
    <w:rsid w:val="00F625EB"/>
    <w:rsid w:val="00F62ACB"/>
    <w:rsid w:val="00F63631"/>
    <w:rsid w:val="00F66FEB"/>
    <w:rsid w:val="00F67546"/>
    <w:rsid w:val="00F6754F"/>
    <w:rsid w:val="00F6770C"/>
    <w:rsid w:val="00F719E3"/>
    <w:rsid w:val="00F71A3C"/>
    <w:rsid w:val="00F72F45"/>
    <w:rsid w:val="00F7309F"/>
    <w:rsid w:val="00F730A4"/>
    <w:rsid w:val="00F73BCE"/>
    <w:rsid w:val="00F73C6D"/>
    <w:rsid w:val="00F73F8B"/>
    <w:rsid w:val="00F74454"/>
    <w:rsid w:val="00F74B13"/>
    <w:rsid w:val="00F74DBA"/>
    <w:rsid w:val="00F76924"/>
    <w:rsid w:val="00F7694F"/>
    <w:rsid w:val="00F77041"/>
    <w:rsid w:val="00F77878"/>
    <w:rsid w:val="00F77889"/>
    <w:rsid w:val="00F810C5"/>
    <w:rsid w:val="00F815DE"/>
    <w:rsid w:val="00F81C5B"/>
    <w:rsid w:val="00F82341"/>
    <w:rsid w:val="00F83296"/>
    <w:rsid w:val="00F83DC6"/>
    <w:rsid w:val="00F83E55"/>
    <w:rsid w:val="00F8614A"/>
    <w:rsid w:val="00F90A72"/>
    <w:rsid w:val="00F9536F"/>
    <w:rsid w:val="00F953B2"/>
    <w:rsid w:val="00FA08DB"/>
    <w:rsid w:val="00FA169F"/>
    <w:rsid w:val="00FA175E"/>
    <w:rsid w:val="00FA1CC6"/>
    <w:rsid w:val="00FA2F71"/>
    <w:rsid w:val="00FA39F3"/>
    <w:rsid w:val="00FA7755"/>
    <w:rsid w:val="00FB040B"/>
    <w:rsid w:val="00FB1693"/>
    <w:rsid w:val="00FB22FC"/>
    <w:rsid w:val="00FB2549"/>
    <w:rsid w:val="00FB2675"/>
    <w:rsid w:val="00FB368C"/>
    <w:rsid w:val="00FB39D9"/>
    <w:rsid w:val="00FB3FFE"/>
    <w:rsid w:val="00FB4033"/>
    <w:rsid w:val="00FB555B"/>
    <w:rsid w:val="00FB6199"/>
    <w:rsid w:val="00FC0D3B"/>
    <w:rsid w:val="00FC1368"/>
    <w:rsid w:val="00FC145A"/>
    <w:rsid w:val="00FC2C2E"/>
    <w:rsid w:val="00FC2D5A"/>
    <w:rsid w:val="00FC3134"/>
    <w:rsid w:val="00FC55BC"/>
    <w:rsid w:val="00FC5E81"/>
    <w:rsid w:val="00FC663A"/>
    <w:rsid w:val="00FC6889"/>
    <w:rsid w:val="00FD14FC"/>
    <w:rsid w:val="00FD1915"/>
    <w:rsid w:val="00FD29DA"/>
    <w:rsid w:val="00FD348F"/>
    <w:rsid w:val="00FD389B"/>
    <w:rsid w:val="00FD47F3"/>
    <w:rsid w:val="00FD4BCC"/>
    <w:rsid w:val="00FD698D"/>
    <w:rsid w:val="00FD6D4C"/>
    <w:rsid w:val="00FD76F7"/>
    <w:rsid w:val="00FD7779"/>
    <w:rsid w:val="00FD794C"/>
    <w:rsid w:val="00FD7CA8"/>
    <w:rsid w:val="00FE00ED"/>
    <w:rsid w:val="00FE057D"/>
    <w:rsid w:val="00FE1E3B"/>
    <w:rsid w:val="00FE21C8"/>
    <w:rsid w:val="00FE28A3"/>
    <w:rsid w:val="00FE2D0E"/>
    <w:rsid w:val="00FE2F78"/>
    <w:rsid w:val="00FE355B"/>
    <w:rsid w:val="00FE4111"/>
    <w:rsid w:val="00FE4E38"/>
    <w:rsid w:val="00FE68AB"/>
    <w:rsid w:val="00FE7E6C"/>
    <w:rsid w:val="00FF038B"/>
    <w:rsid w:val="00FF2BE9"/>
    <w:rsid w:val="00FF5001"/>
    <w:rsid w:val="00FF54EC"/>
    <w:rsid w:val="00FF5673"/>
    <w:rsid w:val="00FF57B6"/>
    <w:rsid w:val="00FF6E7E"/>
    <w:rsid w:val="00FF707B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silver"/>
    </o:shapedefaults>
    <o:shapelayout v:ext="edit">
      <o:idmap v:ext="edit" data="1"/>
    </o:shapelayout>
  </w:shapeDefaults>
  <w:decimalSymbol w:val=","/>
  <w:listSeparator w:val=";"/>
  <w14:docId w14:val="1E5048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Normal Indent" w:uiPriority="99"/>
    <w:lsdException w:name="foot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6267E"/>
    <w:rPr>
      <w:rFonts w:ascii="Tahoma" w:hAnsi="Tahoma"/>
      <w:sz w:val="22"/>
      <w:szCs w:val="22"/>
      <w:lang w:val="de-DE" w:eastAsia="ja-JP"/>
    </w:rPr>
  </w:style>
  <w:style w:type="paragraph" w:styleId="Nadpis1">
    <w:name w:val="heading 1"/>
    <w:basedOn w:val="Normln"/>
    <w:next w:val="Normln"/>
    <w:qFormat/>
    <w:rsid w:val="009B7C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D634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</w:rPr>
  </w:style>
  <w:style w:type="paragraph" w:styleId="Nadpis3">
    <w:name w:val="heading 3"/>
    <w:basedOn w:val="Normln"/>
    <w:next w:val="Normln"/>
    <w:link w:val="Nadpis3Char"/>
    <w:qFormat/>
    <w:rsid w:val="00D6347D"/>
    <w:pPr>
      <w:keepNext/>
      <w:numPr>
        <w:numId w:val="29"/>
      </w:numPr>
      <w:outlineLvl w:val="2"/>
    </w:pPr>
    <w:rPr>
      <w:rFonts w:ascii="Arial" w:eastAsia="Times New Roman" w:hAnsi="Arial"/>
      <w:sz w:val="20"/>
      <w:szCs w:val="24"/>
      <w:lang w:val="es-ES_tradnl" w:eastAsia="x-none"/>
    </w:rPr>
  </w:style>
  <w:style w:type="paragraph" w:styleId="Nadpis4">
    <w:name w:val="heading 4"/>
    <w:basedOn w:val="Normln"/>
    <w:next w:val="Normln"/>
    <w:link w:val="Nadpis4Char"/>
    <w:qFormat/>
    <w:rsid w:val="009837C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862645"/>
    <w:pPr>
      <w:spacing w:before="240" w:after="60"/>
      <w:outlineLvl w:val="4"/>
    </w:pPr>
    <w:rPr>
      <w:rFonts w:ascii="Times New Roman" w:hAnsi="Times New Roman"/>
      <w:b/>
      <w:bCs/>
      <w:i/>
      <w:iCs/>
      <w:snapToGrid w:val="0"/>
      <w:sz w:val="26"/>
      <w:szCs w:val="26"/>
      <w:lang w:val="x-none" w:eastAsia="de-DE"/>
    </w:rPr>
  </w:style>
  <w:style w:type="paragraph" w:styleId="Nadpis6">
    <w:name w:val="heading 6"/>
    <w:basedOn w:val="Normln"/>
    <w:next w:val="Normln"/>
    <w:qFormat/>
    <w:rsid w:val="004E7A10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Nadpis7">
    <w:name w:val="heading 7"/>
    <w:basedOn w:val="Normln"/>
    <w:next w:val="Normln"/>
    <w:link w:val="Nadpis7Char"/>
    <w:unhideWhenUsed/>
    <w:qFormat/>
    <w:rsid w:val="00566C2F"/>
    <w:pPr>
      <w:spacing w:before="240" w:after="60"/>
      <w:outlineLvl w:val="6"/>
    </w:pPr>
    <w:rPr>
      <w:rFonts w:ascii="Calibri" w:eastAsia="Times New Roman" w:hAnsi="Calibri" w:cs="Mangal"/>
      <w:sz w:val="24"/>
      <w:szCs w:val="24"/>
    </w:rPr>
  </w:style>
  <w:style w:type="paragraph" w:styleId="Nadpis8">
    <w:name w:val="heading 8"/>
    <w:basedOn w:val="Normln"/>
    <w:next w:val="Normln"/>
    <w:link w:val="Nadpis8Char"/>
    <w:unhideWhenUsed/>
    <w:qFormat/>
    <w:rsid w:val="00566C2F"/>
    <w:pPr>
      <w:spacing w:before="240" w:after="60"/>
      <w:outlineLvl w:val="7"/>
    </w:pPr>
    <w:rPr>
      <w:rFonts w:ascii="Calibri" w:eastAsia="Times New Roman" w:hAnsi="Calibri" w:cs="Mangal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nhideWhenUsed/>
    <w:qFormat/>
    <w:rsid w:val="00566C2F"/>
    <w:pPr>
      <w:spacing w:before="240" w:after="60"/>
      <w:outlineLvl w:val="8"/>
    </w:pPr>
    <w:rPr>
      <w:rFonts w:ascii="Cambria" w:eastAsia="Times New Roman" w:hAnsi="Cambria" w:cs="Mang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blC">
    <w:name w:val="tbl_C"/>
    <w:basedOn w:val="Normln"/>
    <w:rsid w:val="007550E6"/>
    <w:pPr>
      <w:widowControl w:val="0"/>
      <w:spacing w:before="60" w:after="60" w:line="160" w:lineRule="exact"/>
      <w:ind w:left="113" w:right="113"/>
      <w:jc w:val="center"/>
    </w:pPr>
    <w:rPr>
      <w:rFonts w:ascii="Arial" w:eastAsia="MS Gothic" w:hAnsi="Arial"/>
      <w:kern w:val="2"/>
      <w:sz w:val="13"/>
      <w:szCs w:val="20"/>
      <w:lang w:val="en-US"/>
    </w:rPr>
  </w:style>
  <w:style w:type="paragraph" w:customStyle="1" w:styleId="tblLbefore3p">
    <w:name w:val="tbl_L before 3p"/>
    <w:basedOn w:val="Normln"/>
    <w:rsid w:val="007550E6"/>
    <w:pPr>
      <w:widowControl w:val="0"/>
      <w:spacing w:before="60" w:after="40" w:line="160" w:lineRule="exact"/>
      <w:ind w:left="113" w:right="113"/>
      <w:jc w:val="both"/>
    </w:pPr>
    <w:rPr>
      <w:rFonts w:ascii="Arial" w:eastAsia="MS Gothic" w:hAnsi="Arial"/>
      <w:kern w:val="2"/>
      <w:sz w:val="13"/>
      <w:szCs w:val="20"/>
      <w:lang w:val="en-US"/>
    </w:rPr>
  </w:style>
  <w:style w:type="paragraph" w:customStyle="1" w:styleId="1">
    <w:name w:val="(1)"/>
    <w:basedOn w:val="Normln"/>
    <w:rsid w:val="007550E6"/>
    <w:pPr>
      <w:widowControl w:val="0"/>
      <w:spacing w:after="40" w:line="180" w:lineRule="exact"/>
      <w:ind w:left="284" w:hanging="284"/>
      <w:jc w:val="both"/>
    </w:pPr>
    <w:rPr>
      <w:rFonts w:ascii="Arial" w:eastAsia="MS Gothic" w:hAnsi="Arial" w:cs="Arial"/>
      <w:kern w:val="2"/>
      <w:sz w:val="14"/>
      <w:szCs w:val="20"/>
      <w:lang w:val="en-GB"/>
    </w:rPr>
  </w:style>
  <w:style w:type="paragraph" w:customStyle="1" w:styleId="para">
    <w:name w:val="para"/>
    <w:basedOn w:val="Normln"/>
    <w:rsid w:val="007550E6"/>
    <w:pPr>
      <w:widowControl w:val="0"/>
      <w:spacing w:after="40" w:line="180" w:lineRule="exact"/>
      <w:jc w:val="both"/>
    </w:pPr>
    <w:rPr>
      <w:rFonts w:ascii="Arial" w:eastAsia="MS Gothic" w:hAnsi="Arial" w:cs="Arial"/>
      <w:kern w:val="2"/>
      <w:sz w:val="14"/>
      <w:szCs w:val="20"/>
      <w:lang w:val="en-GB"/>
    </w:rPr>
  </w:style>
  <w:style w:type="paragraph" w:customStyle="1" w:styleId="Caption7pt">
    <w:name w:val="Caption_7pt"/>
    <w:basedOn w:val="Normln"/>
    <w:rsid w:val="007550E6"/>
    <w:pPr>
      <w:widowControl w:val="0"/>
      <w:spacing w:line="160" w:lineRule="exact"/>
    </w:pPr>
    <w:rPr>
      <w:rFonts w:ascii="Arial" w:eastAsia="MS Gothic" w:hAnsi="Arial"/>
      <w:kern w:val="2"/>
      <w:sz w:val="14"/>
      <w:szCs w:val="20"/>
      <w:lang w:val="en-GB"/>
    </w:rPr>
  </w:style>
  <w:style w:type="table" w:styleId="Mkatabulky">
    <w:name w:val="Table Grid"/>
    <w:basedOn w:val="Normlntabulka"/>
    <w:uiPriority w:val="59"/>
    <w:rsid w:val="00CF47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">
    <w:name w:val="figure"/>
    <w:basedOn w:val="Normln"/>
    <w:rsid w:val="00C03703"/>
    <w:pPr>
      <w:widowControl w:val="0"/>
      <w:spacing w:after="40" w:line="180" w:lineRule="exact"/>
      <w:jc w:val="center"/>
    </w:pPr>
    <w:rPr>
      <w:rFonts w:ascii="Arial" w:eastAsia="MS Gothic" w:hAnsi="Arial" w:cs="Arial"/>
      <w:kern w:val="2"/>
      <w:sz w:val="13"/>
      <w:szCs w:val="20"/>
      <w:lang w:val="en-GB"/>
    </w:rPr>
  </w:style>
  <w:style w:type="paragraph" w:customStyle="1" w:styleId="illust">
    <w:name w:val="illust"/>
    <w:basedOn w:val="Normln"/>
    <w:rsid w:val="00C03703"/>
    <w:pPr>
      <w:widowControl w:val="0"/>
      <w:jc w:val="center"/>
    </w:pPr>
    <w:rPr>
      <w:rFonts w:ascii="MS Gothic" w:eastAsia="MS Gothic" w:hAnsi="Arial"/>
      <w:kern w:val="2"/>
      <w:sz w:val="13"/>
      <w:szCs w:val="20"/>
      <w:lang w:val="en-US"/>
    </w:rPr>
  </w:style>
  <w:style w:type="paragraph" w:customStyle="1" w:styleId="tblL">
    <w:name w:val="tbl_L"/>
    <w:basedOn w:val="Normln"/>
    <w:rsid w:val="00C03703"/>
    <w:pPr>
      <w:widowControl w:val="0"/>
      <w:spacing w:after="40" w:line="160" w:lineRule="exact"/>
      <w:ind w:left="113" w:right="113"/>
    </w:pPr>
    <w:rPr>
      <w:rFonts w:ascii="Arial" w:eastAsia="MS Gothic" w:hAnsi="Arial" w:cs="Arial"/>
      <w:kern w:val="2"/>
      <w:sz w:val="13"/>
      <w:szCs w:val="20"/>
      <w:lang w:val="en-US"/>
    </w:rPr>
  </w:style>
  <w:style w:type="paragraph" w:customStyle="1" w:styleId="tblL1">
    <w:name w:val="tbl_L_1)"/>
    <w:basedOn w:val="tblL"/>
    <w:rsid w:val="00C03703"/>
    <w:pPr>
      <w:ind w:left="453" w:hanging="340"/>
    </w:pPr>
  </w:style>
  <w:style w:type="paragraph" w:customStyle="1" w:styleId="tblL1before3p">
    <w:name w:val="tbl_L_1) before 3p"/>
    <w:basedOn w:val="tblL1"/>
    <w:rsid w:val="00C03703"/>
    <w:pPr>
      <w:spacing w:before="60"/>
    </w:pPr>
  </w:style>
  <w:style w:type="paragraph" w:customStyle="1" w:styleId="tblL3p">
    <w:name w:val="tbl_L+3p"/>
    <w:basedOn w:val="tblL"/>
    <w:rsid w:val="00C03703"/>
    <w:pPr>
      <w:spacing w:after="60" w:line="140" w:lineRule="exact"/>
    </w:pPr>
  </w:style>
  <w:style w:type="paragraph" w:customStyle="1" w:styleId="a">
    <w:name w:val="・"/>
    <w:basedOn w:val="para"/>
    <w:rsid w:val="00C03703"/>
    <w:pPr>
      <w:ind w:left="454" w:hanging="227"/>
    </w:pPr>
  </w:style>
  <w:style w:type="paragraph" w:styleId="Titulek">
    <w:name w:val="caption"/>
    <w:basedOn w:val="Normln"/>
    <w:next w:val="Normln"/>
    <w:qFormat/>
    <w:rsid w:val="0089119D"/>
    <w:pPr>
      <w:spacing w:before="120" w:after="120"/>
    </w:pPr>
    <w:rPr>
      <w:b/>
      <w:bCs/>
      <w:sz w:val="20"/>
      <w:szCs w:val="20"/>
    </w:rPr>
  </w:style>
  <w:style w:type="paragraph" w:styleId="Zhlav">
    <w:name w:val="header"/>
    <w:basedOn w:val="Normln"/>
    <w:rsid w:val="002C2ECF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C2ECF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ypertextovodkaz">
    <w:name w:val="Hyperlink"/>
    <w:uiPriority w:val="99"/>
    <w:rsid w:val="00FA1CC6"/>
    <w:rPr>
      <w:color w:val="0000FF"/>
      <w:u w:val="single"/>
    </w:rPr>
  </w:style>
  <w:style w:type="paragraph" w:styleId="Normlnodsazen">
    <w:name w:val="Normal Indent"/>
    <w:basedOn w:val="Normln"/>
    <w:uiPriority w:val="99"/>
    <w:rsid w:val="007B0AE2"/>
    <w:pPr>
      <w:widowControl w:val="0"/>
      <w:adjustRightInd w:val="0"/>
      <w:snapToGrid w:val="0"/>
      <w:ind w:leftChars="241" w:left="241"/>
      <w:jc w:val="both"/>
      <w:textAlignment w:val="baseline"/>
    </w:pPr>
    <w:rPr>
      <w:rFonts w:ascii="Arial" w:eastAsia="MS PGothic" w:hAnsi="Arial"/>
      <w:kern w:val="18"/>
      <w:sz w:val="18"/>
      <w:szCs w:val="20"/>
      <w:lang w:val="en-US"/>
    </w:rPr>
  </w:style>
  <w:style w:type="paragraph" w:styleId="Zkladntextodsazen">
    <w:name w:val="Body Text Indent"/>
    <w:basedOn w:val="Normln"/>
    <w:rsid w:val="0085665A"/>
    <w:pPr>
      <w:ind w:left="4248" w:firstLine="708"/>
    </w:pPr>
    <w:rPr>
      <w:rFonts w:ascii="Arial" w:eastAsia="Times New Roman" w:hAnsi="Arial" w:cs="Arial"/>
      <w:sz w:val="52"/>
      <w:szCs w:val="24"/>
      <w:lang w:val="es-ES" w:eastAsia="es-ES"/>
    </w:rPr>
  </w:style>
  <w:style w:type="paragraph" w:customStyle="1" w:styleId="Standard9pt">
    <w:name w:val="Standard + 9 pt"/>
    <w:aliases w:val="Block"/>
    <w:basedOn w:val="Normln"/>
    <w:rsid w:val="00E50ECD"/>
    <w:pPr>
      <w:jc w:val="both"/>
    </w:pPr>
    <w:rPr>
      <w:sz w:val="15"/>
      <w:szCs w:val="15"/>
    </w:rPr>
  </w:style>
  <w:style w:type="character" w:styleId="slostrnky">
    <w:name w:val="page number"/>
    <w:basedOn w:val="Standardnpsmoodstavce"/>
    <w:rsid w:val="00612CAD"/>
  </w:style>
  <w:style w:type="paragraph" w:customStyle="1" w:styleId="title2">
    <w:name w:val="title2"/>
    <w:basedOn w:val="para"/>
    <w:rsid w:val="00C129A5"/>
    <w:pPr>
      <w:spacing w:after="60" w:line="200" w:lineRule="exact"/>
      <w:jc w:val="left"/>
    </w:pPr>
    <w:rPr>
      <w:rFonts w:cs="Times New Roman"/>
      <w:b/>
      <w:sz w:val="17"/>
      <w:lang w:val="en-US"/>
    </w:rPr>
  </w:style>
  <w:style w:type="paragraph" w:customStyle="1" w:styleId="dot">
    <w:name w:val="dot"/>
    <w:basedOn w:val="para"/>
    <w:rsid w:val="00C129A5"/>
    <w:pPr>
      <w:ind w:left="397" w:hanging="170"/>
    </w:pPr>
    <w:rPr>
      <w:rFonts w:cs="Times New Roman"/>
      <w:lang w:val="en-US"/>
    </w:rPr>
  </w:style>
  <w:style w:type="paragraph" w:customStyle="1" w:styleId="space">
    <w:name w:val="space"/>
    <w:basedOn w:val="Normln"/>
    <w:rsid w:val="00C129A5"/>
    <w:pPr>
      <w:widowControl w:val="0"/>
      <w:spacing w:line="40" w:lineRule="exact"/>
      <w:jc w:val="both"/>
    </w:pPr>
    <w:rPr>
      <w:rFonts w:ascii="Arial" w:eastAsia="MS Gothic" w:hAnsi="Arial"/>
      <w:kern w:val="2"/>
      <w:sz w:val="4"/>
      <w:szCs w:val="20"/>
      <w:lang w:val="en-US"/>
    </w:rPr>
  </w:style>
  <w:style w:type="paragraph" w:customStyle="1" w:styleId="UTitle">
    <w:name w:val="UTitle"/>
    <w:basedOn w:val="Normln"/>
    <w:rsid w:val="00C129A5"/>
    <w:pPr>
      <w:widowControl w:val="0"/>
      <w:tabs>
        <w:tab w:val="left" w:pos="1022"/>
      </w:tabs>
      <w:spacing w:after="160" w:line="320" w:lineRule="exact"/>
      <w:jc w:val="both"/>
    </w:pPr>
    <w:rPr>
      <w:rFonts w:ascii="Times New Roman" w:eastAsia="Times New Roman" w:hAnsi="Times New Roman"/>
      <w:b/>
      <w:snapToGrid w:val="0"/>
      <w:kern w:val="2"/>
      <w:sz w:val="28"/>
      <w:szCs w:val="20"/>
      <w:lang w:eastAsia="de-DE"/>
    </w:rPr>
  </w:style>
  <w:style w:type="paragraph" w:customStyle="1" w:styleId="Uillust">
    <w:name w:val="Uillust"/>
    <w:basedOn w:val="Normln"/>
    <w:link w:val="Uillust0"/>
    <w:rsid w:val="00C129A5"/>
    <w:pPr>
      <w:widowControl w:val="0"/>
      <w:jc w:val="center"/>
    </w:pPr>
    <w:rPr>
      <w:rFonts w:ascii="Times New Roman" w:eastAsia="Times New Roman" w:hAnsi="Times New Roman"/>
      <w:snapToGrid w:val="0"/>
      <w:kern w:val="2"/>
      <w:sz w:val="20"/>
      <w:szCs w:val="20"/>
      <w:lang w:eastAsia="de-DE"/>
    </w:rPr>
  </w:style>
  <w:style w:type="paragraph" w:customStyle="1" w:styleId="Upara8p">
    <w:name w:val="Upara +8p"/>
    <w:basedOn w:val="Normln"/>
    <w:rsid w:val="00C129A5"/>
    <w:pPr>
      <w:spacing w:after="160" w:line="240" w:lineRule="exact"/>
      <w:jc w:val="both"/>
    </w:pPr>
    <w:rPr>
      <w:rFonts w:ascii="Times New Roman" w:eastAsia="Times New Roman" w:hAnsi="Times New Roman"/>
      <w:snapToGrid w:val="0"/>
      <w:sz w:val="21"/>
      <w:szCs w:val="20"/>
      <w:lang w:eastAsia="de-DE"/>
    </w:rPr>
  </w:style>
  <w:style w:type="paragraph" w:customStyle="1" w:styleId="title1">
    <w:name w:val="title1"/>
    <w:basedOn w:val="Normln"/>
    <w:rsid w:val="00C129A5"/>
    <w:pPr>
      <w:widowControl w:val="0"/>
      <w:spacing w:after="100" w:line="220" w:lineRule="exact"/>
      <w:jc w:val="both"/>
    </w:pPr>
    <w:rPr>
      <w:rFonts w:ascii="Arial" w:eastAsia="MS Gothic" w:hAnsi="Arial"/>
      <w:b/>
      <w:kern w:val="2"/>
      <w:sz w:val="18"/>
      <w:szCs w:val="20"/>
      <w:lang w:val="en-GB"/>
    </w:rPr>
  </w:style>
  <w:style w:type="paragraph" w:customStyle="1" w:styleId="a0">
    <w:name w:val="標準 + 赤"/>
    <w:aliases w:val="左揃え,左"/>
    <w:basedOn w:val="Normln"/>
    <w:rsid w:val="004E7A10"/>
    <w:pPr>
      <w:widowControl w:val="0"/>
      <w:autoSpaceDE w:val="0"/>
      <w:autoSpaceDN w:val="0"/>
      <w:adjustRightInd w:val="0"/>
      <w:ind w:leftChars="275" w:left="495"/>
    </w:pPr>
    <w:rPr>
      <w:rFonts w:ascii="Arial" w:eastAsia="MS PGothic" w:hAnsi="Arial"/>
      <w:color w:val="FF0000"/>
      <w:kern w:val="18"/>
      <w:sz w:val="18"/>
      <w:szCs w:val="20"/>
      <w:lang w:val="en-US"/>
    </w:rPr>
  </w:style>
  <w:style w:type="paragraph" w:customStyle="1" w:styleId="para8p">
    <w:name w:val="para8p"/>
    <w:basedOn w:val="Normln"/>
    <w:rsid w:val="009A5018"/>
    <w:pPr>
      <w:spacing w:after="160" w:line="180" w:lineRule="atLeast"/>
      <w:jc w:val="both"/>
    </w:pPr>
    <w:rPr>
      <w:rFonts w:ascii="Arial" w:hAnsi="Arial"/>
      <w:sz w:val="14"/>
      <w:szCs w:val="14"/>
      <w:lang w:val="es-ES" w:bidi="ks-Deva"/>
    </w:rPr>
  </w:style>
  <w:style w:type="paragraph" w:styleId="Zkladntext2">
    <w:name w:val="Body Text 2"/>
    <w:basedOn w:val="Normln"/>
    <w:rsid w:val="009837C9"/>
    <w:pPr>
      <w:spacing w:after="120" w:line="480" w:lineRule="auto"/>
    </w:pPr>
  </w:style>
  <w:style w:type="paragraph" w:styleId="Seznamsodrkami">
    <w:name w:val="List Bullet"/>
    <w:basedOn w:val="Normln"/>
    <w:autoRedefine/>
    <w:rsid w:val="000B0B3C"/>
    <w:pPr>
      <w:numPr>
        <w:numId w:val="8"/>
      </w:numPr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Odkaznakoment">
    <w:name w:val="annotation reference"/>
    <w:rsid w:val="00AF3715"/>
    <w:rPr>
      <w:sz w:val="16"/>
      <w:szCs w:val="16"/>
    </w:rPr>
  </w:style>
  <w:style w:type="paragraph" w:styleId="Textkomente">
    <w:name w:val="annotation text"/>
    <w:basedOn w:val="Normln"/>
    <w:link w:val="TextkomenteChar"/>
    <w:rsid w:val="00AF3715"/>
    <w:rPr>
      <w:sz w:val="20"/>
      <w:szCs w:val="20"/>
    </w:rPr>
  </w:style>
  <w:style w:type="character" w:customStyle="1" w:styleId="TextkomenteChar">
    <w:name w:val="Text komentáře Char"/>
    <w:link w:val="Textkomente"/>
    <w:rsid w:val="00AF3715"/>
    <w:rPr>
      <w:rFonts w:ascii="Tahoma" w:hAnsi="Tahoma"/>
      <w:lang w:val="de-DE" w:eastAsia="ja-JP"/>
    </w:rPr>
  </w:style>
  <w:style w:type="character" w:customStyle="1" w:styleId="blackbold1">
    <w:name w:val="blackbold1"/>
    <w:rsid w:val="0042381D"/>
    <w:rPr>
      <w:rFonts w:ascii="Arial" w:hAnsi="Arial" w:cs="Arial" w:hint="default"/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01B79"/>
    <w:rPr>
      <w:rFonts w:cs="Tahoma"/>
      <w:sz w:val="16"/>
      <w:szCs w:val="16"/>
    </w:rPr>
  </w:style>
  <w:style w:type="paragraph" w:customStyle="1" w:styleId="Barevnstnovnzvraznn11">
    <w:name w:val="Barevné stínování – zvýraznění 11"/>
    <w:hidden/>
    <w:uiPriority w:val="99"/>
    <w:semiHidden/>
    <w:rsid w:val="004E0D1B"/>
    <w:rPr>
      <w:rFonts w:ascii="Tahoma" w:hAnsi="Tahoma"/>
      <w:sz w:val="22"/>
      <w:szCs w:val="22"/>
      <w:lang w:val="de-DE" w:eastAsia="ja-JP"/>
    </w:rPr>
  </w:style>
  <w:style w:type="paragraph" w:styleId="Pedmtkomente">
    <w:name w:val="annotation subject"/>
    <w:basedOn w:val="Textkomente"/>
    <w:next w:val="Textkomente"/>
    <w:link w:val="PedmtkomenteChar"/>
    <w:rsid w:val="00103A34"/>
    <w:rPr>
      <w:b/>
      <w:bCs/>
    </w:rPr>
  </w:style>
  <w:style w:type="character" w:customStyle="1" w:styleId="PedmtkomenteChar">
    <w:name w:val="Předmět komentáře Char"/>
    <w:link w:val="Pedmtkomente"/>
    <w:rsid w:val="00103A34"/>
    <w:rPr>
      <w:rFonts w:ascii="Tahoma" w:hAnsi="Tahoma"/>
      <w:b/>
      <w:bCs/>
      <w:lang w:val="de-DE" w:eastAsia="ja-JP"/>
    </w:rPr>
  </w:style>
  <w:style w:type="character" w:customStyle="1" w:styleId="Nadpis5Char">
    <w:name w:val="Nadpis 5 Char"/>
    <w:link w:val="Nadpis5"/>
    <w:uiPriority w:val="9"/>
    <w:rsid w:val="0094361C"/>
    <w:rPr>
      <w:b/>
      <w:bCs/>
      <w:i/>
      <w:iCs/>
      <w:snapToGrid w:val="0"/>
      <w:sz w:val="26"/>
      <w:szCs w:val="26"/>
      <w:lang w:eastAsia="de-DE"/>
    </w:rPr>
  </w:style>
  <w:style w:type="character" w:customStyle="1" w:styleId="ZpatChar">
    <w:name w:val="Zápatí Char"/>
    <w:link w:val="Zpat"/>
    <w:uiPriority w:val="99"/>
    <w:rsid w:val="00AD4C3A"/>
    <w:rPr>
      <w:rFonts w:ascii="Tahoma" w:hAnsi="Tahoma"/>
      <w:sz w:val="22"/>
      <w:szCs w:val="22"/>
    </w:rPr>
  </w:style>
  <w:style w:type="character" w:styleId="Sledovanodkaz">
    <w:name w:val="FollowedHyperlink"/>
    <w:rsid w:val="00E00F38"/>
    <w:rPr>
      <w:color w:val="800080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1276F"/>
    <w:pPr>
      <w:keepLines/>
      <w:spacing w:before="480" w:after="0" w:line="276" w:lineRule="auto"/>
      <w:outlineLvl w:val="9"/>
    </w:pPr>
    <w:rPr>
      <w:rFonts w:ascii="Cambria" w:eastAsia="Times New Roman" w:hAnsi="Cambria" w:cs="Mangal"/>
      <w:color w:val="365F91"/>
      <w:kern w:val="0"/>
      <w:sz w:val="28"/>
      <w:szCs w:val="28"/>
      <w:lang w:val="es-ES" w:eastAsia="es-ES" w:bidi="ks-Deva"/>
    </w:rPr>
  </w:style>
  <w:style w:type="paragraph" w:styleId="Obsah3">
    <w:name w:val="toc 3"/>
    <w:basedOn w:val="Normln"/>
    <w:next w:val="Normln"/>
    <w:autoRedefine/>
    <w:uiPriority w:val="39"/>
    <w:rsid w:val="0004083D"/>
    <w:pPr>
      <w:tabs>
        <w:tab w:val="left" w:pos="851"/>
        <w:tab w:val="right" w:leader="dot" w:pos="9231"/>
      </w:tabs>
      <w:ind w:left="284" w:hanging="142"/>
    </w:pPr>
    <w:rPr>
      <w:rFonts w:ascii="Arial" w:hAnsi="Arial" w:cs="Arial"/>
      <w:bCs/>
      <w:noProof/>
      <w:lang w:val="cs-CZ"/>
    </w:rPr>
  </w:style>
  <w:style w:type="paragraph" w:styleId="Obsah1">
    <w:name w:val="toc 1"/>
    <w:basedOn w:val="Normln"/>
    <w:next w:val="Normln"/>
    <w:autoRedefine/>
    <w:uiPriority w:val="39"/>
    <w:rsid w:val="0021276F"/>
  </w:style>
  <w:style w:type="paragraph" w:styleId="Obsah2">
    <w:name w:val="toc 2"/>
    <w:basedOn w:val="Normln"/>
    <w:next w:val="Normln"/>
    <w:autoRedefine/>
    <w:uiPriority w:val="39"/>
    <w:rsid w:val="0004083D"/>
    <w:pPr>
      <w:tabs>
        <w:tab w:val="left" w:pos="709"/>
        <w:tab w:val="right" w:leader="dot" w:pos="9231"/>
      </w:tabs>
      <w:spacing w:before="120"/>
    </w:pPr>
    <w:rPr>
      <w:rFonts w:ascii="Arial" w:hAnsi="Arial" w:cs="Arial"/>
      <w:b/>
      <w:noProof/>
      <w:lang w:val="cs-CZ"/>
    </w:rPr>
  </w:style>
  <w:style w:type="character" w:customStyle="1" w:styleId="Nadpis7Char">
    <w:name w:val="Nadpis 7 Char"/>
    <w:link w:val="Nadpis7"/>
    <w:rsid w:val="00566C2F"/>
    <w:rPr>
      <w:rFonts w:ascii="Calibri" w:eastAsia="Times New Roman" w:hAnsi="Calibri" w:cs="Mangal"/>
      <w:sz w:val="24"/>
      <w:szCs w:val="24"/>
      <w:lang w:val="de-DE" w:eastAsia="ja-JP" w:bidi="ar-SA"/>
    </w:rPr>
  </w:style>
  <w:style w:type="character" w:customStyle="1" w:styleId="Nadpis8Char">
    <w:name w:val="Nadpis 8 Char"/>
    <w:link w:val="Nadpis8"/>
    <w:rsid w:val="00566C2F"/>
    <w:rPr>
      <w:rFonts w:ascii="Calibri" w:eastAsia="Times New Roman" w:hAnsi="Calibri" w:cs="Mangal"/>
      <w:i/>
      <w:iCs/>
      <w:sz w:val="24"/>
      <w:szCs w:val="24"/>
      <w:lang w:val="de-DE" w:eastAsia="ja-JP" w:bidi="ar-SA"/>
    </w:rPr>
  </w:style>
  <w:style w:type="character" w:customStyle="1" w:styleId="Nadpis9Char">
    <w:name w:val="Nadpis 9 Char"/>
    <w:link w:val="Nadpis9"/>
    <w:rsid w:val="00566C2F"/>
    <w:rPr>
      <w:rFonts w:ascii="Cambria" w:eastAsia="Times New Roman" w:hAnsi="Cambria" w:cs="Mangal"/>
      <w:sz w:val="22"/>
      <w:szCs w:val="22"/>
      <w:lang w:val="de-DE" w:eastAsia="ja-JP" w:bidi="ar-SA"/>
    </w:rPr>
  </w:style>
  <w:style w:type="paragraph" w:styleId="Odstavecseseznamem">
    <w:name w:val="List Paragraph"/>
    <w:basedOn w:val="Normln"/>
    <w:uiPriority w:val="34"/>
    <w:qFormat/>
    <w:rsid w:val="00566C2F"/>
    <w:pPr>
      <w:ind w:left="708"/>
    </w:pPr>
  </w:style>
  <w:style w:type="character" w:customStyle="1" w:styleId="Nadpis3Char">
    <w:name w:val="Nadpis 3 Char"/>
    <w:link w:val="Nadpis3"/>
    <w:rsid w:val="00D6347D"/>
    <w:rPr>
      <w:rFonts w:ascii="Arial" w:eastAsia="Times New Roman" w:hAnsi="Arial"/>
      <w:szCs w:val="24"/>
      <w:lang w:val="es-ES_tradnl" w:eastAsia="x-none"/>
    </w:rPr>
  </w:style>
  <w:style w:type="paragraph" w:customStyle="1" w:styleId="UtblC">
    <w:name w:val="Utbl_C"/>
    <w:basedOn w:val="Normln"/>
    <w:rsid w:val="003E3D49"/>
    <w:pPr>
      <w:widowControl w:val="0"/>
      <w:spacing w:before="80" w:after="80" w:line="220" w:lineRule="atLeast"/>
      <w:ind w:left="57" w:right="57"/>
      <w:jc w:val="center"/>
    </w:pPr>
    <w:rPr>
      <w:rFonts w:ascii="Times New Roman" w:hAnsi="Times New Roman"/>
      <w:kern w:val="2"/>
      <w:sz w:val="20"/>
      <w:szCs w:val="20"/>
      <w:lang w:val="en-US"/>
    </w:rPr>
  </w:style>
  <w:style w:type="paragraph" w:customStyle="1" w:styleId="UtblLbefore4p">
    <w:name w:val="Utbl_L before 4p"/>
    <w:basedOn w:val="Normln"/>
    <w:rsid w:val="003E3D49"/>
    <w:pPr>
      <w:widowControl w:val="0"/>
      <w:spacing w:before="80" w:after="80" w:line="240" w:lineRule="atLeast"/>
      <w:ind w:left="113" w:right="113"/>
      <w:jc w:val="both"/>
    </w:pPr>
    <w:rPr>
      <w:rFonts w:ascii="Times New Roman" w:hAnsi="Times New Roman"/>
      <w:kern w:val="2"/>
      <w:sz w:val="21"/>
      <w:szCs w:val="20"/>
      <w:lang w:val="en-US"/>
    </w:rPr>
  </w:style>
  <w:style w:type="paragraph" w:customStyle="1" w:styleId="UtblL">
    <w:name w:val="Utbl_L"/>
    <w:basedOn w:val="Normln"/>
    <w:link w:val="UtblL0"/>
    <w:rsid w:val="00FD14FC"/>
    <w:pPr>
      <w:widowControl w:val="0"/>
      <w:spacing w:before="80" w:after="80" w:line="220" w:lineRule="exact"/>
      <w:ind w:left="113" w:right="113"/>
      <w:jc w:val="both"/>
    </w:pPr>
    <w:rPr>
      <w:rFonts w:ascii="Times New Roman" w:hAnsi="Times New Roman"/>
      <w:kern w:val="2"/>
      <w:sz w:val="18"/>
      <w:szCs w:val="20"/>
      <w:lang w:val="en-US"/>
    </w:rPr>
  </w:style>
  <w:style w:type="character" w:customStyle="1" w:styleId="UtblL0">
    <w:name w:val="Utbl_L (文字)"/>
    <w:link w:val="UtblL"/>
    <w:rsid w:val="00FD14FC"/>
    <w:rPr>
      <w:kern w:val="2"/>
      <w:sz w:val="18"/>
      <w:lang w:val="en-US" w:eastAsia="ja-JP" w:bidi="ar-SA"/>
    </w:rPr>
  </w:style>
  <w:style w:type="paragraph" w:customStyle="1" w:styleId="Utbltitle">
    <w:name w:val="Utbl_title"/>
    <w:basedOn w:val="UtblL"/>
    <w:rsid w:val="00FD14FC"/>
    <w:pPr>
      <w:ind w:left="0" w:right="0"/>
      <w:jc w:val="center"/>
    </w:pPr>
    <w:rPr>
      <w:rFonts w:ascii="Arial" w:hAnsi="Arial"/>
    </w:rPr>
  </w:style>
  <w:style w:type="paragraph" w:customStyle="1" w:styleId="Ucaption9p">
    <w:name w:val="Ucaption 9p"/>
    <w:basedOn w:val="Normln"/>
    <w:rsid w:val="00FD14FC"/>
    <w:pPr>
      <w:widowControl w:val="0"/>
      <w:spacing w:line="200" w:lineRule="exact"/>
    </w:pPr>
    <w:rPr>
      <w:rFonts w:ascii="Arial" w:eastAsia="Arial" w:hAnsi="Arial"/>
      <w:kern w:val="2"/>
      <w:sz w:val="18"/>
      <w:szCs w:val="20"/>
      <w:lang w:val="en-US"/>
    </w:rPr>
  </w:style>
  <w:style w:type="character" w:customStyle="1" w:styleId="Uillust0">
    <w:name w:val="Uillust (文字)"/>
    <w:link w:val="Uillust"/>
    <w:rsid w:val="00FD14FC"/>
    <w:rPr>
      <w:rFonts w:eastAsia="Times New Roman"/>
      <w:snapToGrid w:val="0"/>
      <w:kern w:val="2"/>
      <w:lang w:val="de-DE" w:eastAsia="de-DE" w:bidi="ar-SA"/>
    </w:rPr>
  </w:style>
  <w:style w:type="paragraph" w:customStyle="1" w:styleId="Upara105p">
    <w:name w:val="Upara 1.0 +5p"/>
    <w:basedOn w:val="Normln"/>
    <w:rsid w:val="00FD14FC"/>
    <w:pPr>
      <w:spacing w:after="100" w:line="240" w:lineRule="exact"/>
      <w:ind w:left="567"/>
      <w:jc w:val="both"/>
    </w:pPr>
    <w:rPr>
      <w:rFonts w:ascii="Times New Roman" w:hAnsi="Times New Roman"/>
      <w:noProof/>
      <w:sz w:val="21"/>
      <w:szCs w:val="20"/>
      <w:lang w:val="en-US"/>
    </w:rPr>
  </w:style>
  <w:style w:type="character" w:customStyle="1" w:styleId="Nadpis2Char">
    <w:name w:val="Nadpis 2 Char"/>
    <w:link w:val="Nadpis2"/>
    <w:rsid w:val="00D6347D"/>
    <w:rPr>
      <w:rFonts w:ascii="Arial" w:hAnsi="Arial" w:cs="Arial"/>
      <w:b/>
      <w:bCs/>
      <w:i/>
      <w:iCs/>
      <w:szCs w:val="28"/>
      <w:lang w:val="de-DE" w:eastAsia="ja-JP"/>
    </w:rPr>
  </w:style>
  <w:style w:type="character" w:styleId="Zstupntext">
    <w:name w:val="Placeholder Text"/>
    <w:basedOn w:val="Standardnpsmoodstavce"/>
    <w:uiPriority w:val="99"/>
    <w:semiHidden/>
    <w:rsid w:val="00F16BFC"/>
    <w:rPr>
      <w:color w:val="808080"/>
    </w:rPr>
  </w:style>
  <w:style w:type="paragraph" w:customStyle="1" w:styleId="UtblL4p">
    <w:name w:val="Utbl_L+4p"/>
    <w:basedOn w:val="Normln"/>
    <w:rsid w:val="00632460"/>
    <w:pPr>
      <w:widowControl w:val="0"/>
      <w:spacing w:before="40" w:after="80" w:line="220" w:lineRule="exact"/>
      <w:ind w:left="113" w:right="113"/>
      <w:jc w:val="both"/>
    </w:pPr>
    <w:rPr>
      <w:rFonts w:ascii="MS Mincho" w:hAnsi="Arial Black"/>
      <w:kern w:val="2"/>
      <w:sz w:val="18"/>
      <w:szCs w:val="20"/>
      <w:lang w:val="en-US"/>
    </w:rPr>
  </w:style>
  <w:style w:type="paragraph" w:customStyle="1" w:styleId="U4p">
    <w:name w:val="U・+4p"/>
    <w:basedOn w:val="Normln"/>
    <w:rsid w:val="00632460"/>
    <w:pPr>
      <w:spacing w:after="80" w:line="240" w:lineRule="exact"/>
      <w:ind w:left="285" w:right="57" w:hanging="196"/>
      <w:jc w:val="both"/>
    </w:pPr>
    <w:rPr>
      <w:rFonts w:ascii="Times New Roman" w:hAnsi="Times New Roman"/>
      <w:sz w:val="21"/>
      <w:szCs w:val="20"/>
      <w:lang w:val="en-US"/>
    </w:rPr>
  </w:style>
  <w:style w:type="paragraph" w:customStyle="1" w:styleId="UillustL">
    <w:name w:val="Uillust_L"/>
    <w:basedOn w:val="Uillust"/>
    <w:rsid w:val="00632460"/>
    <w:pPr>
      <w:jc w:val="left"/>
    </w:pPr>
    <w:rPr>
      <w:rFonts w:eastAsia="MS Mincho"/>
      <w:snapToGrid/>
      <w:sz w:val="21"/>
      <w:lang w:val="en-US" w:eastAsia="ja-JP"/>
    </w:rPr>
  </w:style>
  <w:style w:type="paragraph" w:styleId="Rozloendokumentu">
    <w:name w:val="Document Map"/>
    <w:basedOn w:val="Normln"/>
    <w:link w:val="RozloendokumentuChar"/>
    <w:rsid w:val="00951A91"/>
    <w:pPr>
      <w:shd w:val="clear" w:color="auto" w:fill="000080"/>
    </w:pPr>
    <w:rPr>
      <w:rFonts w:eastAsia="Times New Roman" w:cs="Tahoma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951A91"/>
    <w:rPr>
      <w:rFonts w:ascii="Tahoma" w:eastAsia="Times New Roman" w:hAnsi="Tahoma" w:cs="Tahoma"/>
      <w:shd w:val="clear" w:color="auto" w:fill="000080"/>
    </w:rPr>
  </w:style>
  <w:style w:type="character" w:customStyle="1" w:styleId="Nadpis4Char">
    <w:name w:val="Nadpis 4 Char"/>
    <w:link w:val="Nadpis4"/>
    <w:rsid w:val="00951A91"/>
    <w:rPr>
      <w:b/>
      <w:bCs/>
      <w:sz w:val="28"/>
      <w:szCs w:val="28"/>
      <w:lang w:val="de-DE" w:eastAsia="ja-JP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1A91"/>
    <w:rPr>
      <w:rFonts w:ascii="Tahoma" w:hAnsi="Tahoma" w:cs="Tahoma"/>
      <w:sz w:val="16"/>
      <w:szCs w:val="16"/>
      <w:lang w:val="de-DE" w:eastAsia="ja-JP"/>
    </w:rPr>
  </w:style>
  <w:style w:type="paragraph" w:styleId="Textpoznpodarou">
    <w:name w:val="footnote text"/>
    <w:basedOn w:val="Normln"/>
    <w:link w:val="TextpoznpodarouChar"/>
    <w:rsid w:val="0052108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2108A"/>
    <w:rPr>
      <w:rFonts w:ascii="Tahoma" w:hAnsi="Tahoma"/>
      <w:lang w:val="de-DE" w:eastAsia="ja-JP"/>
    </w:rPr>
  </w:style>
  <w:style w:type="character" w:styleId="Znakapoznpodarou">
    <w:name w:val="footnote reference"/>
    <w:basedOn w:val="Standardnpsmoodstavce"/>
    <w:rsid w:val="0052108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Normal Indent" w:uiPriority="99"/>
    <w:lsdException w:name="foot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6267E"/>
    <w:rPr>
      <w:rFonts w:ascii="Tahoma" w:hAnsi="Tahoma"/>
      <w:sz w:val="22"/>
      <w:szCs w:val="22"/>
      <w:lang w:val="de-DE" w:eastAsia="ja-JP"/>
    </w:rPr>
  </w:style>
  <w:style w:type="paragraph" w:styleId="Nadpis1">
    <w:name w:val="heading 1"/>
    <w:basedOn w:val="Normln"/>
    <w:next w:val="Normln"/>
    <w:qFormat/>
    <w:rsid w:val="009B7C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D634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</w:rPr>
  </w:style>
  <w:style w:type="paragraph" w:styleId="Nadpis3">
    <w:name w:val="heading 3"/>
    <w:basedOn w:val="Normln"/>
    <w:next w:val="Normln"/>
    <w:link w:val="Nadpis3Char"/>
    <w:qFormat/>
    <w:rsid w:val="00D6347D"/>
    <w:pPr>
      <w:keepNext/>
      <w:numPr>
        <w:numId w:val="29"/>
      </w:numPr>
      <w:outlineLvl w:val="2"/>
    </w:pPr>
    <w:rPr>
      <w:rFonts w:ascii="Arial" w:eastAsia="Times New Roman" w:hAnsi="Arial"/>
      <w:sz w:val="20"/>
      <w:szCs w:val="24"/>
      <w:lang w:val="es-ES_tradnl" w:eastAsia="x-none"/>
    </w:rPr>
  </w:style>
  <w:style w:type="paragraph" w:styleId="Nadpis4">
    <w:name w:val="heading 4"/>
    <w:basedOn w:val="Normln"/>
    <w:next w:val="Normln"/>
    <w:link w:val="Nadpis4Char"/>
    <w:qFormat/>
    <w:rsid w:val="009837C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862645"/>
    <w:pPr>
      <w:spacing w:before="240" w:after="60"/>
      <w:outlineLvl w:val="4"/>
    </w:pPr>
    <w:rPr>
      <w:rFonts w:ascii="Times New Roman" w:hAnsi="Times New Roman"/>
      <w:b/>
      <w:bCs/>
      <w:i/>
      <w:iCs/>
      <w:snapToGrid w:val="0"/>
      <w:sz w:val="26"/>
      <w:szCs w:val="26"/>
      <w:lang w:val="x-none" w:eastAsia="de-DE"/>
    </w:rPr>
  </w:style>
  <w:style w:type="paragraph" w:styleId="Nadpis6">
    <w:name w:val="heading 6"/>
    <w:basedOn w:val="Normln"/>
    <w:next w:val="Normln"/>
    <w:qFormat/>
    <w:rsid w:val="004E7A10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Nadpis7">
    <w:name w:val="heading 7"/>
    <w:basedOn w:val="Normln"/>
    <w:next w:val="Normln"/>
    <w:link w:val="Nadpis7Char"/>
    <w:unhideWhenUsed/>
    <w:qFormat/>
    <w:rsid w:val="00566C2F"/>
    <w:pPr>
      <w:spacing w:before="240" w:after="60"/>
      <w:outlineLvl w:val="6"/>
    </w:pPr>
    <w:rPr>
      <w:rFonts w:ascii="Calibri" w:eastAsia="Times New Roman" w:hAnsi="Calibri" w:cs="Mangal"/>
      <w:sz w:val="24"/>
      <w:szCs w:val="24"/>
    </w:rPr>
  </w:style>
  <w:style w:type="paragraph" w:styleId="Nadpis8">
    <w:name w:val="heading 8"/>
    <w:basedOn w:val="Normln"/>
    <w:next w:val="Normln"/>
    <w:link w:val="Nadpis8Char"/>
    <w:unhideWhenUsed/>
    <w:qFormat/>
    <w:rsid w:val="00566C2F"/>
    <w:pPr>
      <w:spacing w:before="240" w:after="60"/>
      <w:outlineLvl w:val="7"/>
    </w:pPr>
    <w:rPr>
      <w:rFonts w:ascii="Calibri" w:eastAsia="Times New Roman" w:hAnsi="Calibri" w:cs="Mangal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nhideWhenUsed/>
    <w:qFormat/>
    <w:rsid w:val="00566C2F"/>
    <w:pPr>
      <w:spacing w:before="240" w:after="60"/>
      <w:outlineLvl w:val="8"/>
    </w:pPr>
    <w:rPr>
      <w:rFonts w:ascii="Cambria" w:eastAsia="Times New Roman" w:hAnsi="Cambria" w:cs="Mang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blC">
    <w:name w:val="tbl_C"/>
    <w:basedOn w:val="Normln"/>
    <w:rsid w:val="007550E6"/>
    <w:pPr>
      <w:widowControl w:val="0"/>
      <w:spacing w:before="60" w:after="60" w:line="160" w:lineRule="exact"/>
      <w:ind w:left="113" w:right="113"/>
      <w:jc w:val="center"/>
    </w:pPr>
    <w:rPr>
      <w:rFonts w:ascii="Arial" w:eastAsia="MS Gothic" w:hAnsi="Arial"/>
      <w:kern w:val="2"/>
      <w:sz w:val="13"/>
      <w:szCs w:val="20"/>
      <w:lang w:val="en-US"/>
    </w:rPr>
  </w:style>
  <w:style w:type="paragraph" w:customStyle="1" w:styleId="tblLbefore3p">
    <w:name w:val="tbl_L before 3p"/>
    <w:basedOn w:val="Normln"/>
    <w:rsid w:val="007550E6"/>
    <w:pPr>
      <w:widowControl w:val="0"/>
      <w:spacing w:before="60" w:after="40" w:line="160" w:lineRule="exact"/>
      <w:ind w:left="113" w:right="113"/>
      <w:jc w:val="both"/>
    </w:pPr>
    <w:rPr>
      <w:rFonts w:ascii="Arial" w:eastAsia="MS Gothic" w:hAnsi="Arial"/>
      <w:kern w:val="2"/>
      <w:sz w:val="13"/>
      <w:szCs w:val="20"/>
      <w:lang w:val="en-US"/>
    </w:rPr>
  </w:style>
  <w:style w:type="paragraph" w:customStyle="1" w:styleId="1">
    <w:name w:val="(1)"/>
    <w:basedOn w:val="Normln"/>
    <w:rsid w:val="007550E6"/>
    <w:pPr>
      <w:widowControl w:val="0"/>
      <w:spacing w:after="40" w:line="180" w:lineRule="exact"/>
      <w:ind w:left="284" w:hanging="284"/>
      <w:jc w:val="both"/>
    </w:pPr>
    <w:rPr>
      <w:rFonts w:ascii="Arial" w:eastAsia="MS Gothic" w:hAnsi="Arial" w:cs="Arial"/>
      <w:kern w:val="2"/>
      <w:sz w:val="14"/>
      <w:szCs w:val="20"/>
      <w:lang w:val="en-GB"/>
    </w:rPr>
  </w:style>
  <w:style w:type="paragraph" w:customStyle="1" w:styleId="para">
    <w:name w:val="para"/>
    <w:basedOn w:val="Normln"/>
    <w:rsid w:val="007550E6"/>
    <w:pPr>
      <w:widowControl w:val="0"/>
      <w:spacing w:after="40" w:line="180" w:lineRule="exact"/>
      <w:jc w:val="both"/>
    </w:pPr>
    <w:rPr>
      <w:rFonts w:ascii="Arial" w:eastAsia="MS Gothic" w:hAnsi="Arial" w:cs="Arial"/>
      <w:kern w:val="2"/>
      <w:sz w:val="14"/>
      <w:szCs w:val="20"/>
      <w:lang w:val="en-GB"/>
    </w:rPr>
  </w:style>
  <w:style w:type="paragraph" w:customStyle="1" w:styleId="Caption7pt">
    <w:name w:val="Caption_7pt"/>
    <w:basedOn w:val="Normln"/>
    <w:rsid w:val="007550E6"/>
    <w:pPr>
      <w:widowControl w:val="0"/>
      <w:spacing w:line="160" w:lineRule="exact"/>
    </w:pPr>
    <w:rPr>
      <w:rFonts w:ascii="Arial" w:eastAsia="MS Gothic" w:hAnsi="Arial"/>
      <w:kern w:val="2"/>
      <w:sz w:val="14"/>
      <w:szCs w:val="20"/>
      <w:lang w:val="en-GB"/>
    </w:rPr>
  </w:style>
  <w:style w:type="table" w:styleId="Mkatabulky">
    <w:name w:val="Table Grid"/>
    <w:basedOn w:val="Normlntabulka"/>
    <w:uiPriority w:val="59"/>
    <w:rsid w:val="00CF47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">
    <w:name w:val="figure"/>
    <w:basedOn w:val="Normln"/>
    <w:rsid w:val="00C03703"/>
    <w:pPr>
      <w:widowControl w:val="0"/>
      <w:spacing w:after="40" w:line="180" w:lineRule="exact"/>
      <w:jc w:val="center"/>
    </w:pPr>
    <w:rPr>
      <w:rFonts w:ascii="Arial" w:eastAsia="MS Gothic" w:hAnsi="Arial" w:cs="Arial"/>
      <w:kern w:val="2"/>
      <w:sz w:val="13"/>
      <w:szCs w:val="20"/>
      <w:lang w:val="en-GB"/>
    </w:rPr>
  </w:style>
  <w:style w:type="paragraph" w:customStyle="1" w:styleId="illust">
    <w:name w:val="illust"/>
    <w:basedOn w:val="Normln"/>
    <w:rsid w:val="00C03703"/>
    <w:pPr>
      <w:widowControl w:val="0"/>
      <w:jc w:val="center"/>
    </w:pPr>
    <w:rPr>
      <w:rFonts w:ascii="MS Gothic" w:eastAsia="MS Gothic" w:hAnsi="Arial"/>
      <w:kern w:val="2"/>
      <w:sz w:val="13"/>
      <w:szCs w:val="20"/>
      <w:lang w:val="en-US"/>
    </w:rPr>
  </w:style>
  <w:style w:type="paragraph" w:customStyle="1" w:styleId="tblL">
    <w:name w:val="tbl_L"/>
    <w:basedOn w:val="Normln"/>
    <w:rsid w:val="00C03703"/>
    <w:pPr>
      <w:widowControl w:val="0"/>
      <w:spacing w:after="40" w:line="160" w:lineRule="exact"/>
      <w:ind w:left="113" w:right="113"/>
    </w:pPr>
    <w:rPr>
      <w:rFonts w:ascii="Arial" w:eastAsia="MS Gothic" w:hAnsi="Arial" w:cs="Arial"/>
      <w:kern w:val="2"/>
      <w:sz w:val="13"/>
      <w:szCs w:val="20"/>
      <w:lang w:val="en-US"/>
    </w:rPr>
  </w:style>
  <w:style w:type="paragraph" w:customStyle="1" w:styleId="tblL1">
    <w:name w:val="tbl_L_1)"/>
    <w:basedOn w:val="tblL"/>
    <w:rsid w:val="00C03703"/>
    <w:pPr>
      <w:ind w:left="453" w:hanging="340"/>
    </w:pPr>
  </w:style>
  <w:style w:type="paragraph" w:customStyle="1" w:styleId="tblL1before3p">
    <w:name w:val="tbl_L_1) before 3p"/>
    <w:basedOn w:val="tblL1"/>
    <w:rsid w:val="00C03703"/>
    <w:pPr>
      <w:spacing w:before="60"/>
    </w:pPr>
  </w:style>
  <w:style w:type="paragraph" w:customStyle="1" w:styleId="tblL3p">
    <w:name w:val="tbl_L+3p"/>
    <w:basedOn w:val="tblL"/>
    <w:rsid w:val="00C03703"/>
    <w:pPr>
      <w:spacing w:after="60" w:line="140" w:lineRule="exact"/>
    </w:pPr>
  </w:style>
  <w:style w:type="paragraph" w:customStyle="1" w:styleId="a">
    <w:name w:val="・"/>
    <w:basedOn w:val="para"/>
    <w:rsid w:val="00C03703"/>
    <w:pPr>
      <w:ind w:left="454" w:hanging="227"/>
    </w:pPr>
  </w:style>
  <w:style w:type="paragraph" w:styleId="Titulek">
    <w:name w:val="caption"/>
    <w:basedOn w:val="Normln"/>
    <w:next w:val="Normln"/>
    <w:qFormat/>
    <w:rsid w:val="0089119D"/>
    <w:pPr>
      <w:spacing w:before="120" w:after="120"/>
    </w:pPr>
    <w:rPr>
      <w:b/>
      <w:bCs/>
      <w:sz w:val="20"/>
      <w:szCs w:val="20"/>
    </w:rPr>
  </w:style>
  <w:style w:type="paragraph" w:styleId="Zhlav">
    <w:name w:val="header"/>
    <w:basedOn w:val="Normln"/>
    <w:rsid w:val="002C2ECF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C2ECF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ypertextovodkaz">
    <w:name w:val="Hyperlink"/>
    <w:uiPriority w:val="99"/>
    <w:rsid w:val="00FA1CC6"/>
    <w:rPr>
      <w:color w:val="0000FF"/>
      <w:u w:val="single"/>
    </w:rPr>
  </w:style>
  <w:style w:type="paragraph" w:styleId="Normlnodsazen">
    <w:name w:val="Normal Indent"/>
    <w:basedOn w:val="Normln"/>
    <w:uiPriority w:val="99"/>
    <w:rsid w:val="007B0AE2"/>
    <w:pPr>
      <w:widowControl w:val="0"/>
      <w:adjustRightInd w:val="0"/>
      <w:snapToGrid w:val="0"/>
      <w:ind w:leftChars="241" w:left="241"/>
      <w:jc w:val="both"/>
      <w:textAlignment w:val="baseline"/>
    </w:pPr>
    <w:rPr>
      <w:rFonts w:ascii="Arial" w:eastAsia="MS PGothic" w:hAnsi="Arial"/>
      <w:kern w:val="18"/>
      <w:sz w:val="18"/>
      <w:szCs w:val="20"/>
      <w:lang w:val="en-US"/>
    </w:rPr>
  </w:style>
  <w:style w:type="paragraph" w:styleId="Zkladntextodsazen">
    <w:name w:val="Body Text Indent"/>
    <w:basedOn w:val="Normln"/>
    <w:rsid w:val="0085665A"/>
    <w:pPr>
      <w:ind w:left="4248" w:firstLine="708"/>
    </w:pPr>
    <w:rPr>
      <w:rFonts w:ascii="Arial" w:eastAsia="Times New Roman" w:hAnsi="Arial" w:cs="Arial"/>
      <w:sz w:val="52"/>
      <w:szCs w:val="24"/>
      <w:lang w:val="es-ES" w:eastAsia="es-ES"/>
    </w:rPr>
  </w:style>
  <w:style w:type="paragraph" w:customStyle="1" w:styleId="Standard9pt">
    <w:name w:val="Standard + 9 pt"/>
    <w:aliases w:val="Block"/>
    <w:basedOn w:val="Normln"/>
    <w:rsid w:val="00E50ECD"/>
    <w:pPr>
      <w:jc w:val="both"/>
    </w:pPr>
    <w:rPr>
      <w:sz w:val="15"/>
      <w:szCs w:val="15"/>
    </w:rPr>
  </w:style>
  <w:style w:type="character" w:styleId="slostrnky">
    <w:name w:val="page number"/>
    <w:basedOn w:val="Standardnpsmoodstavce"/>
    <w:rsid w:val="00612CAD"/>
  </w:style>
  <w:style w:type="paragraph" w:customStyle="1" w:styleId="title2">
    <w:name w:val="title2"/>
    <w:basedOn w:val="para"/>
    <w:rsid w:val="00C129A5"/>
    <w:pPr>
      <w:spacing w:after="60" w:line="200" w:lineRule="exact"/>
      <w:jc w:val="left"/>
    </w:pPr>
    <w:rPr>
      <w:rFonts w:cs="Times New Roman"/>
      <w:b/>
      <w:sz w:val="17"/>
      <w:lang w:val="en-US"/>
    </w:rPr>
  </w:style>
  <w:style w:type="paragraph" w:customStyle="1" w:styleId="dot">
    <w:name w:val="dot"/>
    <w:basedOn w:val="para"/>
    <w:rsid w:val="00C129A5"/>
    <w:pPr>
      <w:ind w:left="397" w:hanging="170"/>
    </w:pPr>
    <w:rPr>
      <w:rFonts w:cs="Times New Roman"/>
      <w:lang w:val="en-US"/>
    </w:rPr>
  </w:style>
  <w:style w:type="paragraph" w:customStyle="1" w:styleId="space">
    <w:name w:val="space"/>
    <w:basedOn w:val="Normln"/>
    <w:rsid w:val="00C129A5"/>
    <w:pPr>
      <w:widowControl w:val="0"/>
      <w:spacing w:line="40" w:lineRule="exact"/>
      <w:jc w:val="both"/>
    </w:pPr>
    <w:rPr>
      <w:rFonts w:ascii="Arial" w:eastAsia="MS Gothic" w:hAnsi="Arial"/>
      <w:kern w:val="2"/>
      <w:sz w:val="4"/>
      <w:szCs w:val="20"/>
      <w:lang w:val="en-US"/>
    </w:rPr>
  </w:style>
  <w:style w:type="paragraph" w:customStyle="1" w:styleId="UTitle">
    <w:name w:val="UTitle"/>
    <w:basedOn w:val="Normln"/>
    <w:rsid w:val="00C129A5"/>
    <w:pPr>
      <w:widowControl w:val="0"/>
      <w:tabs>
        <w:tab w:val="left" w:pos="1022"/>
      </w:tabs>
      <w:spacing w:after="160" w:line="320" w:lineRule="exact"/>
      <w:jc w:val="both"/>
    </w:pPr>
    <w:rPr>
      <w:rFonts w:ascii="Times New Roman" w:eastAsia="Times New Roman" w:hAnsi="Times New Roman"/>
      <w:b/>
      <w:snapToGrid w:val="0"/>
      <w:kern w:val="2"/>
      <w:sz w:val="28"/>
      <w:szCs w:val="20"/>
      <w:lang w:eastAsia="de-DE"/>
    </w:rPr>
  </w:style>
  <w:style w:type="paragraph" w:customStyle="1" w:styleId="Uillust">
    <w:name w:val="Uillust"/>
    <w:basedOn w:val="Normln"/>
    <w:link w:val="Uillust0"/>
    <w:rsid w:val="00C129A5"/>
    <w:pPr>
      <w:widowControl w:val="0"/>
      <w:jc w:val="center"/>
    </w:pPr>
    <w:rPr>
      <w:rFonts w:ascii="Times New Roman" w:eastAsia="Times New Roman" w:hAnsi="Times New Roman"/>
      <w:snapToGrid w:val="0"/>
      <w:kern w:val="2"/>
      <w:sz w:val="20"/>
      <w:szCs w:val="20"/>
      <w:lang w:eastAsia="de-DE"/>
    </w:rPr>
  </w:style>
  <w:style w:type="paragraph" w:customStyle="1" w:styleId="Upara8p">
    <w:name w:val="Upara +8p"/>
    <w:basedOn w:val="Normln"/>
    <w:rsid w:val="00C129A5"/>
    <w:pPr>
      <w:spacing w:after="160" w:line="240" w:lineRule="exact"/>
      <w:jc w:val="both"/>
    </w:pPr>
    <w:rPr>
      <w:rFonts w:ascii="Times New Roman" w:eastAsia="Times New Roman" w:hAnsi="Times New Roman"/>
      <w:snapToGrid w:val="0"/>
      <w:sz w:val="21"/>
      <w:szCs w:val="20"/>
      <w:lang w:eastAsia="de-DE"/>
    </w:rPr>
  </w:style>
  <w:style w:type="paragraph" w:customStyle="1" w:styleId="title1">
    <w:name w:val="title1"/>
    <w:basedOn w:val="Normln"/>
    <w:rsid w:val="00C129A5"/>
    <w:pPr>
      <w:widowControl w:val="0"/>
      <w:spacing w:after="100" w:line="220" w:lineRule="exact"/>
      <w:jc w:val="both"/>
    </w:pPr>
    <w:rPr>
      <w:rFonts w:ascii="Arial" w:eastAsia="MS Gothic" w:hAnsi="Arial"/>
      <w:b/>
      <w:kern w:val="2"/>
      <w:sz w:val="18"/>
      <w:szCs w:val="20"/>
      <w:lang w:val="en-GB"/>
    </w:rPr>
  </w:style>
  <w:style w:type="paragraph" w:customStyle="1" w:styleId="a0">
    <w:name w:val="標準 + 赤"/>
    <w:aliases w:val="左揃え,左"/>
    <w:basedOn w:val="Normln"/>
    <w:rsid w:val="004E7A10"/>
    <w:pPr>
      <w:widowControl w:val="0"/>
      <w:autoSpaceDE w:val="0"/>
      <w:autoSpaceDN w:val="0"/>
      <w:adjustRightInd w:val="0"/>
      <w:ind w:leftChars="275" w:left="495"/>
    </w:pPr>
    <w:rPr>
      <w:rFonts w:ascii="Arial" w:eastAsia="MS PGothic" w:hAnsi="Arial"/>
      <w:color w:val="FF0000"/>
      <w:kern w:val="18"/>
      <w:sz w:val="18"/>
      <w:szCs w:val="20"/>
      <w:lang w:val="en-US"/>
    </w:rPr>
  </w:style>
  <w:style w:type="paragraph" w:customStyle="1" w:styleId="para8p">
    <w:name w:val="para8p"/>
    <w:basedOn w:val="Normln"/>
    <w:rsid w:val="009A5018"/>
    <w:pPr>
      <w:spacing w:after="160" w:line="180" w:lineRule="atLeast"/>
      <w:jc w:val="both"/>
    </w:pPr>
    <w:rPr>
      <w:rFonts w:ascii="Arial" w:hAnsi="Arial"/>
      <w:sz w:val="14"/>
      <w:szCs w:val="14"/>
      <w:lang w:val="es-ES" w:bidi="ks-Deva"/>
    </w:rPr>
  </w:style>
  <w:style w:type="paragraph" w:styleId="Zkladntext2">
    <w:name w:val="Body Text 2"/>
    <w:basedOn w:val="Normln"/>
    <w:rsid w:val="009837C9"/>
    <w:pPr>
      <w:spacing w:after="120" w:line="480" w:lineRule="auto"/>
    </w:pPr>
  </w:style>
  <w:style w:type="paragraph" w:styleId="Seznamsodrkami">
    <w:name w:val="List Bullet"/>
    <w:basedOn w:val="Normln"/>
    <w:autoRedefine/>
    <w:rsid w:val="000B0B3C"/>
    <w:pPr>
      <w:numPr>
        <w:numId w:val="8"/>
      </w:numPr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Odkaznakoment">
    <w:name w:val="annotation reference"/>
    <w:rsid w:val="00AF3715"/>
    <w:rPr>
      <w:sz w:val="16"/>
      <w:szCs w:val="16"/>
    </w:rPr>
  </w:style>
  <w:style w:type="paragraph" w:styleId="Textkomente">
    <w:name w:val="annotation text"/>
    <w:basedOn w:val="Normln"/>
    <w:link w:val="TextkomenteChar"/>
    <w:rsid w:val="00AF3715"/>
    <w:rPr>
      <w:sz w:val="20"/>
      <w:szCs w:val="20"/>
    </w:rPr>
  </w:style>
  <w:style w:type="character" w:customStyle="1" w:styleId="TextkomenteChar">
    <w:name w:val="Text komentáře Char"/>
    <w:link w:val="Textkomente"/>
    <w:rsid w:val="00AF3715"/>
    <w:rPr>
      <w:rFonts w:ascii="Tahoma" w:hAnsi="Tahoma"/>
      <w:lang w:val="de-DE" w:eastAsia="ja-JP"/>
    </w:rPr>
  </w:style>
  <w:style w:type="character" w:customStyle="1" w:styleId="blackbold1">
    <w:name w:val="blackbold1"/>
    <w:rsid w:val="0042381D"/>
    <w:rPr>
      <w:rFonts w:ascii="Arial" w:hAnsi="Arial" w:cs="Arial" w:hint="default"/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01B79"/>
    <w:rPr>
      <w:rFonts w:cs="Tahoma"/>
      <w:sz w:val="16"/>
      <w:szCs w:val="16"/>
    </w:rPr>
  </w:style>
  <w:style w:type="paragraph" w:customStyle="1" w:styleId="Barevnstnovnzvraznn11">
    <w:name w:val="Barevné stínování – zvýraznění 11"/>
    <w:hidden/>
    <w:uiPriority w:val="99"/>
    <w:semiHidden/>
    <w:rsid w:val="004E0D1B"/>
    <w:rPr>
      <w:rFonts w:ascii="Tahoma" w:hAnsi="Tahoma"/>
      <w:sz w:val="22"/>
      <w:szCs w:val="22"/>
      <w:lang w:val="de-DE" w:eastAsia="ja-JP"/>
    </w:rPr>
  </w:style>
  <w:style w:type="paragraph" w:styleId="Pedmtkomente">
    <w:name w:val="annotation subject"/>
    <w:basedOn w:val="Textkomente"/>
    <w:next w:val="Textkomente"/>
    <w:link w:val="PedmtkomenteChar"/>
    <w:rsid w:val="00103A34"/>
    <w:rPr>
      <w:b/>
      <w:bCs/>
    </w:rPr>
  </w:style>
  <w:style w:type="character" w:customStyle="1" w:styleId="PedmtkomenteChar">
    <w:name w:val="Předmět komentáře Char"/>
    <w:link w:val="Pedmtkomente"/>
    <w:rsid w:val="00103A34"/>
    <w:rPr>
      <w:rFonts w:ascii="Tahoma" w:hAnsi="Tahoma"/>
      <w:b/>
      <w:bCs/>
      <w:lang w:val="de-DE" w:eastAsia="ja-JP"/>
    </w:rPr>
  </w:style>
  <w:style w:type="character" w:customStyle="1" w:styleId="Nadpis5Char">
    <w:name w:val="Nadpis 5 Char"/>
    <w:link w:val="Nadpis5"/>
    <w:uiPriority w:val="9"/>
    <w:rsid w:val="0094361C"/>
    <w:rPr>
      <w:b/>
      <w:bCs/>
      <w:i/>
      <w:iCs/>
      <w:snapToGrid w:val="0"/>
      <w:sz w:val="26"/>
      <w:szCs w:val="26"/>
      <w:lang w:eastAsia="de-DE"/>
    </w:rPr>
  </w:style>
  <w:style w:type="character" w:customStyle="1" w:styleId="ZpatChar">
    <w:name w:val="Zápatí Char"/>
    <w:link w:val="Zpat"/>
    <w:uiPriority w:val="99"/>
    <w:rsid w:val="00AD4C3A"/>
    <w:rPr>
      <w:rFonts w:ascii="Tahoma" w:hAnsi="Tahoma"/>
      <w:sz w:val="22"/>
      <w:szCs w:val="22"/>
    </w:rPr>
  </w:style>
  <w:style w:type="character" w:styleId="Sledovanodkaz">
    <w:name w:val="FollowedHyperlink"/>
    <w:rsid w:val="00E00F38"/>
    <w:rPr>
      <w:color w:val="800080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1276F"/>
    <w:pPr>
      <w:keepLines/>
      <w:spacing w:before="480" w:after="0" w:line="276" w:lineRule="auto"/>
      <w:outlineLvl w:val="9"/>
    </w:pPr>
    <w:rPr>
      <w:rFonts w:ascii="Cambria" w:eastAsia="Times New Roman" w:hAnsi="Cambria" w:cs="Mangal"/>
      <w:color w:val="365F91"/>
      <w:kern w:val="0"/>
      <w:sz w:val="28"/>
      <w:szCs w:val="28"/>
      <w:lang w:val="es-ES" w:eastAsia="es-ES" w:bidi="ks-Deva"/>
    </w:rPr>
  </w:style>
  <w:style w:type="paragraph" w:styleId="Obsah3">
    <w:name w:val="toc 3"/>
    <w:basedOn w:val="Normln"/>
    <w:next w:val="Normln"/>
    <w:autoRedefine/>
    <w:uiPriority w:val="39"/>
    <w:rsid w:val="0004083D"/>
    <w:pPr>
      <w:tabs>
        <w:tab w:val="left" w:pos="851"/>
        <w:tab w:val="right" w:leader="dot" w:pos="9231"/>
      </w:tabs>
      <w:ind w:left="284" w:hanging="142"/>
    </w:pPr>
    <w:rPr>
      <w:rFonts w:ascii="Arial" w:hAnsi="Arial" w:cs="Arial"/>
      <w:bCs/>
      <w:noProof/>
      <w:lang w:val="cs-CZ"/>
    </w:rPr>
  </w:style>
  <w:style w:type="paragraph" w:styleId="Obsah1">
    <w:name w:val="toc 1"/>
    <w:basedOn w:val="Normln"/>
    <w:next w:val="Normln"/>
    <w:autoRedefine/>
    <w:uiPriority w:val="39"/>
    <w:rsid w:val="0021276F"/>
  </w:style>
  <w:style w:type="paragraph" w:styleId="Obsah2">
    <w:name w:val="toc 2"/>
    <w:basedOn w:val="Normln"/>
    <w:next w:val="Normln"/>
    <w:autoRedefine/>
    <w:uiPriority w:val="39"/>
    <w:rsid w:val="0004083D"/>
    <w:pPr>
      <w:tabs>
        <w:tab w:val="left" w:pos="709"/>
        <w:tab w:val="right" w:leader="dot" w:pos="9231"/>
      </w:tabs>
      <w:spacing w:before="120"/>
    </w:pPr>
    <w:rPr>
      <w:rFonts w:ascii="Arial" w:hAnsi="Arial" w:cs="Arial"/>
      <w:b/>
      <w:noProof/>
      <w:lang w:val="cs-CZ"/>
    </w:rPr>
  </w:style>
  <w:style w:type="character" w:customStyle="1" w:styleId="Nadpis7Char">
    <w:name w:val="Nadpis 7 Char"/>
    <w:link w:val="Nadpis7"/>
    <w:rsid w:val="00566C2F"/>
    <w:rPr>
      <w:rFonts w:ascii="Calibri" w:eastAsia="Times New Roman" w:hAnsi="Calibri" w:cs="Mangal"/>
      <w:sz w:val="24"/>
      <w:szCs w:val="24"/>
      <w:lang w:val="de-DE" w:eastAsia="ja-JP" w:bidi="ar-SA"/>
    </w:rPr>
  </w:style>
  <w:style w:type="character" w:customStyle="1" w:styleId="Nadpis8Char">
    <w:name w:val="Nadpis 8 Char"/>
    <w:link w:val="Nadpis8"/>
    <w:rsid w:val="00566C2F"/>
    <w:rPr>
      <w:rFonts w:ascii="Calibri" w:eastAsia="Times New Roman" w:hAnsi="Calibri" w:cs="Mangal"/>
      <w:i/>
      <w:iCs/>
      <w:sz w:val="24"/>
      <w:szCs w:val="24"/>
      <w:lang w:val="de-DE" w:eastAsia="ja-JP" w:bidi="ar-SA"/>
    </w:rPr>
  </w:style>
  <w:style w:type="character" w:customStyle="1" w:styleId="Nadpis9Char">
    <w:name w:val="Nadpis 9 Char"/>
    <w:link w:val="Nadpis9"/>
    <w:rsid w:val="00566C2F"/>
    <w:rPr>
      <w:rFonts w:ascii="Cambria" w:eastAsia="Times New Roman" w:hAnsi="Cambria" w:cs="Mangal"/>
      <w:sz w:val="22"/>
      <w:szCs w:val="22"/>
      <w:lang w:val="de-DE" w:eastAsia="ja-JP" w:bidi="ar-SA"/>
    </w:rPr>
  </w:style>
  <w:style w:type="paragraph" w:styleId="Odstavecseseznamem">
    <w:name w:val="List Paragraph"/>
    <w:basedOn w:val="Normln"/>
    <w:uiPriority w:val="34"/>
    <w:qFormat/>
    <w:rsid w:val="00566C2F"/>
    <w:pPr>
      <w:ind w:left="708"/>
    </w:pPr>
  </w:style>
  <w:style w:type="character" w:customStyle="1" w:styleId="Nadpis3Char">
    <w:name w:val="Nadpis 3 Char"/>
    <w:link w:val="Nadpis3"/>
    <w:rsid w:val="00D6347D"/>
    <w:rPr>
      <w:rFonts w:ascii="Arial" w:eastAsia="Times New Roman" w:hAnsi="Arial"/>
      <w:szCs w:val="24"/>
      <w:lang w:val="es-ES_tradnl" w:eastAsia="x-none"/>
    </w:rPr>
  </w:style>
  <w:style w:type="paragraph" w:customStyle="1" w:styleId="UtblC">
    <w:name w:val="Utbl_C"/>
    <w:basedOn w:val="Normln"/>
    <w:rsid w:val="003E3D49"/>
    <w:pPr>
      <w:widowControl w:val="0"/>
      <w:spacing w:before="80" w:after="80" w:line="220" w:lineRule="atLeast"/>
      <w:ind w:left="57" w:right="57"/>
      <w:jc w:val="center"/>
    </w:pPr>
    <w:rPr>
      <w:rFonts w:ascii="Times New Roman" w:hAnsi="Times New Roman"/>
      <w:kern w:val="2"/>
      <w:sz w:val="20"/>
      <w:szCs w:val="20"/>
      <w:lang w:val="en-US"/>
    </w:rPr>
  </w:style>
  <w:style w:type="paragraph" w:customStyle="1" w:styleId="UtblLbefore4p">
    <w:name w:val="Utbl_L before 4p"/>
    <w:basedOn w:val="Normln"/>
    <w:rsid w:val="003E3D49"/>
    <w:pPr>
      <w:widowControl w:val="0"/>
      <w:spacing w:before="80" w:after="80" w:line="240" w:lineRule="atLeast"/>
      <w:ind w:left="113" w:right="113"/>
      <w:jc w:val="both"/>
    </w:pPr>
    <w:rPr>
      <w:rFonts w:ascii="Times New Roman" w:hAnsi="Times New Roman"/>
      <w:kern w:val="2"/>
      <w:sz w:val="21"/>
      <w:szCs w:val="20"/>
      <w:lang w:val="en-US"/>
    </w:rPr>
  </w:style>
  <w:style w:type="paragraph" w:customStyle="1" w:styleId="UtblL">
    <w:name w:val="Utbl_L"/>
    <w:basedOn w:val="Normln"/>
    <w:link w:val="UtblL0"/>
    <w:rsid w:val="00FD14FC"/>
    <w:pPr>
      <w:widowControl w:val="0"/>
      <w:spacing w:before="80" w:after="80" w:line="220" w:lineRule="exact"/>
      <w:ind w:left="113" w:right="113"/>
      <w:jc w:val="both"/>
    </w:pPr>
    <w:rPr>
      <w:rFonts w:ascii="Times New Roman" w:hAnsi="Times New Roman"/>
      <w:kern w:val="2"/>
      <w:sz w:val="18"/>
      <w:szCs w:val="20"/>
      <w:lang w:val="en-US"/>
    </w:rPr>
  </w:style>
  <w:style w:type="character" w:customStyle="1" w:styleId="UtblL0">
    <w:name w:val="Utbl_L (文字)"/>
    <w:link w:val="UtblL"/>
    <w:rsid w:val="00FD14FC"/>
    <w:rPr>
      <w:kern w:val="2"/>
      <w:sz w:val="18"/>
      <w:lang w:val="en-US" w:eastAsia="ja-JP" w:bidi="ar-SA"/>
    </w:rPr>
  </w:style>
  <w:style w:type="paragraph" w:customStyle="1" w:styleId="Utbltitle">
    <w:name w:val="Utbl_title"/>
    <w:basedOn w:val="UtblL"/>
    <w:rsid w:val="00FD14FC"/>
    <w:pPr>
      <w:ind w:left="0" w:right="0"/>
      <w:jc w:val="center"/>
    </w:pPr>
    <w:rPr>
      <w:rFonts w:ascii="Arial" w:hAnsi="Arial"/>
    </w:rPr>
  </w:style>
  <w:style w:type="paragraph" w:customStyle="1" w:styleId="Ucaption9p">
    <w:name w:val="Ucaption 9p"/>
    <w:basedOn w:val="Normln"/>
    <w:rsid w:val="00FD14FC"/>
    <w:pPr>
      <w:widowControl w:val="0"/>
      <w:spacing w:line="200" w:lineRule="exact"/>
    </w:pPr>
    <w:rPr>
      <w:rFonts w:ascii="Arial" w:eastAsia="Arial" w:hAnsi="Arial"/>
      <w:kern w:val="2"/>
      <w:sz w:val="18"/>
      <w:szCs w:val="20"/>
      <w:lang w:val="en-US"/>
    </w:rPr>
  </w:style>
  <w:style w:type="character" w:customStyle="1" w:styleId="Uillust0">
    <w:name w:val="Uillust (文字)"/>
    <w:link w:val="Uillust"/>
    <w:rsid w:val="00FD14FC"/>
    <w:rPr>
      <w:rFonts w:eastAsia="Times New Roman"/>
      <w:snapToGrid w:val="0"/>
      <w:kern w:val="2"/>
      <w:lang w:val="de-DE" w:eastAsia="de-DE" w:bidi="ar-SA"/>
    </w:rPr>
  </w:style>
  <w:style w:type="paragraph" w:customStyle="1" w:styleId="Upara105p">
    <w:name w:val="Upara 1.0 +5p"/>
    <w:basedOn w:val="Normln"/>
    <w:rsid w:val="00FD14FC"/>
    <w:pPr>
      <w:spacing w:after="100" w:line="240" w:lineRule="exact"/>
      <w:ind w:left="567"/>
      <w:jc w:val="both"/>
    </w:pPr>
    <w:rPr>
      <w:rFonts w:ascii="Times New Roman" w:hAnsi="Times New Roman"/>
      <w:noProof/>
      <w:sz w:val="21"/>
      <w:szCs w:val="20"/>
      <w:lang w:val="en-US"/>
    </w:rPr>
  </w:style>
  <w:style w:type="character" w:customStyle="1" w:styleId="Nadpis2Char">
    <w:name w:val="Nadpis 2 Char"/>
    <w:link w:val="Nadpis2"/>
    <w:rsid w:val="00D6347D"/>
    <w:rPr>
      <w:rFonts w:ascii="Arial" w:hAnsi="Arial" w:cs="Arial"/>
      <w:b/>
      <w:bCs/>
      <w:i/>
      <w:iCs/>
      <w:szCs w:val="28"/>
      <w:lang w:val="de-DE" w:eastAsia="ja-JP"/>
    </w:rPr>
  </w:style>
  <w:style w:type="character" w:styleId="Zstupntext">
    <w:name w:val="Placeholder Text"/>
    <w:basedOn w:val="Standardnpsmoodstavce"/>
    <w:uiPriority w:val="99"/>
    <w:semiHidden/>
    <w:rsid w:val="00F16BFC"/>
    <w:rPr>
      <w:color w:val="808080"/>
    </w:rPr>
  </w:style>
  <w:style w:type="paragraph" w:customStyle="1" w:styleId="UtblL4p">
    <w:name w:val="Utbl_L+4p"/>
    <w:basedOn w:val="Normln"/>
    <w:rsid w:val="00632460"/>
    <w:pPr>
      <w:widowControl w:val="0"/>
      <w:spacing w:before="40" w:after="80" w:line="220" w:lineRule="exact"/>
      <w:ind w:left="113" w:right="113"/>
      <w:jc w:val="both"/>
    </w:pPr>
    <w:rPr>
      <w:rFonts w:ascii="MS Mincho" w:hAnsi="Arial Black"/>
      <w:kern w:val="2"/>
      <w:sz w:val="18"/>
      <w:szCs w:val="20"/>
      <w:lang w:val="en-US"/>
    </w:rPr>
  </w:style>
  <w:style w:type="paragraph" w:customStyle="1" w:styleId="U4p">
    <w:name w:val="U・+4p"/>
    <w:basedOn w:val="Normln"/>
    <w:rsid w:val="00632460"/>
    <w:pPr>
      <w:spacing w:after="80" w:line="240" w:lineRule="exact"/>
      <w:ind w:left="285" w:right="57" w:hanging="196"/>
      <w:jc w:val="both"/>
    </w:pPr>
    <w:rPr>
      <w:rFonts w:ascii="Times New Roman" w:hAnsi="Times New Roman"/>
      <w:sz w:val="21"/>
      <w:szCs w:val="20"/>
      <w:lang w:val="en-US"/>
    </w:rPr>
  </w:style>
  <w:style w:type="paragraph" w:customStyle="1" w:styleId="UillustL">
    <w:name w:val="Uillust_L"/>
    <w:basedOn w:val="Uillust"/>
    <w:rsid w:val="00632460"/>
    <w:pPr>
      <w:jc w:val="left"/>
    </w:pPr>
    <w:rPr>
      <w:rFonts w:eastAsia="MS Mincho"/>
      <w:snapToGrid/>
      <w:sz w:val="21"/>
      <w:lang w:val="en-US" w:eastAsia="ja-JP"/>
    </w:rPr>
  </w:style>
  <w:style w:type="paragraph" w:styleId="Rozloendokumentu">
    <w:name w:val="Document Map"/>
    <w:basedOn w:val="Normln"/>
    <w:link w:val="RozloendokumentuChar"/>
    <w:rsid w:val="00951A91"/>
    <w:pPr>
      <w:shd w:val="clear" w:color="auto" w:fill="000080"/>
    </w:pPr>
    <w:rPr>
      <w:rFonts w:eastAsia="Times New Roman" w:cs="Tahoma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951A91"/>
    <w:rPr>
      <w:rFonts w:ascii="Tahoma" w:eastAsia="Times New Roman" w:hAnsi="Tahoma" w:cs="Tahoma"/>
      <w:shd w:val="clear" w:color="auto" w:fill="000080"/>
    </w:rPr>
  </w:style>
  <w:style w:type="character" w:customStyle="1" w:styleId="Nadpis4Char">
    <w:name w:val="Nadpis 4 Char"/>
    <w:link w:val="Nadpis4"/>
    <w:rsid w:val="00951A91"/>
    <w:rPr>
      <w:b/>
      <w:bCs/>
      <w:sz w:val="28"/>
      <w:szCs w:val="28"/>
      <w:lang w:val="de-DE" w:eastAsia="ja-JP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1A91"/>
    <w:rPr>
      <w:rFonts w:ascii="Tahoma" w:hAnsi="Tahoma" w:cs="Tahoma"/>
      <w:sz w:val="16"/>
      <w:szCs w:val="16"/>
      <w:lang w:val="de-DE" w:eastAsia="ja-JP"/>
    </w:rPr>
  </w:style>
  <w:style w:type="paragraph" w:styleId="Textpoznpodarou">
    <w:name w:val="footnote text"/>
    <w:basedOn w:val="Normln"/>
    <w:link w:val="TextpoznpodarouChar"/>
    <w:rsid w:val="0052108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2108A"/>
    <w:rPr>
      <w:rFonts w:ascii="Tahoma" w:hAnsi="Tahoma"/>
      <w:lang w:val="de-DE" w:eastAsia="ja-JP"/>
    </w:rPr>
  </w:style>
  <w:style w:type="character" w:styleId="Znakapoznpodarou">
    <w:name w:val="footnote reference"/>
    <w:basedOn w:val="Standardnpsmoodstavce"/>
    <w:rsid w:val="005210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em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oleObject" Target="embeddings/oleObject3.bin"/><Relationship Id="rId47" Type="http://schemas.openxmlformats.org/officeDocument/2006/relationships/image" Target="media/image36.emf"/><Relationship Id="rId50" Type="http://schemas.openxmlformats.org/officeDocument/2006/relationships/oleObject" Target="embeddings/oleObject7.bin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emf"/><Relationship Id="rId46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3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emf"/><Relationship Id="rId40" Type="http://schemas.openxmlformats.org/officeDocument/2006/relationships/oleObject" Target="embeddings/oleObject2.bin"/><Relationship Id="rId45" Type="http://schemas.openxmlformats.org/officeDocument/2006/relationships/image" Target="media/image35.emf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oleObject" Target="embeddings/oleObject4.bin"/><Relationship Id="rId52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4.wmf"/><Relationship Id="rId48" Type="http://schemas.openxmlformats.org/officeDocument/2006/relationships/oleObject" Target="embeddings/oleObject6.bin"/><Relationship Id="rId8" Type="http://schemas.openxmlformats.org/officeDocument/2006/relationships/endnotes" Target="endnotes.xml"/><Relationship Id="rId51" Type="http://schemas.openxmlformats.org/officeDocument/2006/relationships/image" Target="media/image38.w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F62D1-73D6-4E4E-A4AF-CCA0A50C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27</Pages>
  <Words>8382</Words>
  <Characters>47075</Characters>
  <Application>Microsoft Office Word</Application>
  <DocSecurity>0</DocSecurity>
  <Lines>392</Lines>
  <Paragraphs>110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FRENIC-Lift LM2A Starting guide</vt:lpstr>
      <vt:lpstr>FRENIC-Lift LM2A Starting guide</vt:lpstr>
    </vt:vector>
  </TitlesOfParts>
  <Company>AMTEK spol. s r.o.</Company>
  <LinksUpToDate>false</LinksUpToDate>
  <CharactersWithSpaces>55347</CharactersWithSpaces>
  <SharedDoc>false</SharedDoc>
  <HLinks>
    <vt:vector size="258" baseType="variant">
      <vt:variant>
        <vt:i4>8192005</vt:i4>
      </vt:variant>
      <vt:variant>
        <vt:i4>345</vt:i4>
      </vt:variant>
      <vt:variant>
        <vt:i4>0</vt:i4>
      </vt:variant>
      <vt:variant>
        <vt:i4>5</vt:i4>
      </vt:variant>
      <vt:variant>
        <vt:lpwstr>mailto:info.italy@fujielectric.de</vt:lpwstr>
      </vt:variant>
      <vt:variant>
        <vt:lpwstr/>
      </vt:variant>
      <vt:variant>
        <vt:i4>7405622</vt:i4>
      </vt:variant>
      <vt:variant>
        <vt:i4>342</vt:i4>
      </vt:variant>
      <vt:variant>
        <vt:i4>0</vt:i4>
      </vt:variant>
      <vt:variant>
        <vt:i4>5</vt:i4>
      </vt:variant>
      <vt:variant>
        <vt:lpwstr>http://www.fujielectric.de/</vt:lpwstr>
      </vt:variant>
      <vt:variant>
        <vt:lpwstr/>
      </vt:variant>
      <vt:variant>
        <vt:i4>4915316</vt:i4>
      </vt:variant>
      <vt:variant>
        <vt:i4>339</vt:i4>
      </vt:variant>
      <vt:variant>
        <vt:i4>0</vt:i4>
      </vt:variant>
      <vt:variant>
        <vt:i4>5</vt:i4>
      </vt:variant>
      <vt:variant>
        <vt:lpwstr>mailto:infospain@fujielectric.de</vt:lpwstr>
      </vt:variant>
      <vt:variant>
        <vt:lpwstr/>
      </vt:variant>
      <vt:variant>
        <vt:i4>8126513</vt:i4>
      </vt:variant>
      <vt:variant>
        <vt:i4>336</vt:i4>
      </vt:variant>
      <vt:variant>
        <vt:i4>0</vt:i4>
      </vt:variant>
      <vt:variant>
        <vt:i4>5</vt:i4>
      </vt:variant>
      <vt:variant>
        <vt:lpwstr>http://www.fujielectric.ch/</vt:lpwstr>
      </vt:variant>
      <vt:variant>
        <vt:lpwstr/>
      </vt:variant>
      <vt:variant>
        <vt:i4>1245244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_Toc438200054</vt:lpwstr>
      </vt:variant>
      <vt:variant>
        <vt:i4>1245244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_Toc438200053</vt:lpwstr>
      </vt:variant>
      <vt:variant>
        <vt:i4>1245244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_Toc438200052</vt:lpwstr>
      </vt:variant>
      <vt:variant>
        <vt:i4>1245244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_Toc438200051</vt:lpwstr>
      </vt:variant>
      <vt:variant>
        <vt:i4>1245244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_Toc438200050</vt:lpwstr>
      </vt:variant>
      <vt:variant>
        <vt:i4>1179708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_Toc438200049</vt:lpwstr>
      </vt:variant>
      <vt:variant>
        <vt:i4>1179708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_Toc438200048</vt:lpwstr>
      </vt:variant>
      <vt:variant>
        <vt:i4>1179708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_Toc438200047</vt:lpwstr>
      </vt:variant>
      <vt:variant>
        <vt:i4>1376316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_Toc438200037</vt:lpwstr>
      </vt:variant>
      <vt:variant>
        <vt:i4>1376316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_Toc438200036</vt:lpwstr>
      </vt:variant>
      <vt:variant>
        <vt:i4>1376316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_Toc438200035</vt:lpwstr>
      </vt:variant>
      <vt:variant>
        <vt:i4>1376316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_Toc438200034</vt:lpwstr>
      </vt:variant>
      <vt:variant>
        <vt:i4>1376316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_Toc438200033</vt:lpwstr>
      </vt:variant>
      <vt:variant>
        <vt:i4>1376316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_Toc438200032</vt:lpwstr>
      </vt:variant>
      <vt:variant>
        <vt:i4>1376316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_Toc438200031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_Toc438200030</vt:lpwstr>
      </vt:variant>
      <vt:variant>
        <vt:i4>1310780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_Toc438200029</vt:lpwstr>
      </vt:variant>
      <vt:variant>
        <vt:i4>1310780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_Toc438200028</vt:lpwstr>
      </vt:variant>
      <vt:variant>
        <vt:i4>1310780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_Toc438200027</vt:lpwstr>
      </vt:variant>
      <vt:variant>
        <vt:i4>1310780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_Toc438200026</vt:lpwstr>
      </vt:variant>
      <vt:variant>
        <vt:i4>1310780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_Toc438200025</vt:lpwstr>
      </vt:variant>
      <vt:variant>
        <vt:i4>1310780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_Toc438200024</vt:lpwstr>
      </vt:variant>
      <vt:variant>
        <vt:i4>1310780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_Toc438200023</vt:lpwstr>
      </vt:variant>
      <vt:variant>
        <vt:i4>1310780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_Toc438200022</vt:lpwstr>
      </vt:variant>
      <vt:variant>
        <vt:i4>1310780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_Toc438200021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_Toc438200020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_Toc438200019</vt:lpwstr>
      </vt:variant>
      <vt:variant>
        <vt:i4>1507388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_Toc438200018</vt:lpwstr>
      </vt:variant>
      <vt:variant>
        <vt:i4>1507388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_Toc438200017</vt:lpwstr>
      </vt:variant>
      <vt:variant>
        <vt:i4>1507388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_Toc438200011</vt:lpwstr>
      </vt:variant>
      <vt:variant>
        <vt:i4>1507388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_Toc438200010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_Toc438200009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_Toc438200008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_Toc438200007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_Toc438200006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_Toc438200005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_Toc438200004</vt:lpwstr>
      </vt:variant>
      <vt:variant>
        <vt:i4>3604485</vt:i4>
      </vt:variant>
      <vt:variant>
        <vt:i4>12046</vt:i4>
      </vt:variant>
      <vt:variant>
        <vt:i4>1026</vt:i4>
      </vt:variant>
      <vt:variant>
        <vt:i4>1</vt:i4>
      </vt:variant>
      <vt:variant>
        <vt:lpwstr>2illust\Note.png</vt:lpwstr>
      </vt:variant>
      <vt:variant>
        <vt:lpwstr/>
      </vt:variant>
      <vt:variant>
        <vt:i4>6160476</vt:i4>
      </vt:variant>
      <vt:variant>
        <vt:i4>47282</vt:i4>
      </vt:variant>
      <vt:variant>
        <vt:i4>1047</vt:i4>
      </vt:variant>
      <vt:variant>
        <vt:i4>1</vt:i4>
      </vt:variant>
      <vt:variant>
        <vt:lpwstr>\\192.1.1.169\technik\FUJI COMPENDIUM\FRENIC Lift\IM\IM WORD\2illust\Ground_Mark.png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FRENIC-Lift LM2A Starting guide</dc:title>
  <dc:creator>Fuji Electric Europe GmbH</dc:creator>
  <cp:lastModifiedBy>martin</cp:lastModifiedBy>
  <cp:revision>49</cp:revision>
  <cp:lastPrinted>2018-06-22T13:58:00Z</cp:lastPrinted>
  <dcterms:created xsi:type="dcterms:W3CDTF">2017-08-08T11:24:00Z</dcterms:created>
  <dcterms:modified xsi:type="dcterms:W3CDTF">2018-06-22T14:00:00Z</dcterms:modified>
</cp:coreProperties>
</file>