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0A2450" w:rsidP="00572D69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>ORL</w:t>
            </w:r>
            <w:r w:rsidR="00572D69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 úprava ambulance a</w:t>
            </w: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rekonstrukce hygienických zařízení</w:t>
            </w:r>
            <w:r w:rsidR="00572D69">
              <w:rPr>
                <w:rFonts w:ascii="Calibri" w:hAnsi="Calibri"/>
                <w:b/>
                <w:color w:val="00529C"/>
                <w:sz w:val="22"/>
                <w:szCs w:val="22"/>
              </w:rPr>
              <w:t>.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7576E2" w:rsidRDefault="004E3535" w:rsidP="003566A8"/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7576E2" w:rsidRDefault="0077214C" w:rsidP="003566A8">
            <w: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CB0BE9">
        <w:trPr>
          <w:trHeight w:val="110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903C9F" w:rsidRDefault="00572D69" w:rsidP="00431A5F">
            <w:pPr>
              <w:rPr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>Úprava ambulance a rekonstrukce hygienických zařízení.</w:t>
            </w: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481A3F" w:rsidRDefault="000A2450" w:rsidP="00572D69">
            <w:pPr>
              <w:jc w:val="both"/>
              <w:rPr>
                <w:rFonts w:ascii="Calibri" w:hAnsi="Calibri" w:cs="Arial"/>
                <w:color w:val="00529C"/>
                <w:sz w:val="20"/>
                <w:szCs w:val="20"/>
              </w:rPr>
            </w:pPr>
            <w:r w:rsidRPr="00481A3F">
              <w:rPr>
                <w:rFonts w:ascii="Calibri" w:hAnsi="Calibri" w:cs="Arial"/>
                <w:color w:val="00529C"/>
                <w:sz w:val="20"/>
                <w:szCs w:val="20"/>
              </w:rPr>
              <w:t xml:space="preserve">Hygienická zařízení - neodpovídají stávajícím hygienickým standardům, předpokládá se změna dispozice, zřízení WC pro imobilní pacienty, oddělení WC pro muže a ženy na ambulanci – (je možné pouze za předpokladu zrušení jedné pracovny), racionalizace stávajících </w:t>
            </w:r>
            <w:r w:rsidR="00572D69">
              <w:rPr>
                <w:rFonts w:ascii="Calibri" w:hAnsi="Calibri" w:cs="Arial"/>
                <w:color w:val="00529C"/>
                <w:sz w:val="20"/>
                <w:szCs w:val="20"/>
              </w:rPr>
              <w:t xml:space="preserve">ambulantních </w:t>
            </w:r>
            <w:r w:rsidRPr="00481A3F">
              <w:rPr>
                <w:rFonts w:ascii="Calibri" w:hAnsi="Calibri" w:cs="Arial"/>
                <w:color w:val="00529C"/>
                <w:sz w:val="20"/>
                <w:szCs w:val="20"/>
              </w:rPr>
              <w:t>prost</w:t>
            </w:r>
            <w:r w:rsidR="00123B30">
              <w:rPr>
                <w:rFonts w:ascii="Calibri" w:hAnsi="Calibri" w:cs="Arial"/>
                <w:color w:val="00529C"/>
                <w:sz w:val="20"/>
                <w:szCs w:val="20"/>
              </w:rPr>
              <w:t>or</w:t>
            </w:r>
            <w:r w:rsidR="00572D69">
              <w:rPr>
                <w:rFonts w:ascii="Calibri" w:hAnsi="Calibri" w:cs="Arial"/>
                <w:color w:val="00529C"/>
                <w:sz w:val="20"/>
                <w:szCs w:val="20"/>
              </w:rPr>
              <w:t>.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CB0BE9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CB0BE9" w:rsidRDefault="005F3803" w:rsidP="00572D69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>
              <w:rPr>
                <w:rFonts w:ascii="Calibri" w:hAnsi="Calibri"/>
                <w:color w:val="00529C"/>
                <w:sz w:val="20"/>
                <w:szCs w:val="20"/>
              </w:rPr>
              <w:t xml:space="preserve">Umožnit přístup na WC imobilním pacientům. </w:t>
            </w:r>
            <w:r w:rsidR="00572D69">
              <w:rPr>
                <w:rFonts w:ascii="Calibri" w:hAnsi="Calibri"/>
                <w:color w:val="00529C"/>
                <w:sz w:val="20"/>
                <w:szCs w:val="20"/>
              </w:rPr>
              <w:t>Zajistit rozšíření kapacity čekárny</w:t>
            </w:r>
            <w:r>
              <w:rPr>
                <w:rFonts w:ascii="Calibri" w:hAnsi="Calibri"/>
                <w:color w:val="00529C"/>
                <w:sz w:val="20"/>
                <w:szCs w:val="20"/>
              </w:rPr>
              <w:t>.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8859FC" w:rsidP="008859FC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červenec</w:t>
            </w:r>
            <w:r w:rsidR="005F3803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8859FC" w:rsidP="008859FC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září</w:t>
            </w:r>
            <w:r w:rsidR="005F3803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FA024E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3775E7">
              <w:rPr>
                <w:rFonts w:ascii="Times New Roman" w:hAnsi="Times New Roman" w:cs="Times New Roman"/>
                <w:sz w:val="24"/>
                <w:szCs w:val="24"/>
              </w:rPr>
            </w:r>
            <w:r w:rsidR="003775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BD0F1A">
      <w:pPr>
        <w:spacing w:line="360" w:lineRule="auto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572D69" w:rsidP="00FA16C7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2 000</w:t>
            </w:r>
            <w:r w:rsidR="00A632FD" w:rsidRPr="00755226">
              <w:rPr>
                <w:rFonts w:asciiTheme="minorHAnsi" w:hAnsiTheme="minorHAnsi"/>
                <w:color w:val="00529C"/>
                <w:sz w:val="22"/>
                <w:szCs w:val="22"/>
              </w:rPr>
              <w:t> 000,00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 xml:space="preserve">Specifikace cizích zdrojů ( </w:t>
            </w:r>
            <w:proofErr w:type="spellStart"/>
            <w:r w:rsidRPr="007576E2">
              <w:t>Isprofin</w:t>
            </w:r>
            <w:proofErr w:type="spellEnd"/>
            <w:r w:rsidRPr="007576E2">
              <w:t>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572D69" w:rsidP="00572D69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2 0</w:t>
            </w:r>
            <w:r w:rsidR="00A632FD">
              <w:rPr>
                <w:rFonts w:asciiTheme="minorHAnsi" w:hAnsiTheme="minorHAnsi"/>
                <w:color w:val="00529C"/>
                <w:sz w:val="22"/>
                <w:szCs w:val="22"/>
              </w:rPr>
              <w:t>0</w:t>
            </w:r>
            <w:r w:rsidR="00755226" w:rsidRPr="00755226">
              <w:rPr>
                <w:rFonts w:asciiTheme="minorHAnsi" w:hAnsiTheme="minorHAnsi"/>
                <w:color w:val="00529C"/>
                <w:sz w:val="22"/>
                <w:szCs w:val="22"/>
              </w:rPr>
              <w:t>0 000,00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572D69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</w:t>
            </w:r>
            <w:r w:rsidR="00572D69">
              <w:rPr>
                <w:rFonts w:asciiTheme="minorHAnsi" w:hAnsiTheme="minorHAnsi"/>
                <w:color w:val="00529C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6D4A37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0A2450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FA024E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3775E7">
              <w:rPr>
                <w:rFonts w:ascii="Times New Roman" w:hAnsi="Times New Roman" w:cs="Times New Roman"/>
                <w:sz w:val="24"/>
                <w:szCs w:val="24"/>
              </w:rPr>
            </w:r>
            <w:r w:rsidR="003775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FA024E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3775E7">
              <w:rPr>
                <w:rFonts w:ascii="Times New Roman" w:hAnsi="Times New Roman" w:cs="Times New Roman"/>
                <w:sz w:val="24"/>
                <w:szCs w:val="24"/>
              </w:rPr>
            </w:r>
            <w:r w:rsidR="003775E7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D2" w:rsidRDefault="00A67FD2">
      <w:r>
        <w:separator/>
      </w:r>
    </w:p>
  </w:endnote>
  <w:endnote w:type="continuationSeparator" w:id="0">
    <w:p w:rsidR="00A67FD2" w:rsidRDefault="00A6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D2" w:rsidRPr="009B1934" w:rsidRDefault="00A67FD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FA024E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FA024E" w:rsidRPr="00AC34DC">
      <w:rPr>
        <w:rFonts w:ascii="Arial" w:hAnsi="Arial" w:cs="Arial"/>
        <w:sz w:val="14"/>
        <w:szCs w:val="14"/>
      </w:rPr>
      <w:fldChar w:fldCharType="separate"/>
    </w:r>
    <w:r w:rsidR="003775E7">
      <w:rPr>
        <w:rFonts w:ascii="Arial" w:hAnsi="Arial" w:cs="Arial"/>
        <w:noProof/>
        <w:sz w:val="14"/>
        <w:szCs w:val="14"/>
      </w:rPr>
      <w:t>3</w:t>
    </w:r>
    <w:r w:rsidR="00FA024E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FA024E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FA024E" w:rsidRPr="00AC34DC">
      <w:rPr>
        <w:rFonts w:ascii="Arial" w:hAnsi="Arial" w:cs="Arial"/>
        <w:sz w:val="14"/>
        <w:szCs w:val="14"/>
      </w:rPr>
      <w:fldChar w:fldCharType="separate"/>
    </w:r>
    <w:r w:rsidR="003775E7">
      <w:rPr>
        <w:rFonts w:ascii="Arial" w:hAnsi="Arial" w:cs="Arial"/>
        <w:noProof/>
        <w:sz w:val="14"/>
        <w:szCs w:val="14"/>
      </w:rPr>
      <w:t>3</w:t>
    </w:r>
    <w:r w:rsidR="00FA024E" w:rsidRPr="00AC34DC">
      <w:rPr>
        <w:rFonts w:ascii="Arial" w:hAnsi="Arial" w:cs="Arial"/>
        <w:sz w:val="14"/>
        <w:szCs w:val="14"/>
      </w:rPr>
      <w:fldChar w:fldCharType="end"/>
    </w:r>
  </w:p>
  <w:p w:rsidR="00A67FD2" w:rsidRPr="00CF761F" w:rsidRDefault="00A67FD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D2" w:rsidRDefault="00A67FD2">
      <w:r>
        <w:separator/>
      </w:r>
    </w:p>
  </w:footnote>
  <w:footnote w:type="continuationSeparator" w:id="0">
    <w:p w:rsidR="00A67FD2" w:rsidRDefault="00A6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D2" w:rsidRDefault="00A67FD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75E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A67FD2" w:rsidRPr="009405E3" w:rsidTr="00C420AE">
      <w:trPr>
        <w:trHeight w:val="567"/>
      </w:trPr>
      <w:tc>
        <w:tcPr>
          <w:tcW w:w="3186" w:type="dxa"/>
        </w:tcPr>
        <w:p w:rsidR="00A67FD2" w:rsidRPr="009405E3" w:rsidRDefault="00A67FD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A67FD2" w:rsidRPr="009405E3" w:rsidRDefault="00A67FD2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A67FD2" w:rsidRPr="00C420AE" w:rsidRDefault="00A67FD2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A67FD2" w:rsidRPr="00CE13E3" w:rsidRDefault="00A67FD2" w:rsidP="00C420AE">
          <w:pPr>
            <w:rPr>
              <w:sz w:val="10"/>
              <w:szCs w:val="10"/>
            </w:rPr>
          </w:pPr>
        </w:p>
        <w:p w:rsidR="00A67FD2" w:rsidRDefault="00A67FD2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A67FD2" w:rsidRPr="009405E3" w:rsidRDefault="00A67FD2" w:rsidP="00EF5477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 w:rsidR="006972BE"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EF5477">
            <w:rPr>
              <w:rFonts w:ascii="Arial" w:hAnsi="Arial" w:cs="Arial"/>
              <w:b/>
              <w:sz w:val="22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</w:p>
      </w:tc>
      <w:tc>
        <w:tcPr>
          <w:tcW w:w="2565" w:type="dxa"/>
          <w:vAlign w:val="center"/>
        </w:tcPr>
        <w:p w:rsidR="00A67FD2" w:rsidRPr="00164C80" w:rsidRDefault="00A67FD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A67FD2" w:rsidRPr="009405E3" w:rsidRDefault="00A67FD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A67FD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A67FD2" w:rsidRPr="009405E3" w:rsidRDefault="00A67FD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A67FD2" w:rsidRPr="009405E3" w:rsidRDefault="00A67FD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A67FD2" w:rsidRPr="009405E3" w:rsidRDefault="00A67FD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A67FD2" w:rsidRPr="009405E3" w:rsidRDefault="00A67FD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A67FD2" w:rsidRPr="00D92A04" w:rsidRDefault="00A67FD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FA024E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FA024E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3775E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FA024E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FA024E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FA024E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3775E7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FA024E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A67FD2" w:rsidRPr="009405E3" w:rsidRDefault="00A67FD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A67FD2" w:rsidRDefault="00A67F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32DC4"/>
    <w:rsid w:val="000411AD"/>
    <w:rsid w:val="00046BF9"/>
    <w:rsid w:val="00047127"/>
    <w:rsid w:val="000560AF"/>
    <w:rsid w:val="0006570E"/>
    <w:rsid w:val="00075B16"/>
    <w:rsid w:val="000768AA"/>
    <w:rsid w:val="000838EE"/>
    <w:rsid w:val="000970D4"/>
    <w:rsid w:val="000A2450"/>
    <w:rsid w:val="000B51E0"/>
    <w:rsid w:val="000B7D0C"/>
    <w:rsid w:val="000F3745"/>
    <w:rsid w:val="0011428D"/>
    <w:rsid w:val="00123B30"/>
    <w:rsid w:val="00126B29"/>
    <w:rsid w:val="00146EB9"/>
    <w:rsid w:val="00147B26"/>
    <w:rsid w:val="001C0584"/>
    <w:rsid w:val="001C25FE"/>
    <w:rsid w:val="001D2FB6"/>
    <w:rsid w:val="001D3B99"/>
    <w:rsid w:val="001F27A1"/>
    <w:rsid w:val="001F5F6A"/>
    <w:rsid w:val="00201B6C"/>
    <w:rsid w:val="002074DD"/>
    <w:rsid w:val="00230ACB"/>
    <w:rsid w:val="00251D08"/>
    <w:rsid w:val="00271296"/>
    <w:rsid w:val="00274C7C"/>
    <w:rsid w:val="002A7FD6"/>
    <w:rsid w:val="002B2C01"/>
    <w:rsid w:val="002B5930"/>
    <w:rsid w:val="002B6A63"/>
    <w:rsid w:val="002D23DB"/>
    <w:rsid w:val="002D2A32"/>
    <w:rsid w:val="002D3CAD"/>
    <w:rsid w:val="002F5DE9"/>
    <w:rsid w:val="002F5F84"/>
    <w:rsid w:val="002F6D64"/>
    <w:rsid w:val="003033B8"/>
    <w:rsid w:val="00307DDF"/>
    <w:rsid w:val="00324878"/>
    <w:rsid w:val="00327568"/>
    <w:rsid w:val="003566A8"/>
    <w:rsid w:val="003775E7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31A5F"/>
    <w:rsid w:val="00456D6D"/>
    <w:rsid w:val="0048040F"/>
    <w:rsid w:val="00481A3F"/>
    <w:rsid w:val="004955C3"/>
    <w:rsid w:val="00497C01"/>
    <w:rsid w:val="004A788B"/>
    <w:rsid w:val="004C1B8B"/>
    <w:rsid w:val="004E3535"/>
    <w:rsid w:val="00505F84"/>
    <w:rsid w:val="0051665D"/>
    <w:rsid w:val="0051738C"/>
    <w:rsid w:val="00541AAA"/>
    <w:rsid w:val="0054486D"/>
    <w:rsid w:val="00553892"/>
    <w:rsid w:val="00565977"/>
    <w:rsid w:val="00570BD2"/>
    <w:rsid w:val="00572D69"/>
    <w:rsid w:val="00574AE7"/>
    <w:rsid w:val="00596A23"/>
    <w:rsid w:val="005A702D"/>
    <w:rsid w:val="005C6F24"/>
    <w:rsid w:val="005E378A"/>
    <w:rsid w:val="005F29E4"/>
    <w:rsid w:val="005F3803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65635"/>
    <w:rsid w:val="00681673"/>
    <w:rsid w:val="006922DC"/>
    <w:rsid w:val="00695942"/>
    <w:rsid w:val="006972BE"/>
    <w:rsid w:val="006D4A37"/>
    <w:rsid w:val="006D7D68"/>
    <w:rsid w:val="006F2C2A"/>
    <w:rsid w:val="006F2FEC"/>
    <w:rsid w:val="0070044A"/>
    <w:rsid w:val="007046FA"/>
    <w:rsid w:val="007128D7"/>
    <w:rsid w:val="007135E6"/>
    <w:rsid w:val="00727BA0"/>
    <w:rsid w:val="00741515"/>
    <w:rsid w:val="00741870"/>
    <w:rsid w:val="00745D74"/>
    <w:rsid w:val="00755226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D709A"/>
    <w:rsid w:val="007E0505"/>
    <w:rsid w:val="007E1AC5"/>
    <w:rsid w:val="007E5D03"/>
    <w:rsid w:val="00807B8A"/>
    <w:rsid w:val="0081691E"/>
    <w:rsid w:val="0081780D"/>
    <w:rsid w:val="00835247"/>
    <w:rsid w:val="008373E0"/>
    <w:rsid w:val="008531CB"/>
    <w:rsid w:val="008621D2"/>
    <w:rsid w:val="008721DE"/>
    <w:rsid w:val="008859FC"/>
    <w:rsid w:val="008C31BB"/>
    <w:rsid w:val="008D4DE0"/>
    <w:rsid w:val="008D4EC7"/>
    <w:rsid w:val="008F19DC"/>
    <w:rsid w:val="008F208F"/>
    <w:rsid w:val="008F48D9"/>
    <w:rsid w:val="008F5EA5"/>
    <w:rsid w:val="00900DC4"/>
    <w:rsid w:val="00903C9F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40E1E"/>
    <w:rsid w:val="00A56F40"/>
    <w:rsid w:val="00A632FD"/>
    <w:rsid w:val="00A66909"/>
    <w:rsid w:val="00A67FD2"/>
    <w:rsid w:val="00A72213"/>
    <w:rsid w:val="00A97BB0"/>
    <w:rsid w:val="00AD7E1E"/>
    <w:rsid w:val="00AE6118"/>
    <w:rsid w:val="00B009C6"/>
    <w:rsid w:val="00B0325B"/>
    <w:rsid w:val="00B3665E"/>
    <w:rsid w:val="00B44DD1"/>
    <w:rsid w:val="00B619AE"/>
    <w:rsid w:val="00B65117"/>
    <w:rsid w:val="00B655ED"/>
    <w:rsid w:val="00B757FA"/>
    <w:rsid w:val="00B7778D"/>
    <w:rsid w:val="00B800C2"/>
    <w:rsid w:val="00B863EA"/>
    <w:rsid w:val="00BA0C99"/>
    <w:rsid w:val="00BB387A"/>
    <w:rsid w:val="00BC53BB"/>
    <w:rsid w:val="00BD0F1A"/>
    <w:rsid w:val="00C13668"/>
    <w:rsid w:val="00C1523C"/>
    <w:rsid w:val="00C172DE"/>
    <w:rsid w:val="00C2396D"/>
    <w:rsid w:val="00C409C3"/>
    <w:rsid w:val="00C420AE"/>
    <w:rsid w:val="00C45CF1"/>
    <w:rsid w:val="00C50A47"/>
    <w:rsid w:val="00C56C26"/>
    <w:rsid w:val="00C83B70"/>
    <w:rsid w:val="00C86CFC"/>
    <w:rsid w:val="00C91E8B"/>
    <w:rsid w:val="00CA67A8"/>
    <w:rsid w:val="00CB0BE9"/>
    <w:rsid w:val="00CD175F"/>
    <w:rsid w:val="00CE7427"/>
    <w:rsid w:val="00CF761F"/>
    <w:rsid w:val="00D4551D"/>
    <w:rsid w:val="00D46934"/>
    <w:rsid w:val="00D51136"/>
    <w:rsid w:val="00DB248C"/>
    <w:rsid w:val="00DB391F"/>
    <w:rsid w:val="00DC1A77"/>
    <w:rsid w:val="00DC3386"/>
    <w:rsid w:val="00DD0F06"/>
    <w:rsid w:val="00DD25B5"/>
    <w:rsid w:val="00DD31CA"/>
    <w:rsid w:val="00DE68C6"/>
    <w:rsid w:val="00E11DE0"/>
    <w:rsid w:val="00E1541E"/>
    <w:rsid w:val="00E41C9B"/>
    <w:rsid w:val="00E44352"/>
    <w:rsid w:val="00E6177B"/>
    <w:rsid w:val="00E877DA"/>
    <w:rsid w:val="00EA3382"/>
    <w:rsid w:val="00EA4770"/>
    <w:rsid w:val="00EF28DD"/>
    <w:rsid w:val="00EF5477"/>
    <w:rsid w:val="00F011A9"/>
    <w:rsid w:val="00F10361"/>
    <w:rsid w:val="00F217C2"/>
    <w:rsid w:val="00F27899"/>
    <w:rsid w:val="00F95FD8"/>
    <w:rsid w:val="00F970CC"/>
    <w:rsid w:val="00FA024E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366978F4-EF82-4F9B-8E15-DFE596B98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2812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2017-10-04T08:42:00Z</cp:lastPrinted>
  <dcterms:created xsi:type="dcterms:W3CDTF">2017-10-09T05:49:00Z</dcterms:created>
  <dcterms:modified xsi:type="dcterms:W3CDTF">2017-10-09T05:49:00Z</dcterms:modified>
</cp:coreProperties>
</file>