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8C" w:rsidRDefault="00B0548C"/>
    <w:p w:rsidR="00B0548C" w:rsidRPr="002070D2" w:rsidRDefault="00B0548C" w:rsidP="00B0548C">
      <w:pPr>
        <w:rPr>
          <w:rFonts w:cs="Arial"/>
          <w:b/>
          <w:i/>
        </w:rPr>
      </w:pPr>
      <w:r w:rsidRPr="002070D2">
        <w:rPr>
          <w:rFonts w:cs="Arial"/>
          <w:b/>
          <w:i/>
        </w:rPr>
        <w:t xml:space="preserve">Vyjádření k oprávněnosti </w:t>
      </w:r>
      <w:proofErr w:type="spellStart"/>
      <w:r w:rsidRPr="002070D2">
        <w:rPr>
          <w:rFonts w:cs="Arial"/>
          <w:b/>
          <w:i/>
        </w:rPr>
        <w:t>FNOL</w:t>
      </w:r>
      <w:proofErr w:type="spellEnd"/>
      <w:r w:rsidRPr="002070D2">
        <w:rPr>
          <w:rFonts w:cs="Arial"/>
          <w:b/>
          <w:i/>
        </w:rPr>
        <w:t xml:space="preserve"> vyplatit cenu za účast v soutěži o architektonický návrh rekonstrukce a přístavby objektu „Národní </w:t>
      </w:r>
      <w:proofErr w:type="spellStart"/>
      <w:r w:rsidRPr="002070D2">
        <w:rPr>
          <w:rFonts w:cs="Arial"/>
          <w:b/>
          <w:i/>
        </w:rPr>
        <w:t>telemedicínské</w:t>
      </w:r>
      <w:proofErr w:type="spellEnd"/>
      <w:r w:rsidRPr="002070D2">
        <w:rPr>
          <w:rFonts w:cs="Arial"/>
          <w:b/>
          <w:i/>
        </w:rPr>
        <w:t xml:space="preserve"> centrum.“ </w:t>
      </w:r>
    </w:p>
    <w:p w:rsidR="00B0548C" w:rsidRPr="002070D2" w:rsidRDefault="00B0548C" w:rsidP="00B0548C">
      <w:pPr>
        <w:rPr>
          <w:rFonts w:cs="Arial"/>
        </w:rPr>
      </w:pPr>
    </w:p>
    <w:p w:rsidR="003C2720" w:rsidRDefault="00B0548C">
      <w:proofErr w:type="gramStart"/>
      <w:r>
        <w:t>Soutěž  o návrh</w:t>
      </w:r>
      <w:proofErr w:type="gramEnd"/>
      <w:r>
        <w:t xml:space="preserve"> j</w:t>
      </w:r>
      <w:r w:rsidR="003C2720">
        <w:t>e zvláštní institut upravený v zákoně č. 137</w:t>
      </w:r>
      <w:r>
        <w:t>/2006 Sb. o veřejných z</w:t>
      </w:r>
      <w:r w:rsidR="00F247C9">
        <w:t xml:space="preserve">akázkách v jeho </w:t>
      </w:r>
      <w:proofErr w:type="spellStart"/>
      <w:r w:rsidR="00F247C9">
        <w:t>ust</w:t>
      </w:r>
      <w:proofErr w:type="spellEnd"/>
      <w:r w:rsidR="00F247C9">
        <w:t xml:space="preserve">. §§ 102-109, </w:t>
      </w:r>
      <w:proofErr w:type="gramStart"/>
      <w:r w:rsidR="00F247C9">
        <w:t>kdy :</w:t>
      </w:r>
      <w:proofErr w:type="gramEnd"/>
    </w:p>
    <w:p w:rsidR="00BE0C32" w:rsidRPr="00BE0C32" w:rsidRDefault="00BE0C32" w:rsidP="00BE0C3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cs-CZ"/>
        </w:rPr>
      </w:pPr>
      <w:r w:rsidRPr="00BE0C32">
        <w:rPr>
          <w:rFonts w:eastAsia="Times New Roman" w:cs="Times New Roman"/>
          <w:lang w:eastAsia="cs-CZ"/>
        </w:rPr>
        <w:t>Výběr nejoptimálnějšího návrhu provádí spolu s vyhlašovatelem odborná porota, jejíž činnost je zákonem podrobně upravena tak, aby rozhodování bylo transparentní, nepodjaté a nestranné</w:t>
      </w:r>
      <w:r w:rsidRPr="007C0DE1">
        <w:rPr>
          <w:rFonts w:eastAsia="Times New Roman" w:cs="Times New Roman"/>
          <w:lang w:eastAsia="cs-CZ"/>
        </w:rPr>
        <w:t>.</w:t>
      </w:r>
    </w:p>
    <w:p w:rsidR="00BE0C32" w:rsidRPr="00BE0C32" w:rsidRDefault="00BE0C32" w:rsidP="00BE0C3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cs-CZ"/>
        </w:rPr>
      </w:pPr>
      <w:r w:rsidRPr="00BE0C32">
        <w:rPr>
          <w:rFonts w:eastAsia="Times New Roman" w:cs="Times New Roman"/>
          <w:lang w:eastAsia="cs-CZ"/>
        </w:rPr>
        <w:t> Soutěž o návrh je natolik profesionální postup, že je běžně používána k propagaci správné</w:t>
      </w:r>
      <w:r w:rsidRPr="007C0DE1">
        <w:rPr>
          <w:rFonts w:eastAsia="Times New Roman" w:cs="Times New Roman"/>
          <w:lang w:eastAsia="cs-CZ"/>
        </w:rPr>
        <w:t>ho způsobu správy a hospodaření.</w:t>
      </w:r>
    </w:p>
    <w:p w:rsidR="00BE0C32" w:rsidRDefault="00BE0C32" w:rsidP="00B0548C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cs-CZ"/>
        </w:rPr>
      </w:pPr>
      <w:r w:rsidRPr="00BE0C32">
        <w:rPr>
          <w:rFonts w:eastAsia="Times New Roman" w:cs="Times New Roman"/>
          <w:lang w:eastAsia="cs-CZ"/>
        </w:rPr>
        <w:t>Soutěž nabízí rovnou příležitost všem účastníkům</w:t>
      </w:r>
      <w:r w:rsidRPr="007C0DE1">
        <w:rPr>
          <w:rFonts w:eastAsia="Times New Roman" w:cs="Times New Roman"/>
          <w:lang w:eastAsia="cs-CZ"/>
        </w:rPr>
        <w:t>.</w:t>
      </w:r>
      <w:r w:rsidRPr="00BE0C32">
        <w:rPr>
          <w:rFonts w:eastAsia="Times New Roman" w:cs="Times New Roman"/>
          <w:lang w:eastAsia="cs-CZ"/>
        </w:rPr>
        <w:t xml:space="preserve"> Je to způsob důvěryhodný i pro samotné soutěžící.</w:t>
      </w:r>
      <w:r w:rsidR="00B0548C">
        <w:rPr>
          <w:rFonts w:eastAsia="Times New Roman" w:cs="Times New Roman"/>
          <w:lang w:eastAsia="cs-CZ"/>
        </w:rPr>
        <w:t xml:space="preserve"> </w:t>
      </w:r>
      <w:r w:rsidRPr="00B0548C">
        <w:rPr>
          <w:rFonts w:eastAsia="Times New Roman" w:cs="Times New Roman"/>
          <w:lang w:eastAsia="cs-CZ"/>
        </w:rPr>
        <w:t>Jde o profesionální, odborný a etický způsob výkonu profese architektů</w:t>
      </w:r>
    </w:p>
    <w:p w:rsidR="007D6916" w:rsidRDefault="007D6916" w:rsidP="007D6916">
      <w:pPr>
        <w:spacing w:before="100" w:beforeAutospacing="1" w:after="100" w:afterAutospacing="1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Odměny a ceny v soutěži o návrh</w:t>
      </w:r>
    </w:p>
    <w:p w:rsidR="007D6916" w:rsidRPr="00F247C9" w:rsidRDefault="00F247C9" w:rsidP="00F247C9">
      <w:pPr>
        <w:spacing w:before="100" w:beforeAutospacing="1" w:after="100" w:afterAutospacing="1"/>
        <w:rPr>
          <w:rFonts w:cs="Arial CE"/>
          <w:b/>
          <w:bCs/>
          <w:color w:val="000000"/>
          <w:shd w:val="clear" w:color="auto" w:fill="FFF7EE"/>
        </w:rPr>
      </w:pPr>
      <w:r w:rsidRPr="00F247C9">
        <w:rPr>
          <w:rFonts w:cs="Arial CE"/>
          <w:b/>
          <w:bCs/>
          <w:color w:val="000000"/>
          <w:shd w:val="clear" w:color="auto" w:fill="FFF7EE"/>
        </w:rPr>
        <w:t xml:space="preserve">Ceny </w:t>
      </w:r>
      <w:r w:rsidR="007D6916" w:rsidRPr="00F247C9">
        <w:rPr>
          <w:rFonts w:cs="Arial CE"/>
          <w:b/>
          <w:bCs/>
          <w:color w:val="000000"/>
          <w:shd w:val="clear" w:color="auto" w:fill="FFF7EE"/>
        </w:rPr>
        <w:t xml:space="preserve"> by měly představovat 1 až 2 % z</w:t>
      </w:r>
      <w:r>
        <w:rPr>
          <w:rFonts w:cs="Arial CE"/>
          <w:b/>
          <w:bCs/>
          <w:color w:val="000000"/>
          <w:shd w:val="clear" w:color="auto" w:fill="FFF7EE"/>
        </w:rPr>
        <w:t> ceny předpokládané investičních nákladů z</w:t>
      </w:r>
      <w:r w:rsidR="007D6916" w:rsidRPr="00F247C9">
        <w:rPr>
          <w:rFonts w:cs="Arial CE"/>
          <w:b/>
          <w:bCs/>
          <w:color w:val="000000"/>
          <w:shd w:val="clear" w:color="auto" w:fill="FFF7EE"/>
        </w:rPr>
        <w:t>akázky</w:t>
      </w:r>
      <w:r w:rsidR="002070D2">
        <w:rPr>
          <w:rFonts w:cs="Arial CE"/>
          <w:b/>
          <w:bCs/>
          <w:color w:val="000000"/>
          <w:shd w:val="clear" w:color="auto" w:fill="FFF7EE"/>
        </w:rPr>
        <w:t xml:space="preserve"> – </w:t>
      </w:r>
      <w:proofErr w:type="gramStart"/>
      <w:r w:rsidR="002070D2">
        <w:rPr>
          <w:rFonts w:cs="Arial CE"/>
          <w:b/>
          <w:bCs/>
          <w:color w:val="000000"/>
          <w:shd w:val="clear" w:color="auto" w:fill="FFF7EE"/>
        </w:rPr>
        <w:t>viz. soutěžní</w:t>
      </w:r>
      <w:proofErr w:type="gramEnd"/>
      <w:r w:rsidR="002070D2">
        <w:rPr>
          <w:rFonts w:cs="Arial CE"/>
          <w:b/>
          <w:bCs/>
          <w:color w:val="000000"/>
          <w:shd w:val="clear" w:color="auto" w:fill="FFF7EE"/>
        </w:rPr>
        <w:t xml:space="preserve"> řád </w:t>
      </w:r>
      <w:proofErr w:type="spellStart"/>
      <w:r w:rsidR="002070D2">
        <w:rPr>
          <w:rFonts w:cs="Arial CE"/>
          <w:b/>
          <w:bCs/>
          <w:color w:val="000000"/>
          <w:shd w:val="clear" w:color="auto" w:fill="FFF7EE"/>
        </w:rPr>
        <w:t>ČKA</w:t>
      </w:r>
      <w:proofErr w:type="spellEnd"/>
      <w:r w:rsidR="002070D2">
        <w:rPr>
          <w:rFonts w:cs="Arial CE"/>
          <w:b/>
          <w:bCs/>
          <w:color w:val="000000"/>
          <w:shd w:val="clear" w:color="auto" w:fill="FFF7EE"/>
        </w:rPr>
        <w:t xml:space="preserve">. </w:t>
      </w:r>
      <w:r w:rsidR="007D6916" w:rsidRPr="00F247C9">
        <w:rPr>
          <w:rFonts w:cs="Arial CE"/>
          <w:color w:val="000000"/>
          <w:shd w:val="clear" w:color="auto" w:fill="FFF7EE"/>
        </w:rPr>
        <w:t>Úkolem České komory architektů je především hlídat kvalitu soutěže a nabídnout dobré podmínky pro její realizaci, a to jak vyhlašovateli, tak soutěžícím architektům. Na rozdíl od výběrového řízení, kde investor získá pouze jeden návrh řešení, architektonická soutěž nabízí možnost výběru z více návrhů na základě kvality. Výše cen a odměn by pro soutěžící architekty měla být tedy dostatečně motivující, aby nerezignovala na potřebnou kvalitu, a odpovídala předpokládaným investičním záměrům</w:t>
      </w:r>
      <w:r>
        <w:rPr>
          <w:rFonts w:cs="Arial CE"/>
          <w:color w:val="000000"/>
          <w:shd w:val="clear" w:color="auto" w:fill="FFF7EE"/>
        </w:rPr>
        <w:t xml:space="preserve"> zadavatele</w:t>
      </w:r>
      <w:r w:rsidR="007D6916" w:rsidRPr="00F247C9">
        <w:rPr>
          <w:rFonts w:cs="Arial CE"/>
          <w:color w:val="000000"/>
          <w:shd w:val="clear" w:color="auto" w:fill="FFF7EE"/>
        </w:rPr>
        <w:t>. Na kvalitním projektu přitom nelze ušetřit a soutěž jich nabízí hned několik, navíc přitom zohledňuje i budoucí provozní náklady a eliminuje vícenáklady vzniklé během stavby.</w:t>
      </w:r>
    </w:p>
    <w:p w:rsidR="00F247C9" w:rsidRDefault="007D6916" w:rsidP="002070D2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Konzultace </w:t>
      </w:r>
      <w:proofErr w:type="spellStart"/>
      <w:r>
        <w:rPr>
          <w:rFonts w:eastAsia="Times New Roman" w:cs="Times New Roman"/>
          <w:lang w:eastAsia="cs-CZ"/>
        </w:rPr>
        <w:t>ČKA</w:t>
      </w:r>
      <w:proofErr w:type="spellEnd"/>
      <w:r>
        <w:rPr>
          <w:rFonts w:eastAsia="Times New Roman" w:cs="Times New Roman"/>
          <w:lang w:eastAsia="cs-CZ"/>
        </w:rPr>
        <w:t xml:space="preserve"> je při přípravě soutěže a jejím průběhu bezplatná.</w:t>
      </w:r>
      <w:r w:rsidR="002070D2">
        <w:rPr>
          <w:rFonts w:eastAsia="Times New Roman" w:cs="Times New Roman"/>
          <w:lang w:eastAsia="cs-CZ"/>
        </w:rPr>
        <w:t xml:space="preserve"> </w:t>
      </w:r>
      <w:proofErr w:type="spellStart"/>
      <w:r w:rsidR="00F247C9">
        <w:rPr>
          <w:rFonts w:eastAsia="Times New Roman" w:cs="Times New Roman"/>
          <w:lang w:eastAsia="cs-CZ"/>
        </w:rPr>
        <w:t>FNOL</w:t>
      </w:r>
      <w:proofErr w:type="spellEnd"/>
      <w:r w:rsidR="00F247C9">
        <w:rPr>
          <w:rFonts w:eastAsia="Times New Roman" w:cs="Times New Roman"/>
          <w:lang w:eastAsia="cs-CZ"/>
        </w:rPr>
        <w:t xml:space="preserve"> dále také ušetřila na </w:t>
      </w:r>
      <w:r>
        <w:rPr>
          <w:rFonts w:eastAsia="Times New Roman" w:cs="Times New Roman"/>
          <w:lang w:eastAsia="cs-CZ"/>
        </w:rPr>
        <w:t>o</w:t>
      </w:r>
      <w:r w:rsidR="00F247C9">
        <w:rPr>
          <w:rFonts w:eastAsia="Times New Roman" w:cs="Times New Roman"/>
          <w:lang w:eastAsia="cs-CZ"/>
        </w:rPr>
        <w:t>d</w:t>
      </w:r>
      <w:r>
        <w:rPr>
          <w:rFonts w:eastAsia="Times New Roman" w:cs="Times New Roman"/>
          <w:lang w:eastAsia="cs-CZ"/>
        </w:rPr>
        <w:t xml:space="preserve">měnách za funkce </w:t>
      </w:r>
      <w:proofErr w:type="spellStart"/>
      <w:r>
        <w:rPr>
          <w:rFonts w:eastAsia="Times New Roman" w:cs="Times New Roman"/>
          <w:lang w:eastAsia="cs-CZ"/>
        </w:rPr>
        <w:t>přezkušovatele</w:t>
      </w:r>
      <w:proofErr w:type="spellEnd"/>
      <w:r>
        <w:rPr>
          <w:rFonts w:eastAsia="Times New Roman" w:cs="Times New Roman"/>
          <w:lang w:eastAsia="cs-CZ"/>
        </w:rPr>
        <w:t xml:space="preserve"> soutěžních návrhů</w:t>
      </w:r>
      <w:r w:rsidR="00F247C9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a a sekretáře soutěže, když na tyto nenajal</w:t>
      </w:r>
      <w:r w:rsidR="00F247C9">
        <w:rPr>
          <w:rFonts w:eastAsia="Times New Roman" w:cs="Times New Roman"/>
          <w:lang w:eastAsia="cs-CZ"/>
        </w:rPr>
        <w:t>a</w:t>
      </w:r>
      <w:r>
        <w:rPr>
          <w:rFonts w:eastAsia="Times New Roman" w:cs="Times New Roman"/>
          <w:lang w:eastAsia="cs-CZ"/>
        </w:rPr>
        <w:t xml:space="preserve"> externí osob</w:t>
      </w:r>
      <w:r w:rsidR="00F247C9">
        <w:rPr>
          <w:rFonts w:eastAsia="Times New Roman" w:cs="Times New Roman"/>
          <w:lang w:eastAsia="cs-CZ"/>
        </w:rPr>
        <w:t>y, ale vykonávali je vlastní zaměs</w:t>
      </w:r>
      <w:r>
        <w:rPr>
          <w:rFonts w:eastAsia="Times New Roman" w:cs="Times New Roman"/>
          <w:lang w:eastAsia="cs-CZ"/>
        </w:rPr>
        <w:t>t</w:t>
      </w:r>
      <w:r w:rsidR="00F247C9">
        <w:rPr>
          <w:rFonts w:eastAsia="Times New Roman" w:cs="Times New Roman"/>
          <w:lang w:eastAsia="cs-CZ"/>
        </w:rPr>
        <w:t>n</w:t>
      </w:r>
      <w:r w:rsidR="00604C56">
        <w:rPr>
          <w:rFonts w:eastAsia="Times New Roman" w:cs="Times New Roman"/>
          <w:lang w:eastAsia="cs-CZ"/>
        </w:rPr>
        <w:t xml:space="preserve">anci </w:t>
      </w:r>
      <w:proofErr w:type="spellStart"/>
      <w:r w:rsidR="00604C56">
        <w:rPr>
          <w:rFonts w:eastAsia="Times New Roman" w:cs="Times New Roman"/>
          <w:lang w:eastAsia="cs-CZ"/>
        </w:rPr>
        <w:t>FNOL</w:t>
      </w:r>
      <w:proofErr w:type="spellEnd"/>
      <w:r w:rsidR="00604C56">
        <w:rPr>
          <w:rFonts w:eastAsia="Times New Roman" w:cs="Times New Roman"/>
          <w:lang w:eastAsia="cs-CZ"/>
        </w:rPr>
        <w:t>, a také za poradenskou firmu, když jsme si celou soutěž administrovali sami.</w:t>
      </w:r>
    </w:p>
    <w:p w:rsidR="007D6916" w:rsidRPr="00F247C9" w:rsidRDefault="007D6916" w:rsidP="007D6916">
      <w:pPr>
        <w:spacing w:before="100" w:beforeAutospacing="1" w:after="100" w:afterAutospacing="1"/>
        <w:jc w:val="left"/>
        <w:rPr>
          <w:rFonts w:eastAsia="Times New Roman" w:cs="Times New Roman"/>
          <w:b/>
          <w:lang w:eastAsia="cs-CZ"/>
        </w:rPr>
      </w:pPr>
      <w:r w:rsidRPr="00F247C9">
        <w:rPr>
          <w:rFonts w:eastAsia="Times New Roman" w:cs="Times New Roman"/>
          <w:b/>
          <w:lang w:eastAsia="cs-CZ"/>
        </w:rPr>
        <w:t xml:space="preserve">S ohledem na uvedené </w:t>
      </w:r>
      <w:r w:rsidR="00064B7B">
        <w:rPr>
          <w:rFonts w:eastAsia="Times New Roman" w:cs="Times New Roman"/>
          <w:b/>
          <w:lang w:eastAsia="cs-CZ"/>
        </w:rPr>
        <w:t xml:space="preserve"> a přiložené dokumenty k e-mailu </w:t>
      </w:r>
      <w:proofErr w:type="spellStart"/>
      <w:r w:rsidRPr="00F247C9">
        <w:rPr>
          <w:rFonts w:eastAsia="Times New Roman" w:cs="Times New Roman"/>
          <w:b/>
          <w:lang w:eastAsia="cs-CZ"/>
        </w:rPr>
        <w:t>závěruji</w:t>
      </w:r>
      <w:proofErr w:type="spellEnd"/>
      <w:r w:rsidRPr="00F247C9">
        <w:rPr>
          <w:rFonts w:eastAsia="Times New Roman" w:cs="Times New Roman"/>
          <w:b/>
          <w:lang w:eastAsia="cs-CZ"/>
        </w:rPr>
        <w:t xml:space="preserve"> :</w:t>
      </w:r>
    </w:p>
    <w:p w:rsidR="00F247C9" w:rsidRPr="002070D2" w:rsidRDefault="007D6916" w:rsidP="00F247C9">
      <w:pPr>
        <w:spacing w:before="100" w:beforeAutospacing="1" w:after="100" w:afterAutospacing="1"/>
        <w:rPr>
          <w:rFonts w:eastAsia="Times New Roman" w:cs="Times New Roman"/>
          <w:b/>
          <w:lang w:eastAsia="cs-CZ"/>
        </w:rPr>
      </w:pPr>
      <w:r w:rsidRPr="002070D2">
        <w:rPr>
          <w:rFonts w:eastAsia="Times New Roman" w:cs="Times New Roman"/>
          <w:lang w:eastAsia="cs-CZ"/>
        </w:rPr>
        <w:t xml:space="preserve">Výplata ceny dle zmíněné faktury ing. arch. Pospíšilovi je v souladu se </w:t>
      </w:r>
      <w:r w:rsidRPr="002070D2">
        <w:rPr>
          <w:rFonts w:eastAsia="Times New Roman" w:cs="Times New Roman"/>
          <w:b/>
          <w:lang w:eastAsia="cs-CZ"/>
        </w:rPr>
        <w:t>zákonem o veřejných zakázkách, se soutěžním řádem České komory architektů</w:t>
      </w:r>
      <w:r w:rsidR="002070D2" w:rsidRPr="002070D2">
        <w:rPr>
          <w:rFonts w:eastAsia="Times New Roman" w:cs="Times New Roman"/>
          <w:b/>
          <w:lang w:eastAsia="cs-CZ"/>
        </w:rPr>
        <w:t xml:space="preserve">  - § 10 odst. 8-10, § 12 finanční podmínky soutěže</w:t>
      </w:r>
      <w:r w:rsidRPr="002070D2">
        <w:rPr>
          <w:rFonts w:eastAsia="Times New Roman" w:cs="Times New Roman"/>
          <w:b/>
          <w:lang w:eastAsia="cs-CZ"/>
        </w:rPr>
        <w:t>, se soutěž</w:t>
      </w:r>
      <w:r w:rsidR="00B01116" w:rsidRPr="002070D2">
        <w:rPr>
          <w:rFonts w:eastAsia="Times New Roman" w:cs="Times New Roman"/>
          <w:b/>
          <w:lang w:eastAsia="cs-CZ"/>
        </w:rPr>
        <w:t>ní</w:t>
      </w:r>
      <w:r w:rsidRPr="002070D2">
        <w:rPr>
          <w:rFonts w:eastAsia="Times New Roman" w:cs="Times New Roman"/>
          <w:b/>
          <w:lang w:eastAsia="cs-CZ"/>
        </w:rPr>
        <w:t>mi podmínkami</w:t>
      </w:r>
      <w:r w:rsidR="002070D2" w:rsidRPr="002070D2">
        <w:rPr>
          <w:rFonts w:eastAsia="Times New Roman" w:cs="Times New Roman"/>
          <w:b/>
          <w:lang w:eastAsia="cs-CZ"/>
        </w:rPr>
        <w:t xml:space="preserve">  - bod 11</w:t>
      </w:r>
      <w:r w:rsidRPr="002070D2">
        <w:rPr>
          <w:rFonts w:eastAsia="Times New Roman" w:cs="Times New Roman"/>
          <w:lang w:eastAsia="cs-CZ"/>
        </w:rPr>
        <w:t xml:space="preserve">, k nimž Česká komora architektů vyslovila regulérnost a také </w:t>
      </w:r>
      <w:r w:rsidRPr="002070D2">
        <w:rPr>
          <w:rFonts w:eastAsia="Times New Roman" w:cs="Times New Roman"/>
          <w:b/>
          <w:lang w:eastAsia="cs-CZ"/>
        </w:rPr>
        <w:t>s protokolem o</w:t>
      </w:r>
      <w:r w:rsidR="00064B7B">
        <w:rPr>
          <w:rFonts w:eastAsia="Times New Roman" w:cs="Times New Roman"/>
          <w:b/>
          <w:lang w:eastAsia="cs-CZ"/>
        </w:rPr>
        <w:t xml:space="preserve"> </w:t>
      </w:r>
      <w:r w:rsidRPr="002070D2">
        <w:rPr>
          <w:rFonts w:eastAsia="Times New Roman" w:cs="Times New Roman"/>
          <w:b/>
          <w:lang w:eastAsia="cs-CZ"/>
        </w:rPr>
        <w:t xml:space="preserve">jednání </w:t>
      </w:r>
      <w:r w:rsidR="00064B7B">
        <w:rPr>
          <w:rFonts w:eastAsia="Times New Roman" w:cs="Times New Roman"/>
          <w:b/>
          <w:lang w:eastAsia="cs-CZ"/>
        </w:rPr>
        <w:t>poroty – závěr hlasování – předposlední strana protokolu.</w:t>
      </w:r>
    </w:p>
    <w:p w:rsidR="007D6916" w:rsidRPr="002070D2" w:rsidRDefault="007D6916" w:rsidP="00F247C9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2070D2">
        <w:rPr>
          <w:rFonts w:eastAsia="Times New Roman" w:cs="Times New Roman"/>
          <w:lang w:eastAsia="cs-CZ"/>
        </w:rPr>
        <w:t>Ing. Pospíšil se umístil na honorovaném pořadí</w:t>
      </w:r>
      <w:r w:rsidR="00F247C9" w:rsidRPr="002070D2">
        <w:rPr>
          <w:rFonts w:eastAsia="Times New Roman" w:cs="Times New Roman"/>
          <w:lang w:eastAsia="cs-CZ"/>
        </w:rPr>
        <w:t xml:space="preserve"> a výše jeho odměny tedy byla v souladu s</w:t>
      </w:r>
      <w:r w:rsidR="002070D2" w:rsidRPr="002070D2">
        <w:rPr>
          <w:rFonts w:eastAsia="Times New Roman" w:cs="Times New Roman"/>
          <w:lang w:eastAsia="cs-CZ"/>
        </w:rPr>
        <w:t> výše uvedenými dokumenty</w:t>
      </w:r>
      <w:r w:rsidR="00F247C9" w:rsidRPr="002070D2">
        <w:rPr>
          <w:rFonts w:eastAsia="Times New Roman" w:cs="Times New Roman"/>
          <w:lang w:eastAsia="cs-CZ"/>
        </w:rPr>
        <w:t>.</w:t>
      </w:r>
      <w:r w:rsidR="002070D2" w:rsidRPr="002070D2">
        <w:rPr>
          <w:rFonts w:eastAsia="Times New Roman" w:cs="Times New Roman"/>
          <w:lang w:eastAsia="cs-CZ"/>
        </w:rPr>
        <w:t xml:space="preserve"> </w:t>
      </w:r>
    </w:p>
    <w:p w:rsidR="00F247C9" w:rsidRPr="00F247C9" w:rsidRDefault="00F247C9" w:rsidP="007D6916">
      <w:pPr>
        <w:spacing w:before="100" w:beforeAutospacing="1" w:after="100" w:afterAutospacing="1"/>
        <w:jc w:val="left"/>
        <w:rPr>
          <w:rFonts w:eastAsia="Times New Roman" w:cs="Times New Roman"/>
          <w:b/>
          <w:lang w:eastAsia="cs-CZ"/>
        </w:rPr>
      </w:pPr>
    </w:p>
    <w:p w:rsidR="00F247C9" w:rsidRPr="00B0548C" w:rsidRDefault="00F247C9" w:rsidP="007D6916">
      <w:pPr>
        <w:spacing w:before="100" w:beforeAutospacing="1" w:after="100" w:afterAutospacing="1"/>
        <w:jc w:val="left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>4.4.2016</w:t>
      </w:r>
      <w:proofErr w:type="gramEnd"/>
      <w:r>
        <w:rPr>
          <w:rFonts w:eastAsia="Times New Roman" w:cs="Times New Roman"/>
          <w:lang w:eastAsia="cs-CZ"/>
        </w:rPr>
        <w:t xml:space="preserve">     Mgr. Sabina Procházková</w:t>
      </w:r>
    </w:p>
    <w:p w:rsidR="003C2720" w:rsidRDefault="003C2720" w:rsidP="007C0DE1">
      <w:pPr>
        <w:spacing w:before="100" w:beforeAutospacing="1" w:after="100" w:afterAutospacing="1"/>
        <w:rPr>
          <w:rFonts w:eastAsia="Times New Roman" w:cs="Times New Roman"/>
          <w:lang w:eastAsia="cs-CZ"/>
        </w:rPr>
      </w:pPr>
    </w:p>
    <w:p w:rsidR="00F247C9" w:rsidRPr="00604C56" w:rsidRDefault="00604C56" w:rsidP="007C0DE1">
      <w:pPr>
        <w:spacing w:before="100" w:beforeAutospacing="1" w:after="100" w:afterAutospacing="1"/>
        <w:rPr>
          <w:rFonts w:eastAsia="Times New Roman" w:cs="Times New Roman"/>
          <w:i/>
          <w:lang w:eastAsia="cs-CZ"/>
        </w:rPr>
      </w:pPr>
      <w:proofErr w:type="gramStart"/>
      <w:r w:rsidRPr="00604C56">
        <w:rPr>
          <w:rFonts w:eastAsia="Times New Roman" w:cs="Times New Roman"/>
          <w:i/>
          <w:lang w:eastAsia="cs-CZ"/>
        </w:rPr>
        <w:t>Příloha : Výtah</w:t>
      </w:r>
      <w:proofErr w:type="gramEnd"/>
      <w:r w:rsidRPr="00604C56">
        <w:rPr>
          <w:rFonts w:eastAsia="Times New Roman" w:cs="Times New Roman"/>
          <w:i/>
          <w:lang w:eastAsia="cs-CZ"/>
        </w:rPr>
        <w:t xml:space="preserve"> z komunikace </w:t>
      </w:r>
      <w:proofErr w:type="spellStart"/>
      <w:r w:rsidRPr="00604C56">
        <w:rPr>
          <w:rFonts w:eastAsia="Times New Roman" w:cs="Times New Roman"/>
          <w:i/>
          <w:lang w:eastAsia="cs-CZ"/>
        </w:rPr>
        <w:t>ČKA</w:t>
      </w:r>
      <w:proofErr w:type="spellEnd"/>
    </w:p>
    <w:p w:rsidR="00F247C9" w:rsidRDefault="00F247C9" w:rsidP="007C0DE1">
      <w:pPr>
        <w:spacing w:before="100" w:beforeAutospacing="1" w:after="100" w:afterAutospacing="1"/>
        <w:rPr>
          <w:rFonts w:eastAsia="Times New Roman" w:cs="Times New Roman"/>
          <w:lang w:eastAsia="cs-CZ"/>
        </w:rPr>
      </w:pPr>
    </w:p>
    <w:p w:rsidR="00F247C9" w:rsidRPr="00F247C9" w:rsidRDefault="00F247C9" w:rsidP="00F247C9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u w:val="single"/>
          <w:lang w:eastAsia="cs-CZ"/>
        </w:rPr>
      </w:pPr>
      <w:r w:rsidRPr="00F247C9">
        <w:rPr>
          <w:rFonts w:eastAsia="Times New Roman" w:cs="Times New Roman"/>
          <w:b/>
          <w:i/>
          <w:u w:val="single"/>
          <w:lang w:eastAsia="cs-CZ"/>
        </w:rPr>
        <w:t>Příloha k vyjádření – výtah z komunikace s Českou komorou architektů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Dobrý den, 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zasílám Vám první komentář k předloženým soutěžním podmínkám na národní </w:t>
      </w:r>
      <w:proofErr w:type="spellStart"/>
      <w:r>
        <w:rPr>
          <w:rFonts w:ascii="Verdana" w:hAnsi="Verdana"/>
          <w:color w:val="000000"/>
          <w:sz w:val="18"/>
          <w:szCs w:val="18"/>
        </w:rPr>
        <w:t>telemedicínské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centrum Vaší nemocnice. Komentář najdete přímo v textu, ale vyzdvihnu nejdůležitější body: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</w:p>
    <w:p w:rsidR="00F247C9" w:rsidRPr="00F247C9" w:rsidRDefault="00F247C9" w:rsidP="00F247C9">
      <w:pPr>
        <w:pStyle w:val="Odstavecseseznamem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 w:rsidRPr="00F247C9">
        <w:rPr>
          <w:rFonts w:ascii="Verdana" w:hAnsi="Verdana"/>
          <w:color w:val="FF0000"/>
          <w:sz w:val="18"/>
          <w:szCs w:val="18"/>
        </w:rPr>
        <w:t xml:space="preserve">Výše cen a odměn má odpovídat alespoň 1 % z předpokládaných investičních nákladů. I s ohledem na to, že 1. cena nemusí být vyplacena, žádáme o navýšení souhrnné částky (aby odpovídala 1 % investice). </w:t>
      </w:r>
      <w:proofErr w:type="gramStart"/>
      <w:r w:rsidRPr="00F247C9">
        <w:rPr>
          <w:rFonts w:ascii="Verdana" w:hAnsi="Verdana"/>
          <w:color w:val="FF0000"/>
          <w:sz w:val="18"/>
          <w:szCs w:val="18"/>
        </w:rPr>
        <w:t>je</w:t>
      </w:r>
      <w:proofErr w:type="gramEnd"/>
      <w:r w:rsidRPr="00F247C9">
        <w:rPr>
          <w:rFonts w:ascii="Verdana" w:hAnsi="Verdana"/>
          <w:color w:val="FF0000"/>
          <w:sz w:val="18"/>
          <w:szCs w:val="18"/>
        </w:rPr>
        <w:t xml:space="preserve"> to současně podmínkou pro udělení regulérnosti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F247C9" w:rsidRDefault="00F247C9" w:rsidP="00F247C9">
      <w:pPr>
        <w:pStyle w:val="Odstavecseseznamem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 posouzení je potřeba doplnit porotu.</w:t>
      </w:r>
    </w:p>
    <w:p w:rsidR="00F247C9" w:rsidRDefault="00F247C9" w:rsidP="00F247C9">
      <w:pPr>
        <w:pStyle w:val="Odstavecseseznamem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 posouzení je potřeba doplnit reálné termíny soutěže.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Prosím tedy o zvážení našich poznámek a nápravu.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Děkuji.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 přáním hezkého dne,</w:t>
      </w:r>
    </w:p>
    <w:p w:rsidR="00F247C9" w:rsidRDefault="00F247C9" w:rsidP="00F247C9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Tereza Zemanová</w:t>
      </w:r>
    </w:p>
    <w:p w:rsidR="00F247C9" w:rsidRDefault="00F247C9" w:rsidP="00F247C9">
      <w:pPr>
        <w:jc w:val="left"/>
        <w:rPr>
          <w:rFonts w:ascii="Verdana" w:hAnsi="Verdana"/>
          <w:color w:val="000000"/>
          <w:sz w:val="18"/>
          <w:szCs w:val="18"/>
        </w:rPr>
      </w:pPr>
    </w:p>
    <w:p w:rsidR="00F247C9" w:rsidRDefault="00F247C9" w:rsidP="00F247C9">
      <w:pPr>
        <w:spacing w:after="240"/>
        <w:jc w:val="lef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3300"/>
          <w:sz w:val="18"/>
          <w:szCs w:val="18"/>
        </w:rPr>
        <w:t xml:space="preserve">Mgr. TEREZA </w:t>
      </w:r>
      <w:r>
        <w:rPr>
          <w:rFonts w:ascii="Verdana" w:hAnsi="Verdana"/>
          <w:color w:val="FF3300"/>
          <w:sz w:val="18"/>
          <w:szCs w:val="18"/>
          <w:u w:val="single"/>
        </w:rPr>
        <w:t>ZEMANOVÁ</w:t>
      </w:r>
      <w:r>
        <w:rPr>
          <w:rFonts w:ascii="Verdana" w:hAnsi="Verdana"/>
          <w:color w:val="000000"/>
          <w:sz w:val="18"/>
          <w:szCs w:val="18"/>
        </w:rPr>
        <w:br/>
        <w:t>tajemník pracovní skupiny pro soutěže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 +420 542 211 809</w:t>
      </w:r>
    </w:p>
    <w:p w:rsidR="00F247C9" w:rsidRDefault="00F247C9" w:rsidP="00F247C9">
      <w:pPr>
        <w:jc w:val="lef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3300"/>
          <w:sz w:val="18"/>
          <w:szCs w:val="18"/>
        </w:rPr>
        <w:t xml:space="preserve">ČESKÁ KOMORA </w:t>
      </w:r>
      <w:r>
        <w:rPr>
          <w:rFonts w:ascii="Verdana" w:hAnsi="Verdana"/>
          <w:color w:val="FF3300"/>
          <w:sz w:val="18"/>
          <w:szCs w:val="18"/>
          <w:u w:val="single"/>
        </w:rPr>
        <w:t>ARCHITEKT</w:t>
      </w:r>
      <w:r>
        <w:rPr>
          <w:caps/>
          <w:color w:val="FF3300"/>
          <w:sz w:val="18"/>
          <w:szCs w:val="18"/>
          <w:u w:val="single"/>
        </w:rPr>
        <w:t>ů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F247C9" w:rsidRDefault="00F247C9" w:rsidP="00F247C9">
      <w:pPr>
        <w:jc w:val="left"/>
        <w:rPr>
          <w:rFonts w:ascii="Calibri" w:hAnsi="Calibri"/>
          <w:color w:val="0066FF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Starobrněnská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16/18</w:t>
      </w:r>
    </w:p>
    <w:p w:rsidR="00F247C9" w:rsidRDefault="00F247C9" w:rsidP="00F247C9">
      <w:pPr>
        <w:jc w:val="left"/>
        <w:rPr>
          <w:color w:val="3366FF"/>
        </w:rPr>
      </w:pPr>
      <w:r>
        <w:rPr>
          <w:rFonts w:ascii="Verdana" w:hAnsi="Verdana"/>
          <w:color w:val="000000"/>
          <w:sz w:val="18"/>
          <w:szCs w:val="18"/>
        </w:rPr>
        <w:t>602 00 Brno</w:t>
      </w:r>
      <w:r>
        <w:rPr>
          <w:rFonts w:ascii="Verdana" w:hAnsi="Verdana"/>
          <w:color w:val="000000"/>
          <w:sz w:val="18"/>
          <w:szCs w:val="18"/>
        </w:rPr>
        <w:br/>
      </w:r>
      <w:hyperlink r:id="rId5" w:history="1">
        <w:r>
          <w:rPr>
            <w:rStyle w:val="Hypertextovodkaz"/>
            <w:rFonts w:ascii="Verdana" w:hAnsi="Verdana"/>
            <w:color w:val="2816AA"/>
            <w:sz w:val="18"/>
            <w:szCs w:val="18"/>
          </w:rPr>
          <w:t>www.</w:t>
        </w:r>
        <w:proofErr w:type="spellStart"/>
        <w:r>
          <w:rPr>
            <w:rStyle w:val="Hypertextovodkaz"/>
            <w:rFonts w:ascii="Verdana" w:hAnsi="Verdana"/>
            <w:color w:val="2816AA"/>
            <w:sz w:val="18"/>
            <w:szCs w:val="18"/>
          </w:rPr>
          <w:t>cka.c</w:t>
        </w:r>
      </w:hyperlink>
      <w:r>
        <w:rPr>
          <w:rFonts w:ascii="Verdana" w:hAnsi="Verdana"/>
          <w:color w:val="2816AA"/>
          <w:sz w:val="18"/>
          <w:szCs w:val="18"/>
          <w:u w:val="single"/>
        </w:rPr>
        <w:t>z</w:t>
      </w:r>
      <w:proofErr w:type="spellEnd"/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Rádi bychom také vyzdvihli, že si velmi vážíme, že jste se rozhodli realizovat architektonickou soutěž a že v tomto záměru pokračujete již druhou zamýšlenou soutěží. Určitě by bylo přínosné, kdybyste se o Vaše zkušenosti podělili i s kolegy ve svém oboru, neboť jste nepochybně průkopníky tohoto, jinde standardního, postupu, za což Vám velmi děkujeme. </w:t>
      </w:r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Samozřejmě jsme Vám plně k dispozici pro bezplatné konzultace po celou dobu přípravy soutěže.</w:t>
      </w:r>
    </w:p>
    <w:p w:rsidR="00F247C9" w:rsidRDefault="00F247C9" w:rsidP="00F247C9">
      <w:pPr>
        <w:rPr>
          <w:rFonts w:ascii="Verdana" w:hAnsi="Verdana"/>
          <w:sz w:val="18"/>
          <w:szCs w:val="18"/>
        </w:rPr>
      </w:pPr>
    </w:p>
    <w:p w:rsidR="00F247C9" w:rsidRDefault="00F247C9" w:rsidP="00F247C9">
      <w:pPr>
        <w:spacing w:after="240"/>
        <w:jc w:val="lef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3300"/>
          <w:sz w:val="18"/>
          <w:szCs w:val="18"/>
        </w:rPr>
        <w:t xml:space="preserve">Mgr. TEREZA </w:t>
      </w:r>
      <w:r>
        <w:rPr>
          <w:rFonts w:ascii="Verdana" w:hAnsi="Verdana"/>
          <w:color w:val="FF3300"/>
          <w:sz w:val="18"/>
          <w:szCs w:val="18"/>
          <w:u w:val="single"/>
        </w:rPr>
        <w:t>ZEMANOVÁ</w:t>
      </w:r>
      <w:r>
        <w:rPr>
          <w:rFonts w:ascii="Verdana" w:hAnsi="Verdana"/>
          <w:color w:val="000000"/>
          <w:sz w:val="18"/>
          <w:szCs w:val="18"/>
        </w:rPr>
        <w:br/>
        <w:t>tajemník pracovní skupiny pro soutěže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 +420 542 211 809</w:t>
      </w:r>
    </w:p>
    <w:p w:rsidR="00F247C9" w:rsidRDefault="00F247C9" w:rsidP="00F247C9">
      <w:pPr>
        <w:jc w:val="lef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3300"/>
          <w:sz w:val="18"/>
          <w:szCs w:val="18"/>
        </w:rPr>
        <w:t xml:space="preserve">ČESKÁ KOMORA </w:t>
      </w:r>
      <w:r>
        <w:rPr>
          <w:rFonts w:ascii="Verdana" w:hAnsi="Verdana"/>
          <w:color w:val="FF3300"/>
          <w:sz w:val="18"/>
          <w:szCs w:val="18"/>
          <w:u w:val="single"/>
        </w:rPr>
        <w:t>ARCHITEKT</w:t>
      </w:r>
      <w:r>
        <w:rPr>
          <w:caps/>
          <w:color w:val="FF3300"/>
          <w:sz w:val="18"/>
          <w:szCs w:val="18"/>
          <w:u w:val="single"/>
        </w:rPr>
        <w:t>ů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F247C9" w:rsidRDefault="00F247C9" w:rsidP="00F247C9">
      <w:pPr>
        <w:jc w:val="left"/>
        <w:rPr>
          <w:rFonts w:ascii="Calibri" w:hAnsi="Calibri"/>
          <w:color w:val="0066FF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Starobrněnská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16/18</w:t>
      </w:r>
    </w:p>
    <w:p w:rsidR="00F247C9" w:rsidRDefault="00F247C9" w:rsidP="00F247C9">
      <w:pPr>
        <w:jc w:val="left"/>
        <w:rPr>
          <w:color w:val="3366FF"/>
        </w:rPr>
      </w:pPr>
      <w:r>
        <w:rPr>
          <w:rFonts w:ascii="Verdana" w:hAnsi="Verdana"/>
          <w:color w:val="000000"/>
          <w:sz w:val="18"/>
          <w:szCs w:val="18"/>
        </w:rPr>
        <w:t>602 00 Brno</w:t>
      </w:r>
      <w:r>
        <w:rPr>
          <w:rFonts w:ascii="Verdana" w:hAnsi="Verdana"/>
          <w:color w:val="000000"/>
          <w:sz w:val="18"/>
          <w:szCs w:val="18"/>
        </w:rPr>
        <w:br/>
      </w:r>
      <w:hyperlink r:id="rId6" w:history="1">
        <w:r>
          <w:rPr>
            <w:rStyle w:val="Hypertextovodkaz"/>
            <w:rFonts w:ascii="Verdana" w:hAnsi="Verdana"/>
            <w:color w:val="2816AA"/>
            <w:sz w:val="18"/>
            <w:szCs w:val="18"/>
          </w:rPr>
          <w:t>www.</w:t>
        </w:r>
        <w:proofErr w:type="spellStart"/>
        <w:r>
          <w:rPr>
            <w:rStyle w:val="Hypertextovodkaz"/>
            <w:rFonts w:ascii="Verdana" w:hAnsi="Verdana"/>
            <w:color w:val="2816AA"/>
            <w:sz w:val="18"/>
            <w:szCs w:val="18"/>
          </w:rPr>
          <w:t>cka.c</w:t>
        </w:r>
      </w:hyperlink>
      <w:r>
        <w:rPr>
          <w:rFonts w:ascii="Verdana" w:hAnsi="Verdana"/>
          <w:color w:val="2816AA"/>
          <w:sz w:val="18"/>
          <w:szCs w:val="18"/>
          <w:u w:val="single"/>
        </w:rPr>
        <w:t>z</w:t>
      </w:r>
      <w:proofErr w:type="spellEnd"/>
    </w:p>
    <w:p w:rsidR="00F247C9" w:rsidRDefault="00F247C9" w:rsidP="00F247C9">
      <w:pPr>
        <w:rPr>
          <w:color w:val="000000"/>
        </w:rPr>
      </w:pPr>
    </w:p>
    <w:p w:rsidR="00F247C9" w:rsidRDefault="00F247C9" w:rsidP="007C0DE1">
      <w:pPr>
        <w:spacing w:before="100" w:beforeAutospacing="1" w:after="100" w:afterAutospacing="1"/>
        <w:rPr>
          <w:rFonts w:eastAsia="Times New Roman" w:cs="Times New Roman"/>
          <w:lang w:eastAsia="cs-CZ"/>
        </w:rPr>
      </w:pPr>
    </w:p>
    <w:p w:rsidR="007C0DE1" w:rsidRPr="00BE0C32" w:rsidRDefault="007C0DE1" w:rsidP="007C0D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0C32" w:rsidRDefault="00BE0C32"/>
    <w:sectPr w:rsidR="00BE0C32" w:rsidSect="00E3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302"/>
    <w:multiLevelType w:val="multilevel"/>
    <w:tmpl w:val="AB9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2610"/>
    <w:multiLevelType w:val="multilevel"/>
    <w:tmpl w:val="DEC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118FE"/>
    <w:multiLevelType w:val="hybridMultilevel"/>
    <w:tmpl w:val="73728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6222D"/>
    <w:multiLevelType w:val="multilevel"/>
    <w:tmpl w:val="927C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85B89"/>
    <w:multiLevelType w:val="multilevel"/>
    <w:tmpl w:val="110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D5927"/>
    <w:multiLevelType w:val="multilevel"/>
    <w:tmpl w:val="F65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449EB"/>
    <w:multiLevelType w:val="multilevel"/>
    <w:tmpl w:val="F39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908E5"/>
    <w:multiLevelType w:val="multilevel"/>
    <w:tmpl w:val="C7E6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A62B3"/>
    <w:multiLevelType w:val="multilevel"/>
    <w:tmpl w:val="82A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7335E"/>
    <w:multiLevelType w:val="multilevel"/>
    <w:tmpl w:val="D272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E3E00"/>
    <w:multiLevelType w:val="hybridMultilevel"/>
    <w:tmpl w:val="73728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C32"/>
    <w:rsid w:val="00064B7B"/>
    <w:rsid w:val="00086B4F"/>
    <w:rsid w:val="002070D2"/>
    <w:rsid w:val="00265072"/>
    <w:rsid w:val="003C2261"/>
    <w:rsid w:val="003C2720"/>
    <w:rsid w:val="004B3556"/>
    <w:rsid w:val="00523FB7"/>
    <w:rsid w:val="005D6015"/>
    <w:rsid w:val="00604C56"/>
    <w:rsid w:val="006E2FC1"/>
    <w:rsid w:val="007C0DE1"/>
    <w:rsid w:val="007D6916"/>
    <w:rsid w:val="00840D33"/>
    <w:rsid w:val="0086406C"/>
    <w:rsid w:val="008A1B01"/>
    <w:rsid w:val="00925F28"/>
    <w:rsid w:val="009B20C2"/>
    <w:rsid w:val="00AA0866"/>
    <w:rsid w:val="00B01116"/>
    <w:rsid w:val="00B0548C"/>
    <w:rsid w:val="00BE0C32"/>
    <w:rsid w:val="00BF1897"/>
    <w:rsid w:val="00C94807"/>
    <w:rsid w:val="00CE65DD"/>
    <w:rsid w:val="00D077CC"/>
    <w:rsid w:val="00DD6905"/>
    <w:rsid w:val="00E35C0D"/>
    <w:rsid w:val="00EA2678"/>
    <w:rsid w:val="00EE484B"/>
    <w:rsid w:val="00F00BCB"/>
    <w:rsid w:val="00F247C9"/>
    <w:rsid w:val="00F73644"/>
    <w:rsid w:val="00FA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0D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D6916"/>
  </w:style>
  <w:style w:type="character" w:styleId="Hypertextovodkaz">
    <w:name w:val="Hyperlink"/>
    <w:basedOn w:val="Standardnpsmoodstavce"/>
    <w:uiPriority w:val="99"/>
    <w:semiHidden/>
    <w:unhideWhenUsed/>
    <w:rsid w:val="00F247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C9"/>
    <w:pPr>
      <w:ind w:left="720"/>
      <w:jc w:val="left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a.cc/" TargetMode="External"/><Relationship Id="rId5" Type="http://schemas.openxmlformats.org/officeDocument/2006/relationships/hyperlink" Target="http://www.cka.c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60386</cp:lastModifiedBy>
  <cp:revision>4</cp:revision>
  <dcterms:created xsi:type="dcterms:W3CDTF">2016-04-04T09:03:00Z</dcterms:created>
  <dcterms:modified xsi:type="dcterms:W3CDTF">2016-04-05T09:57:00Z</dcterms:modified>
</cp:coreProperties>
</file>