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70" w:rsidRPr="00C77CBD" w:rsidRDefault="00866770" w:rsidP="00C77CBD">
      <w:pPr>
        <w:pStyle w:val="Bezmezer"/>
        <w:jc w:val="left"/>
        <w:rPr>
          <w:noProof w:val="0"/>
        </w:rPr>
      </w:pPr>
    </w:p>
    <w:p w:rsidR="00866770" w:rsidRPr="00C77CBD" w:rsidRDefault="00866770" w:rsidP="00BC3DD3">
      <w:pPr>
        <w:jc w:val="center"/>
        <w:rPr>
          <w:rFonts w:cs="Arial"/>
          <w:b/>
          <w:noProof w:val="0"/>
          <w:spacing w:val="120"/>
        </w:rPr>
      </w:pPr>
      <w:r w:rsidRPr="00C77CBD">
        <w:rPr>
          <w:rFonts w:cs="Arial"/>
          <w:b/>
          <w:noProof w:val="0"/>
          <w:spacing w:val="120"/>
        </w:rPr>
        <w:t>ZÁVĚREČNÁ ZPRÁVA</w:t>
      </w:r>
    </w:p>
    <w:p w:rsidR="00866770" w:rsidRPr="00C77CBD" w:rsidRDefault="00866770" w:rsidP="00BC3DD3">
      <w:pPr>
        <w:jc w:val="center"/>
        <w:rPr>
          <w:rFonts w:cs="Arial"/>
          <w:b/>
          <w:noProof w:val="0"/>
          <w:spacing w:val="120"/>
        </w:rPr>
      </w:pPr>
    </w:p>
    <w:p w:rsidR="00866770" w:rsidRPr="00C77CBD" w:rsidRDefault="00866770" w:rsidP="00BC3DD3">
      <w:pPr>
        <w:jc w:val="center"/>
        <w:rPr>
          <w:rFonts w:cs="Arial"/>
          <w:noProof w:val="0"/>
        </w:rPr>
      </w:pPr>
      <w:r w:rsidRPr="00C77CBD">
        <w:rPr>
          <w:rFonts w:cs="Arial"/>
          <w:noProof w:val="0"/>
        </w:rPr>
        <w:t xml:space="preserve">o </w:t>
      </w:r>
      <w:proofErr w:type="spellStart"/>
      <w:r w:rsidRPr="00C77CBD">
        <w:rPr>
          <w:rFonts w:cs="Arial"/>
          <w:noProof w:val="0"/>
        </w:rPr>
        <w:t>o</w:t>
      </w:r>
      <w:proofErr w:type="spellEnd"/>
      <w:r w:rsidRPr="00C77CBD">
        <w:rPr>
          <w:rFonts w:cs="Arial"/>
          <w:noProof w:val="0"/>
        </w:rPr>
        <w:t xml:space="preserve"> využití přidělených finančních prostředků vyčleněných ze státního rozpočtu organizacím v přímé řídící působnosti Ministerstva zdravotnictví za účelem zajištění jejich krizové připravenosti</w:t>
      </w:r>
    </w:p>
    <w:p w:rsidR="00866770" w:rsidRPr="00C77CBD" w:rsidRDefault="00866770" w:rsidP="00BC3DD3">
      <w:pPr>
        <w:jc w:val="center"/>
        <w:rPr>
          <w:rFonts w:cs="Arial"/>
          <w:noProof w:val="0"/>
        </w:rPr>
      </w:pPr>
    </w:p>
    <w:p w:rsidR="00866770" w:rsidRPr="00B474ED" w:rsidRDefault="003F74C9" w:rsidP="00BC3DD3">
      <w:pPr>
        <w:spacing w:after="240"/>
        <w:jc w:val="center"/>
        <w:rPr>
          <w:rFonts w:cs="Arial"/>
          <w:b/>
          <w:noProof w:val="0"/>
          <w:color w:val="auto"/>
        </w:rPr>
      </w:pPr>
      <w:r>
        <w:rPr>
          <w:rFonts w:cs="Arial"/>
          <w:b/>
          <w:noProof w:val="0"/>
          <w:color w:val="auto"/>
        </w:rPr>
        <w:t>rok 2015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4"/>
        <w:gridCol w:w="3085"/>
        <w:gridCol w:w="2224"/>
        <w:gridCol w:w="1557"/>
        <w:gridCol w:w="6"/>
      </w:tblGrid>
      <w:tr w:rsidR="00866770" w:rsidRPr="00C77CBD" w:rsidTr="006F151C">
        <w:trPr>
          <w:gridAfter w:val="1"/>
          <w:wAfter w:w="6" w:type="dxa"/>
          <w:trHeight w:val="397"/>
          <w:jc w:val="center"/>
        </w:trPr>
        <w:tc>
          <w:tcPr>
            <w:tcW w:w="274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PŘÍJEMCE DOTACE</w:t>
            </w:r>
          </w:p>
        </w:tc>
        <w:tc>
          <w:tcPr>
            <w:tcW w:w="5309" w:type="dxa"/>
            <w:gridSpan w:val="2"/>
            <w:tcBorders>
              <w:top w:val="double" w:sz="4" w:space="0" w:color="auto"/>
            </w:tcBorders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Název: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Fakultní nemocnice Olomouc</w:t>
            </w:r>
          </w:p>
        </w:tc>
        <w:tc>
          <w:tcPr>
            <w:tcW w:w="15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IČ: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00098892</w:t>
            </w:r>
          </w:p>
        </w:tc>
      </w:tr>
      <w:tr w:rsidR="00866770" w:rsidRPr="00C77CBD" w:rsidTr="006F151C">
        <w:trPr>
          <w:gridAfter w:val="1"/>
          <w:wAfter w:w="6" w:type="dxa"/>
          <w:trHeight w:val="397"/>
          <w:jc w:val="center"/>
        </w:trPr>
        <w:tc>
          <w:tcPr>
            <w:tcW w:w="2744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6866" w:type="dxa"/>
            <w:gridSpan w:val="3"/>
            <w:tcBorders>
              <w:right w:val="double" w:sz="4" w:space="0" w:color="auto"/>
            </w:tcBorders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Adresa: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noProof w:val="0"/>
                <w:sz w:val="20"/>
                <w:szCs w:val="20"/>
              </w:rPr>
              <w:t>I</w:t>
            </w:r>
            <w:proofErr w:type="spellEnd"/>
            <w:r>
              <w:rPr>
                <w:rFonts w:cs="Arial"/>
                <w:noProof w:val="0"/>
                <w:sz w:val="20"/>
                <w:szCs w:val="20"/>
              </w:rPr>
              <w:t>.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P.</w:t>
            </w:r>
            <w:proofErr w:type="gramEnd"/>
            <w:r>
              <w:rPr>
                <w:rFonts w:cs="Arial"/>
                <w:noProof w:val="0"/>
                <w:sz w:val="20"/>
                <w:szCs w:val="20"/>
              </w:rPr>
              <w:t>Pavlova</w:t>
            </w:r>
            <w:proofErr w:type="spellEnd"/>
            <w:r>
              <w:rPr>
                <w:rFonts w:cs="Arial"/>
                <w:noProof w:val="0"/>
                <w:sz w:val="20"/>
                <w:szCs w:val="20"/>
              </w:rPr>
              <w:t xml:space="preserve"> 6</w:t>
            </w:r>
          </w:p>
        </w:tc>
      </w:tr>
      <w:tr w:rsidR="00866770" w:rsidRPr="00C77CBD" w:rsidTr="006F151C">
        <w:trPr>
          <w:gridAfter w:val="1"/>
          <w:wAfter w:w="6" w:type="dxa"/>
          <w:trHeight w:val="397"/>
          <w:jc w:val="center"/>
        </w:trPr>
        <w:tc>
          <w:tcPr>
            <w:tcW w:w="2744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6866" w:type="dxa"/>
            <w:gridSpan w:val="3"/>
            <w:tcBorders>
              <w:right w:val="double" w:sz="4" w:space="0" w:color="auto"/>
            </w:tcBorders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Statutární orgán: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MUDr. Roman Havlík, Ph.D., ředitel nemocnice</w:t>
            </w:r>
          </w:p>
        </w:tc>
      </w:tr>
      <w:tr w:rsidR="00866770" w:rsidRPr="00C77CBD" w:rsidTr="006F151C">
        <w:trPr>
          <w:gridAfter w:val="1"/>
          <w:wAfter w:w="6" w:type="dxa"/>
          <w:trHeight w:val="397"/>
          <w:jc w:val="center"/>
        </w:trPr>
        <w:tc>
          <w:tcPr>
            <w:tcW w:w="274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br w:type="page"/>
            </w: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NÁZEV PROGRAMU</w:t>
            </w:r>
            <w:r w:rsidRPr="00C77CBD">
              <w:rPr>
                <w:rStyle w:val="Znakapoznpodarou"/>
                <w:b/>
                <w:noProof w:val="0"/>
                <w:sz w:val="20"/>
                <w:szCs w:val="20"/>
              </w:rPr>
              <w:footnoteReference w:id="1"/>
            </w:r>
          </w:p>
        </w:tc>
        <w:tc>
          <w:tcPr>
            <w:tcW w:w="6866" w:type="dxa"/>
            <w:gridSpan w:val="3"/>
            <w:tcBorders>
              <w:right w:val="double" w:sz="4" w:space="0" w:color="auto"/>
            </w:tcBorders>
            <w:vAlign w:val="center"/>
          </w:tcPr>
          <w:p w:rsidR="00866770" w:rsidRPr="00C77CBD" w:rsidRDefault="00866770" w:rsidP="006F151C">
            <w:pPr>
              <w:ind w:left="695" w:hanging="695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Zajiš</w:t>
            </w:r>
            <w:r w:rsidR="00147A5A">
              <w:rPr>
                <w:rFonts w:cs="Arial"/>
                <w:noProof w:val="0"/>
                <w:sz w:val="20"/>
                <w:szCs w:val="20"/>
              </w:rPr>
              <w:t>tění výdajů na provoz Krizového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transfuzního </w:t>
            </w:r>
            <w:r w:rsidR="00147A5A">
              <w:rPr>
                <w:rFonts w:cs="Arial"/>
                <w:noProof w:val="0"/>
                <w:sz w:val="20"/>
                <w:szCs w:val="20"/>
              </w:rPr>
              <w:t>centra</w:t>
            </w:r>
          </w:p>
        </w:tc>
      </w:tr>
      <w:tr w:rsidR="00866770" w:rsidRPr="00C77CBD" w:rsidTr="006F151C">
        <w:trPr>
          <w:gridAfter w:val="1"/>
          <w:wAfter w:w="6" w:type="dxa"/>
          <w:trHeight w:val="397"/>
          <w:jc w:val="center"/>
        </w:trPr>
        <w:tc>
          <w:tcPr>
            <w:tcW w:w="274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CÍL DOTACE</w:t>
            </w:r>
            <w:r w:rsidRPr="00C77CBD">
              <w:rPr>
                <w:rStyle w:val="Znakapoznpodarou"/>
                <w:b/>
                <w:noProof w:val="0"/>
                <w:sz w:val="20"/>
                <w:szCs w:val="20"/>
              </w:rPr>
              <w:footnoteReference w:id="2"/>
            </w:r>
          </w:p>
        </w:tc>
        <w:tc>
          <w:tcPr>
            <w:tcW w:w="6866" w:type="dxa"/>
            <w:gridSpan w:val="3"/>
            <w:tcBorders>
              <w:right w:val="double" w:sz="4" w:space="0" w:color="auto"/>
            </w:tcBorders>
            <w:vAlign w:val="center"/>
          </w:tcPr>
          <w:p w:rsidR="00866770" w:rsidRPr="00C77CBD" w:rsidRDefault="00866770" w:rsidP="00F57F94">
            <w:pPr>
              <w:ind w:left="695" w:hanging="695"/>
              <w:jc w:val="lef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Udržující etapa provozu krizového transfuzního centra a</w:t>
            </w:r>
            <w:r w:rsidR="00F57F94">
              <w:rPr>
                <w:rFonts w:cs="Arial"/>
                <w:noProof w:val="0"/>
                <w:sz w:val="20"/>
                <w:szCs w:val="20"/>
              </w:rPr>
              <w:t xml:space="preserve"> pořízení odběrových </w:t>
            </w:r>
            <w:proofErr w:type="spellStart"/>
            <w:r w:rsidR="00F57F94">
              <w:rPr>
                <w:rFonts w:cs="Arial"/>
                <w:noProof w:val="0"/>
                <w:sz w:val="20"/>
                <w:szCs w:val="20"/>
              </w:rPr>
              <w:t>vakův</w:t>
            </w:r>
            <w:proofErr w:type="spellEnd"/>
            <w:r w:rsidR="00F57F94">
              <w:rPr>
                <w:rFonts w:cs="Arial"/>
                <w:noProof w:val="0"/>
                <w:sz w:val="20"/>
                <w:szCs w:val="20"/>
              </w:rPr>
              <w:t xml:space="preserve"> s </w:t>
            </w:r>
            <w:proofErr w:type="spellStart"/>
            <w:r w:rsidR="00F57F94">
              <w:rPr>
                <w:rFonts w:cs="Arial"/>
                <w:noProof w:val="0"/>
                <w:sz w:val="20"/>
                <w:szCs w:val="20"/>
              </w:rPr>
              <w:t>deleukotizovaným</w:t>
            </w:r>
            <w:proofErr w:type="spellEnd"/>
            <w:r w:rsidR="00F57F94">
              <w:rPr>
                <w:rFonts w:cs="Arial"/>
                <w:noProof w:val="0"/>
                <w:sz w:val="20"/>
                <w:szCs w:val="20"/>
              </w:rPr>
              <w:t xml:space="preserve">  filtrem.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</w:t>
            </w:r>
          </w:p>
        </w:tc>
      </w:tr>
      <w:tr w:rsidR="00866770" w:rsidRPr="00C77CBD" w:rsidTr="006F151C">
        <w:trPr>
          <w:trHeight w:val="397"/>
          <w:jc w:val="center"/>
        </w:trPr>
        <w:tc>
          <w:tcPr>
            <w:tcW w:w="274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 xml:space="preserve">ROZHODNUTÍ </w:t>
            </w:r>
          </w:p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o poskytnutí dotace</w:t>
            </w:r>
          </w:p>
        </w:tc>
        <w:tc>
          <w:tcPr>
            <w:tcW w:w="3085" w:type="dxa"/>
            <w:vAlign w:val="center"/>
          </w:tcPr>
          <w:p w:rsidR="00866770" w:rsidRPr="00C77CBD" w:rsidRDefault="00866770" w:rsidP="00F57F94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Číslo: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 </w:t>
            </w:r>
            <w:r w:rsidR="00F57F94">
              <w:rPr>
                <w:rFonts w:cs="Arial"/>
                <w:noProof w:val="0"/>
                <w:sz w:val="20"/>
                <w:szCs w:val="20"/>
              </w:rPr>
              <w:t>19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– BKŔ- KRP/201</w:t>
            </w:r>
            <w:r w:rsidR="00F57F94"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3787" w:type="dxa"/>
            <w:gridSpan w:val="3"/>
            <w:tcBorders>
              <w:right w:val="double" w:sz="4" w:space="0" w:color="auto"/>
            </w:tcBorders>
            <w:vAlign w:val="center"/>
          </w:tcPr>
          <w:p w:rsidR="00866770" w:rsidRPr="00C77CBD" w:rsidRDefault="00866770" w:rsidP="00F57F94">
            <w:pPr>
              <w:ind w:left="695" w:hanging="695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Ze dne: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F57F94">
              <w:rPr>
                <w:rFonts w:cs="Arial"/>
                <w:noProof w:val="0"/>
                <w:sz w:val="20"/>
                <w:szCs w:val="20"/>
              </w:rPr>
              <w:t>22</w:t>
            </w:r>
            <w:r>
              <w:rPr>
                <w:rFonts w:cs="Arial"/>
                <w:noProof w:val="0"/>
                <w:sz w:val="20"/>
                <w:szCs w:val="20"/>
              </w:rPr>
              <w:t>.</w:t>
            </w:r>
            <w:r w:rsidR="00C03D61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9.</w:t>
            </w:r>
            <w:r w:rsidR="00C03D61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201</w:t>
            </w:r>
            <w:r w:rsidR="002B47F9"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</w:tr>
      <w:tr w:rsidR="00866770" w:rsidRPr="00C77CBD" w:rsidTr="006F151C">
        <w:trPr>
          <w:trHeight w:val="397"/>
          <w:jc w:val="center"/>
        </w:trPr>
        <w:tc>
          <w:tcPr>
            <w:tcW w:w="2744" w:type="dxa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NÁKLADY NA PROJEKT</w:t>
            </w:r>
          </w:p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dle platného Rozhodnutí</w:t>
            </w:r>
          </w:p>
        </w:tc>
        <w:tc>
          <w:tcPr>
            <w:tcW w:w="3085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Výše poskytnuté dotace:</w:t>
            </w:r>
          </w:p>
        </w:tc>
        <w:tc>
          <w:tcPr>
            <w:tcW w:w="3787" w:type="dxa"/>
            <w:gridSpan w:val="3"/>
            <w:tcBorders>
              <w:right w:val="double" w:sz="4" w:space="0" w:color="auto"/>
            </w:tcBorders>
            <w:vAlign w:val="center"/>
          </w:tcPr>
          <w:p w:rsidR="00866770" w:rsidRPr="00C77CBD" w:rsidRDefault="00F57F94" w:rsidP="00F57F94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335</w:t>
            </w:r>
            <w:r w:rsidR="00866770">
              <w:rPr>
                <w:rFonts w:cs="Arial"/>
                <w:noProof w:val="0"/>
                <w:sz w:val="20"/>
                <w:szCs w:val="20"/>
              </w:rPr>
              <w:t> </w:t>
            </w:r>
            <w:r>
              <w:rPr>
                <w:rFonts w:cs="Arial"/>
                <w:noProof w:val="0"/>
                <w:sz w:val="20"/>
                <w:szCs w:val="20"/>
              </w:rPr>
              <w:t>5</w:t>
            </w:r>
            <w:r w:rsidR="00866770">
              <w:rPr>
                <w:rFonts w:cs="Arial"/>
                <w:noProof w:val="0"/>
                <w:sz w:val="20"/>
                <w:szCs w:val="20"/>
              </w:rPr>
              <w:t>00,</w:t>
            </w:r>
            <w:r w:rsidR="00141218">
              <w:rPr>
                <w:rFonts w:cs="Arial"/>
                <w:noProof w:val="0"/>
                <w:sz w:val="20"/>
                <w:szCs w:val="20"/>
              </w:rPr>
              <w:t>00</w:t>
            </w:r>
            <w:r w:rsidR="00866770">
              <w:rPr>
                <w:rFonts w:cs="Arial"/>
                <w:noProof w:val="0"/>
                <w:sz w:val="20"/>
                <w:szCs w:val="20"/>
              </w:rPr>
              <w:t xml:space="preserve">- </w:t>
            </w:r>
            <w:r w:rsidR="00866770" w:rsidRPr="00C77CBD">
              <w:rPr>
                <w:rFonts w:cs="Arial"/>
                <w:noProof w:val="0"/>
                <w:sz w:val="20"/>
                <w:szCs w:val="20"/>
              </w:rPr>
              <w:t>Kč</w:t>
            </w:r>
          </w:p>
        </w:tc>
      </w:tr>
      <w:tr w:rsidR="00866770" w:rsidRPr="00C77CBD" w:rsidTr="006F151C">
        <w:trPr>
          <w:trHeight w:val="397"/>
          <w:jc w:val="center"/>
        </w:trPr>
        <w:tc>
          <w:tcPr>
            <w:tcW w:w="2744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Výše skutečně čerpané dotace:</w:t>
            </w:r>
          </w:p>
        </w:tc>
        <w:tc>
          <w:tcPr>
            <w:tcW w:w="3787" w:type="dxa"/>
            <w:gridSpan w:val="3"/>
            <w:tcBorders>
              <w:right w:val="double" w:sz="4" w:space="0" w:color="auto"/>
            </w:tcBorders>
            <w:vAlign w:val="center"/>
          </w:tcPr>
          <w:p w:rsidR="00866770" w:rsidRPr="00C77CBD" w:rsidRDefault="00141218" w:rsidP="00F57F94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335</w:t>
            </w:r>
            <w:r w:rsidR="003F74C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C03D61">
              <w:rPr>
                <w:rFonts w:cs="Arial"/>
                <w:noProof w:val="0"/>
                <w:sz w:val="20"/>
                <w:szCs w:val="20"/>
              </w:rPr>
              <w:t>500,00</w:t>
            </w:r>
            <w:r w:rsidR="00866770">
              <w:rPr>
                <w:rFonts w:cs="Arial"/>
                <w:noProof w:val="0"/>
                <w:sz w:val="20"/>
                <w:szCs w:val="20"/>
              </w:rPr>
              <w:t xml:space="preserve">- </w:t>
            </w:r>
            <w:r w:rsidR="00866770" w:rsidRPr="00C77CBD">
              <w:rPr>
                <w:rFonts w:cs="Arial"/>
                <w:noProof w:val="0"/>
                <w:sz w:val="20"/>
                <w:szCs w:val="20"/>
              </w:rPr>
              <w:t>Kč</w:t>
            </w:r>
          </w:p>
        </w:tc>
      </w:tr>
      <w:tr w:rsidR="00866770" w:rsidRPr="00C77CBD" w:rsidTr="006F151C">
        <w:trPr>
          <w:trHeight w:val="397"/>
          <w:jc w:val="center"/>
        </w:trPr>
        <w:tc>
          <w:tcPr>
            <w:tcW w:w="2744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Vratka dotace:</w:t>
            </w:r>
          </w:p>
        </w:tc>
        <w:tc>
          <w:tcPr>
            <w:tcW w:w="3787" w:type="dxa"/>
            <w:gridSpan w:val="3"/>
            <w:tcBorders>
              <w:right w:val="double" w:sz="4" w:space="0" w:color="auto"/>
            </w:tcBorders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0 </w:t>
            </w:r>
            <w:r w:rsidRPr="00C77CBD">
              <w:rPr>
                <w:rFonts w:cs="Arial"/>
                <w:noProof w:val="0"/>
                <w:sz w:val="20"/>
                <w:szCs w:val="20"/>
              </w:rPr>
              <w:t>Kč</w:t>
            </w:r>
          </w:p>
        </w:tc>
      </w:tr>
      <w:tr w:rsidR="00866770" w:rsidRPr="00C77CBD" w:rsidTr="006F151C">
        <w:trPr>
          <w:gridAfter w:val="1"/>
          <w:wAfter w:w="6" w:type="dxa"/>
          <w:trHeight w:hRule="exact" w:val="397"/>
          <w:jc w:val="center"/>
        </w:trPr>
        <w:tc>
          <w:tcPr>
            <w:tcW w:w="274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 xml:space="preserve">Zprávu </w:t>
            </w:r>
            <w:proofErr w:type="gramStart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zpracoval(a)</w:t>
            </w:r>
            <w:proofErr w:type="gramEnd"/>
          </w:p>
        </w:tc>
        <w:tc>
          <w:tcPr>
            <w:tcW w:w="6866" w:type="dxa"/>
            <w:gridSpan w:val="3"/>
            <w:tcBorders>
              <w:right w:val="double" w:sz="4" w:space="0" w:color="auto"/>
            </w:tcBorders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Prim. MUDr. Dana Galuszková, Ph.D.</w:t>
            </w:r>
            <w:r w:rsidR="00141218">
              <w:rPr>
                <w:rFonts w:cs="Arial"/>
                <w:noProof w:val="0"/>
              </w:rPr>
              <w:t>, MBA</w:t>
            </w:r>
            <w:r w:rsidR="005F22C5">
              <w:rPr>
                <w:rFonts w:cs="Arial"/>
                <w:noProof w:val="0"/>
              </w:rPr>
              <w:t>, Ing. Zdeněk Havlíček</w:t>
            </w:r>
          </w:p>
        </w:tc>
      </w:tr>
      <w:tr w:rsidR="00866770" w:rsidRPr="00C77CBD" w:rsidTr="006F151C">
        <w:trPr>
          <w:gridAfter w:val="1"/>
          <w:wAfter w:w="6" w:type="dxa"/>
          <w:trHeight w:val="1361"/>
          <w:jc w:val="center"/>
        </w:trPr>
        <w:tc>
          <w:tcPr>
            <w:tcW w:w="96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66770" w:rsidRPr="00C77CBD" w:rsidRDefault="00866770" w:rsidP="006F151C">
            <w:pPr>
              <w:spacing w:before="120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Potvrzení pravdivosti údajů uváděných v závěrečné zprávě a jejích přílohách statutárním orgánem:</w:t>
            </w:r>
          </w:p>
          <w:p w:rsidR="00866770" w:rsidRPr="00C77CBD" w:rsidRDefault="00866770" w:rsidP="006F151C">
            <w:pPr>
              <w:tabs>
                <w:tab w:val="left" w:pos="4273"/>
              </w:tabs>
              <w:rPr>
                <w:rFonts w:cs="Arial"/>
                <w:noProof w:val="0"/>
                <w:sz w:val="20"/>
                <w:szCs w:val="20"/>
              </w:rPr>
            </w:pPr>
          </w:p>
          <w:p w:rsidR="00866770" w:rsidRPr="00C77CBD" w:rsidRDefault="00866770" w:rsidP="006F151C">
            <w:pPr>
              <w:tabs>
                <w:tab w:val="left" w:pos="4273"/>
              </w:tabs>
              <w:rPr>
                <w:rFonts w:cs="Arial"/>
                <w:noProof w:val="0"/>
                <w:sz w:val="20"/>
                <w:szCs w:val="20"/>
              </w:rPr>
            </w:pPr>
          </w:p>
          <w:p w:rsidR="00866770" w:rsidRPr="00C77CBD" w:rsidRDefault="00866770" w:rsidP="006F151C">
            <w:pPr>
              <w:tabs>
                <w:tab w:val="left" w:pos="4273"/>
              </w:tabs>
              <w:rPr>
                <w:rFonts w:cs="Arial"/>
                <w:noProof w:val="0"/>
                <w:sz w:val="20"/>
                <w:szCs w:val="20"/>
              </w:rPr>
            </w:pPr>
          </w:p>
          <w:p w:rsidR="00866770" w:rsidRPr="00C77CBD" w:rsidRDefault="005F22C5" w:rsidP="006F151C">
            <w:pPr>
              <w:tabs>
                <w:tab w:val="left" w:pos="4273"/>
              </w:tabs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                                                                    doc. MUDr. Roman Havlík, Ph.D.</w:t>
            </w:r>
          </w:p>
          <w:p w:rsidR="00866770" w:rsidRPr="00C77CBD" w:rsidRDefault="00866770" w:rsidP="00BC3DD3">
            <w:pPr>
              <w:tabs>
                <w:tab w:val="left" w:pos="3709"/>
              </w:tabs>
              <w:spacing w:after="120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Dne:</w:t>
            </w:r>
            <w:r w:rsidR="005F22C5">
              <w:rPr>
                <w:rFonts w:cs="Arial"/>
                <w:noProof w:val="0"/>
                <w:sz w:val="20"/>
                <w:szCs w:val="20"/>
              </w:rPr>
              <w:t xml:space="preserve"> 13. 1. 2016</w:t>
            </w:r>
            <w:r w:rsidRPr="00C77CBD">
              <w:rPr>
                <w:rFonts w:cs="Arial"/>
                <w:noProof w:val="0"/>
                <w:sz w:val="20"/>
                <w:szCs w:val="20"/>
              </w:rPr>
              <w:tab/>
              <w:t>Jméno a příjmení, podpis, razítko:</w:t>
            </w:r>
          </w:p>
        </w:tc>
      </w:tr>
      <w:tr w:rsidR="00866770" w:rsidRPr="00C77CBD" w:rsidTr="006F151C">
        <w:trPr>
          <w:gridAfter w:val="1"/>
          <w:wAfter w:w="6" w:type="dxa"/>
          <w:trHeight w:val="1361"/>
          <w:jc w:val="center"/>
        </w:trPr>
        <w:tc>
          <w:tcPr>
            <w:tcW w:w="96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66770" w:rsidRPr="00C77CBD" w:rsidRDefault="00866770" w:rsidP="006F151C">
            <w:pPr>
              <w:spacing w:before="120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Schválení části B závěrečné zprávy hlavním ekonomem organizace:</w:t>
            </w:r>
          </w:p>
          <w:p w:rsidR="00866770" w:rsidRPr="00C77CBD" w:rsidRDefault="00866770" w:rsidP="006F151C">
            <w:pPr>
              <w:tabs>
                <w:tab w:val="left" w:pos="5124"/>
              </w:tabs>
              <w:rPr>
                <w:rFonts w:cs="Arial"/>
                <w:noProof w:val="0"/>
                <w:sz w:val="20"/>
                <w:szCs w:val="20"/>
              </w:rPr>
            </w:pPr>
          </w:p>
          <w:p w:rsidR="00866770" w:rsidRPr="00C77CBD" w:rsidRDefault="00866770" w:rsidP="006F151C">
            <w:pPr>
              <w:tabs>
                <w:tab w:val="left" w:pos="5124"/>
              </w:tabs>
              <w:rPr>
                <w:rFonts w:cs="Arial"/>
                <w:noProof w:val="0"/>
                <w:sz w:val="20"/>
                <w:szCs w:val="20"/>
              </w:rPr>
            </w:pPr>
          </w:p>
          <w:p w:rsidR="00866770" w:rsidRPr="00C77CBD" w:rsidRDefault="00866770" w:rsidP="006F151C">
            <w:pPr>
              <w:tabs>
                <w:tab w:val="left" w:pos="5124"/>
              </w:tabs>
              <w:rPr>
                <w:rFonts w:cs="Arial"/>
                <w:noProof w:val="0"/>
                <w:sz w:val="20"/>
                <w:szCs w:val="20"/>
              </w:rPr>
            </w:pPr>
          </w:p>
          <w:p w:rsidR="00866770" w:rsidRPr="00C77CBD" w:rsidRDefault="005F22C5" w:rsidP="006F151C">
            <w:pPr>
              <w:tabs>
                <w:tab w:val="left" w:pos="5124"/>
              </w:tabs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                                                                              Aleš Kotásek,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DiS</w:t>
            </w:r>
            <w:proofErr w:type="spellEnd"/>
            <w:r>
              <w:rPr>
                <w:rFonts w:cs="Arial"/>
                <w:noProof w:val="0"/>
                <w:sz w:val="20"/>
                <w:szCs w:val="20"/>
              </w:rPr>
              <w:t>.</w:t>
            </w:r>
          </w:p>
          <w:p w:rsidR="00866770" w:rsidRPr="00C77CBD" w:rsidRDefault="00866770" w:rsidP="00C77CBD">
            <w:pPr>
              <w:tabs>
                <w:tab w:val="left" w:pos="4273"/>
              </w:tabs>
              <w:spacing w:after="120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 xml:space="preserve">Dne: </w:t>
            </w:r>
            <w:r w:rsidR="005F22C5">
              <w:rPr>
                <w:rFonts w:cs="Arial"/>
                <w:noProof w:val="0"/>
                <w:sz w:val="20"/>
                <w:szCs w:val="20"/>
              </w:rPr>
              <w:t>13. 1. 2016</w:t>
            </w:r>
            <w:r w:rsidRPr="00C77CBD">
              <w:rPr>
                <w:rFonts w:cs="Arial"/>
                <w:noProof w:val="0"/>
                <w:sz w:val="20"/>
                <w:szCs w:val="20"/>
              </w:rPr>
              <w:tab/>
              <w:t>Jméno a příjmení, podpis:</w:t>
            </w:r>
          </w:p>
        </w:tc>
      </w:tr>
    </w:tbl>
    <w:p w:rsidR="00866770" w:rsidRPr="00C77CBD" w:rsidRDefault="00866770" w:rsidP="00BC3DD3">
      <w:pPr>
        <w:spacing w:after="480"/>
        <w:rPr>
          <w:rFonts w:cs="Arial"/>
          <w:noProof w:val="0"/>
        </w:rPr>
      </w:pPr>
      <w:r w:rsidRPr="00C77CBD">
        <w:rPr>
          <w:rFonts w:cs="Arial"/>
          <w:b/>
          <w:noProof w:val="0"/>
          <w:sz w:val="26"/>
          <w:szCs w:val="26"/>
        </w:rPr>
        <w:br w:type="page"/>
      </w:r>
      <w:r w:rsidRPr="00C77CBD">
        <w:rPr>
          <w:rFonts w:cs="Arial"/>
          <w:b/>
          <w:noProof w:val="0"/>
        </w:rPr>
        <w:lastRenderedPageBreak/>
        <w:t xml:space="preserve">ČÁST A: </w:t>
      </w:r>
      <w:r w:rsidRPr="00C77CBD">
        <w:rPr>
          <w:rFonts w:cs="Arial"/>
          <w:b/>
          <w:noProof w:val="0"/>
          <w:u w:val="single"/>
        </w:rPr>
        <w:t>Vyhodnocení využití finančních prostředků</w:t>
      </w:r>
    </w:p>
    <w:tbl>
      <w:tblPr>
        <w:tblW w:w="96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A0"/>
      </w:tblPr>
      <w:tblGrid>
        <w:gridCol w:w="9603"/>
      </w:tblGrid>
      <w:tr w:rsidR="00866770" w:rsidRPr="00C77CBD" w:rsidTr="006F151C">
        <w:trPr>
          <w:trHeight w:val="2552"/>
          <w:jc w:val="center"/>
        </w:trPr>
        <w:tc>
          <w:tcPr>
            <w:tcW w:w="9603" w:type="dxa"/>
            <w:tcBorders>
              <w:top w:val="double" w:sz="4" w:space="0" w:color="auto"/>
            </w:tcBorders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Stanovení dílčích cílů a jejich odůvodnění:</w:t>
            </w:r>
          </w:p>
          <w:p w:rsidR="00141218" w:rsidRDefault="00866770" w:rsidP="00285205">
            <w:pPr>
              <w:rPr>
                <w:rFonts w:cs="Arial"/>
                <w:noProof w:val="0"/>
                <w:color w:val="auto"/>
              </w:rPr>
            </w:pPr>
            <w:r>
              <w:rPr>
                <w:rFonts w:cs="Arial"/>
                <w:noProof w:val="0"/>
                <w:color w:val="auto"/>
              </w:rPr>
              <w:t xml:space="preserve">Jedná se o příspěvek k zajištění provozních nákladů </w:t>
            </w:r>
            <w:r w:rsidR="00141218">
              <w:rPr>
                <w:rFonts w:cs="Arial"/>
                <w:noProof w:val="0"/>
                <w:color w:val="auto"/>
              </w:rPr>
              <w:t>krizového transfuzního centra.</w:t>
            </w:r>
          </w:p>
          <w:p w:rsidR="00866770" w:rsidRDefault="00866770" w:rsidP="00285205">
            <w:pPr>
              <w:rPr>
                <w:rFonts w:cs="Arial"/>
                <w:noProof w:val="0"/>
                <w:color w:val="auto"/>
              </w:rPr>
            </w:pPr>
          </w:p>
          <w:p w:rsidR="00141218" w:rsidRDefault="00866770" w:rsidP="00285205">
            <w:pPr>
              <w:rPr>
                <w:rFonts w:cs="Arial"/>
                <w:noProof w:val="0"/>
                <w:color w:val="auto"/>
              </w:rPr>
            </w:pPr>
            <w:r>
              <w:rPr>
                <w:rFonts w:cs="Arial"/>
                <w:noProof w:val="0"/>
                <w:color w:val="auto"/>
              </w:rPr>
              <w:t>Cílem</w:t>
            </w:r>
            <w:r w:rsidR="003F74C9">
              <w:rPr>
                <w:rFonts w:cs="Arial"/>
                <w:noProof w:val="0"/>
                <w:color w:val="auto"/>
              </w:rPr>
              <w:t xml:space="preserve"> dotace</w:t>
            </w:r>
            <w:r w:rsidR="00141218">
              <w:rPr>
                <w:rFonts w:cs="Arial"/>
                <w:noProof w:val="0"/>
                <w:color w:val="auto"/>
              </w:rPr>
              <w:t xml:space="preserve"> pro rok 2015 byl příspěvek na provoz krizového centra a pořízení odběrových vaků s </w:t>
            </w:r>
            <w:proofErr w:type="spellStart"/>
            <w:r w:rsidR="00141218">
              <w:rPr>
                <w:rFonts w:cs="Arial"/>
                <w:noProof w:val="0"/>
                <w:color w:val="auto"/>
              </w:rPr>
              <w:t>deleukotizačním</w:t>
            </w:r>
            <w:proofErr w:type="spellEnd"/>
            <w:r w:rsidR="00141218">
              <w:rPr>
                <w:rFonts w:cs="Arial"/>
                <w:noProof w:val="0"/>
                <w:color w:val="auto"/>
              </w:rPr>
              <w:t xml:space="preserve"> filtrem.</w:t>
            </w:r>
          </w:p>
          <w:p w:rsidR="00866770" w:rsidRPr="00531569" w:rsidRDefault="00866770" w:rsidP="00285205">
            <w:pPr>
              <w:rPr>
                <w:rFonts w:cs="Arial"/>
                <w:noProof w:val="0"/>
                <w:color w:val="auto"/>
              </w:rPr>
            </w:pPr>
          </w:p>
        </w:tc>
      </w:tr>
      <w:tr w:rsidR="00866770" w:rsidRPr="00C77CBD" w:rsidTr="006F151C">
        <w:trPr>
          <w:trHeight w:val="2552"/>
          <w:jc w:val="center"/>
        </w:trPr>
        <w:tc>
          <w:tcPr>
            <w:tcW w:w="9603" w:type="dxa"/>
          </w:tcPr>
          <w:p w:rsidR="00866770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Zhodnocení naplnění dílčích cílů:</w:t>
            </w:r>
          </w:p>
          <w:p w:rsidR="00141218" w:rsidRPr="00C77CBD" w:rsidRDefault="00141218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Stanovené cíle byly splněny.</w:t>
            </w:r>
          </w:p>
          <w:p w:rsidR="00141218" w:rsidRDefault="00866770" w:rsidP="00621E94">
            <w:pPr>
              <w:ind w:hanging="540"/>
              <w:jc w:val="left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</w:t>
            </w:r>
            <w:r w:rsidRPr="00EC03DF">
              <w:rPr>
                <w:rFonts w:cs="Arial"/>
                <w:szCs w:val="22"/>
              </w:rPr>
              <w:t xml:space="preserve">Určená částka byla účelně využita </w:t>
            </w:r>
            <w:r w:rsidR="00141218">
              <w:rPr>
                <w:rFonts w:cs="Arial"/>
                <w:szCs w:val="22"/>
              </w:rPr>
              <w:t>ke zlepšení provozu krizového centra.</w:t>
            </w:r>
            <w:r w:rsidR="003F74C9">
              <w:rPr>
                <w:rFonts w:cs="Arial"/>
                <w:szCs w:val="22"/>
              </w:rPr>
              <w:t xml:space="preserve"> Napomáho udržet krizové centrum na velmi vysoké úrovni. </w:t>
            </w:r>
          </w:p>
          <w:p w:rsidR="00866770" w:rsidRPr="009F1BEF" w:rsidRDefault="00866770" w:rsidP="009F1BEF">
            <w:pPr>
              <w:ind w:hanging="540"/>
              <w:jc w:val="left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141218">
              <w:rPr>
                <w:rFonts w:cs="Arial"/>
                <w:szCs w:val="22"/>
              </w:rPr>
              <w:t xml:space="preserve">   Za provozní dotaci byly pořízeny následující</w:t>
            </w:r>
            <w:r w:rsidR="00621E94">
              <w:rPr>
                <w:rFonts w:cs="Arial"/>
                <w:szCs w:val="22"/>
              </w:rPr>
              <w:t xml:space="preserve"> komodity: delekotiz</w:t>
            </w:r>
            <w:r w:rsidR="00141218">
              <w:rPr>
                <w:rFonts w:cs="Arial"/>
                <w:szCs w:val="22"/>
              </w:rPr>
              <w:t xml:space="preserve">ační </w:t>
            </w:r>
            <w:r w:rsidR="00621E94">
              <w:rPr>
                <w:rFonts w:cs="Arial"/>
                <w:szCs w:val="22"/>
              </w:rPr>
              <w:t xml:space="preserve"> vaky</w:t>
            </w:r>
            <w:r w:rsidR="003F74C9">
              <w:rPr>
                <w:rFonts w:cs="Arial"/>
                <w:szCs w:val="22"/>
              </w:rPr>
              <w:t xml:space="preserve"> (490 ks),</w:t>
            </w:r>
            <w:r w:rsidR="00766A18">
              <w:rPr>
                <w:rFonts w:cs="Arial"/>
                <w:szCs w:val="22"/>
              </w:rPr>
              <w:t xml:space="preserve"> </w:t>
            </w:r>
            <w:r w:rsidR="00141218">
              <w:rPr>
                <w:rFonts w:cs="Arial"/>
                <w:szCs w:val="22"/>
              </w:rPr>
              <w:t>lednice,</w:t>
            </w:r>
            <w:r w:rsidR="00621E94">
              <w:rPr>
                <w:rFonts w:cs="Arial"/>
                <w:szCs w:val="22"/>
              </w:rPr>
              <w:t>tonometry</w:t>
            </w:r>
            <w:r w:rsidR="00141218">
              <w:rPr>
                <w:rFonts w:cs="Arial"/>
                <w:szCs w:val="22"/>
              </w:rPr>
              <w:t xml:space="preserve"> (4 ks.)</w:t>
            </w:r>
            <w:r w:rsidR="00621E94">
              <w:rPr>
                <w:rFonts w:cs="Arial"/>
                <w:szCs w:val="22"/>
              </w:rPr>
              <w:t>, míchačka válečková,</w:t>
            </w:r>
            <w:r w:rsidR="00141218">
              <w:rPr>
                <w:rFonts w:cs="Arial"/>
                <w:szCs w:val="22"/>
              </w:rPr>
              <w:t xml:space="preserve"> (2ks.)</w:t>
            </w:r>
            <w:r w:rsidR="00621E94">
              <w:rPr>
                <w:rFonts w:cs="Arial"/>
                <w:szCs w:val="22"/>
              </w:rPr>
              <w:t xml:space="preserve"> vaky </w:t>
            </w:r>
            <w:r w:rsidR="009F1BEF">
              <w:rPr>
                <w:rFonts w:cs="Arial"/>
                <w:szCs w:val="22"/>
              </w:rPr>
              <w:t xml:space="preserve">měřící </w:t>
            </w:r>
            <w:r w:rsidR="00621E94">
              <w:rPr>
                <w:rFonts w:cs="Arial"/>
                <w:szCs w:val="22"/>
              </w:rPr>
              <w:t>do výroby</w:t>
            </w:r>
            <w:r w:rsidR="009F1BEF">
              <w:rPr>
                <w:rFonts w:cs="Arial"/>
                <w:szCs w:val="22"/>
              </w:rPr>
              <w:t xml:space="preserve"> (15 ks.)</w:t>
            </w:r>
            <w:r w:rsidR="00621E94">
              <w:rPr>
                <w:rFonts w:cs="Arial"/>
                <w:szCs w:val="22"/>
              </w:rPr>
              <w:t>,</w:t>
            </w:r>
            <w:r w:rsidR="009F1BEF">
              <w:rPr>
                <w:rFonts w:cs="Arial"/>
                <w:szCs w:val="22"/>
              </w:rPr>
              <w:t xml:space="preserve"> ekektrická razítka (2ks.), kopírka canon (1 ks.) </w:t>
            </w:r>
          </w:p>
          <w:p w:rsidR="00621E94" w:rsidRDefault="00621E94" w:rsidP="007C01FE">
            <w:pPr>
              <w:ind w:hanging="540"/>
              <w:outlineLvl w:val="0"/>
              <w:rPr>
                <w:rFonts w:cs="Arial"/>
              </w:rPr>
            </w:pPr>
          </w:p>
          <w:p w:rsidR="00621E94" w:rsidRDefault="00621E94" w:rsidP="007C01FE">
            <w:pPr>
              <w:ind w:hanging="540"/>
              <w:outlineLvl w:val="0"/>
              <w:rPr>
                <w:rFonts w:cs="Arial"/>
              </w:rPr>
            </w:pPr>
          </w:p>
          <w:p w:rsidR="00866770" w:rsidRPr="00C77CBD" w:rsidRDefault="00866770" w:rsidP="009F1BEF">
            <w:pPr>
              <w:rPr>
                <w:rFonts w:cs="Arial"/>
                <w:i/>
                <w:noProof w:val="0"/>
                <w:color w:val="FF000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2552"/>
          <w:jc w:val="center"/>
        </w:trPr>
        <w:tc>
          <w:tcPr>
            <w:tcW w:w="9603" w:type="dxa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Uvedení nedostatků, které se vyskytly:</w:t>
            </w:r>
          </w:p>
          <w:p w:rsidR="00866770" w:rsidRPr="00EC03DF" w:rsidRDefault="009F1BEF" w:rsidP="00531569">
            <w:pPr>
              <w:ind w:hanging="540"/>
              <w:outlineLvl w:val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V ro V roce  2015 jsme neřešili </w:t>
            </w:r>
            <w:r w:rsidR="00866770">
              <w:rPr>
                <w:rFonts w:cs="Arial"/>
                <w:szCs w:val="22"/>
              </w:rPr>
              <w:t xml:space="preserve"> žádné provozní potíže.</w:t>
            </w:r>
          </w:p>
          <w:p w:rsidR="00866770" w:rsidRPr="00EC03DF" w:rsidRDefault="00866770" w:rsidP="00531569">
            <w:pPr>
              <w:ind w:hanging="1125"/>
              <w:rPr>
                <w:rFonts w:cs="Arial"/>
              </w:rPr>
            </w:pPr>
          </w:p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2552"/>
          <w:jc w:val="center"/>
        </w:trPr>
        <w:tc>
          <w:tcPr>
            <w:tcW w:w="9603" w:type="dxa"/>
            <w:tcBorders>
              <w:bottom w:val="double" w:sz="4" w:space="0" w:color="auto"/>
            </w:tcBorders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Ostatní informace:</w:t>
            </w:r>
          </w:p>
          <w:p w:rsidR="00866770" w:rsidRDefault="009F1BEF" w:rsidP="009F1B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 tomto období K</w:t>
            </w:r>
            <w:r w:rsidR="00866770">
              <w:rPr>
                <w:rFonts w:cs="Arial"/>
                <w:szCs w:val="22"/>
              </w:rPr>
              <w:t>rizové</w:t>
            </w:r>
            <w:r>
              <w:rPr>
                <w:rFonts w:cs="Arial"/>
                <w:szCs w:val="22"/>
              </w:rPr>
              <w:t xml:space="preserve"> transfuzní</w:t>
            </w:r>
            <w:r w:rsidR="00866770">
              <w:rPr>
                <w:rFonts w:cs="Arial"/>
                <w:szCs w:val="22"/>
              </w:rPr>
              <w:t xml:space="preserve"> centrum</w:t>
            </w:r>
            <w:r>
              <w:rPr>
                <w:rFonts w:cs="Arial"/>
                <w:szCs w:val="22"/>
              </w:rPr>
              <w:t xml:space="preserve"> FNOL </w:t>
            </w:r>
            <w:r w:rsidR="00866770">
              <w:rPr>
                <w:rFonts w:cs="Arial"/>
                <w:szCs w:val="22"/>
              </w:rPr>
              <w:t xml:space="preserve">neřešilo žádnou mimořádnou situaci. </w:t>
            </w:r>
          </w:p>
          <w:p w:rsidR="00766A18" w:rsidRDefault="00766A18" w:rsidP="009F1B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Krizové centrum se zúčastnilo cvičení dne 16.12. 2015 s názvem „Intoxikace“. </w:t>
            </w:r>
          </w:p>
          <w:p w:rsidR="00766A18" w:rsidRDefault="00766A18" w:rsidP="00766A18">
            <w:pPr>
              <w:rPr>
                <w:rFonts w:cs="Arial"/>
                <w:color w:val="00529C"/>
                <w:sz w:val="20"/>
                <w:szCs w:val="20"/>
              </w:rPr>
            </w:pPr>
          </w:p>
          <w:p w:rsidR="00766A18" w:rsidRPr="00C77CBD" w:rsidRDefault="00766A18" w:rsidP="009F1BEF">
            <w:pPr>
              <w:rPr>
                <w:rFonts w:cs="Arial"/>
                <w:noProof w:val="0"/>
              </w:rPr>
            </w:pPr>
          </w:p>
        </w:tc>
      </w:tr>
    </w:tbl>
    <w:p w:rsidR="00866770" w:rsidRPr="00C77CBD" w:rsidRDefault="00866770" w:rsidP="00BC3DD3">
      <w:pPr>
        <w:spacing w:after="240"/>
        <w:rPr>
          <w:rFonts w:cs="Arial"/>
          <w:b/>
          <w:noProof w:val="0"/>
          <w:u w:val="single"/>
        </w:rPr>
      </w:pPr>
      <w:r w:rsidRPr="00C77CBD">
        <w:rPr>
          <w:rFonts w:cs="Arial"/>
          <w:b/>
          <w:noProof w:val="0"/>
          <w:sz w:val="26"/>
          <w:szCs w:val="26"/>
        </w:rPr>
        <w:br w:type="page"/>
      </w:r>
      <w:r w:rsidRPr="00C77CBD">
        <w:rPr>
          <w:rFonts w:cs="Arial"/>
          <w:b/>
          <w:noProof w:val="0"/>
        </w:rPr>
        <w:lastRenderedPageBreak/>
        <w:t>ČÁST B:  </w:t>
      </w:r>
      <w:r w:rsidRPr="00C77CBD">
        <w:rPr>
          <w:rFonts w:cs="Arial"/>
          <w:b/>
          <w:noProof w:val="0"/>
          <w:u w:val="single"/>
        </w:rPr>
        <w:t>Vyúčtování vynaložených finančních prostředků</w:t>
      </w:r>
    </w:p>
    <w:p w:rsidR="00866770" w:rsidRPr="00C77CBD" w:rsidRDefault="00866770" w:rsidP="00BC3DD3">
      <w:pPr>
        <w:spacing w:before="480" w:after="120"/>
        <w:jc w:val="center"/>
        <w:rPr>
          <w:rFonts w:cs="Arial"/>
          <w:b/>
          <w:noProof w:val="0"/>
          <w:sz w:val="20"/>
          <w:szCs w:val="20"/>
        </w:rPr>
      </w:pPr>
      <w:r w:rsidRPr="00C77CBD">
        <w:rPr>
          <w:rFonts w:cs="Arial"/>
          <w:b/>
          <w:noProof w:val="0"/>
          <w:sz w:val="20"/>
          <w:szCs w:val="20"/>
        </w:rPr>
        <w:t>Tabulka č. 1 – Dotace</w:t>
      </w:r>
    </w:p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600"/>
        <w:gridCol w:w="1981"/>
        <w:gridCol w:w="2029"/>
        <w:gridCol w:w="2468"/>
      </w:tblGrid>
      <w:tr w:rsidR="00866770" w:rsidRPr="00C77CBD" w:rsidTr="006F151C">
        <w:trPr>
          <w:trHeight w:hRule="exact" w:val="454"/>
          <w:jc w:val="center"/>
        </w:trPr>
        <w:tc>
          <w:tcPr>
            <w:tcW w:w="1600" w:type="dxa"/>
            <w:tcBorders>
              <w:top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DOTACE</w:t>
            </w:r>
          </w:p>
        </w:tc>
        <w:tc>
          <w:tcPr>
            <w:tcW w:w="1981" w:type="dxa"/>
            <w:tcBorders>
              <w:top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přidělená dotace</w:t>
            </w:r>
          </w:p>
        </w:tc>
        <w:tc>
          <w:tcPr>
            <w:tcW w:w="2029" w:type="dxa"/>
            <w:tcBorders>
              <w:top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čerpáno z dotace</w:t>
            </w:r>
            <w:r w:rsidRPr="00C77CBD">
              <w:rPr>
                <w:rFonts w:cs="Arial"/>
                <w:b/>
                <w:noProof w:val="0"/>
                <w:sz w:val="20"/>
                <w:szCs w:val="20"/>
                <w:vertAlign w:val="superscript"/>
              </w:rPr>
              <w:footnoteReference w:id="3"/>
            </w:r>
            <w:r w:rsidRPr="00C77CBD">
              <w:rPr>
                <w:rFonts w:cs="Arial"/>
                <w:b/>
                <w:noProof w:val="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68" w:type="dxa"/>
            <w:tcBorders>
              <w:top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nevyčerpáno z dotace</w:t>
            </w:r>
            <w:r w:rsidRPr="00C77CBD">
              <w:rPr>
                <w:rFonts w:cs="Arial"/>
                <w:b/>
                <w:noProof w:val="0"/>
                <w:sz w:val="20"/>
                <w:szCs w:val="20"/>
                <w:vertAlign w:val="superscript"/>
              </w:rPr>
              <w:t xml:space="preserve">4 </w:t>
            </w:r>
          </w:p>
        </w:tc>
      </w:tr>
      <w:tr w:rsidR="00866770" w:rsidRPr="00C77CBD" w:rsidTr="006F151C">
        <w:trPr>
          <w:trHeight w:hRule="exact" w:val="454"/>
          <w:jc w:val="center"/>
        </w:trPr>
        <w:tc>
          <w:tcPr>
            <w:tcW w:w="1600" w:type="dxa"/>
            <w:tcBorders>
              <w:top w:val="double" w:sz="2" w:space="0" w:color="auto"/>
              <w:bottom w:val="double" w:sz="2" w:space="0" w:color="auto"/>
            </w:tcBorders>
            <w:shd w:val="clear" w:color="auto" w:fill="C6D9F1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celkem</w:t>
            </w:r>
          </w:p>
        </w:tc>
        <w:tc>
          <w:tcPr>
            <w:tcW w:w="1981" w:type="dxa"/>
            <w:tcBorders>
              <w:top w:val="double" w:sz="2" w:space="0" w:color="auto"/>
              <w:bottom w:val="double" w:sz="2" w:space="0" w:color="auto"/>
            </w:tcBorders>
            <w:shd w:val="clear" w:color="auto" w:fill="C6D9F1"/>
            <w:vAlign w:val="center"/>
          </w:tcPr>
          <w:p w:rsidR="00866770" w:rsidRPr="00C77CBD" w:rsidRDefault="009F1BEF" w:rsidP="006F151C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335 500,00- </w:t>
            </w:r>
            <w:r w:rsidRPr="00C77CBD">
              <w:rPr>
                <w:rFonts w:cs="Arial"/>
                <w:noProof w:val="0"/>
                <w:sz w:val="20"/>
                <w:szCs w:val="20"/>
              </w:rPr>
              <w:t>Kč</w:t>
            </w:r>
          </w:p>
        </w:tc>
        <w:tc>
          <w:tcPr>
            <w:tcW w:w="2029" w:type="dxa"/>
            <w:tcBorders>
              <w:top w:val="double" w:sz="2" w:space="0" w:color="auto"/>
              <w:bottom w:val="double" w:sz="2" w:space="0" w:color="auto"/>
            </w:tcBorders>
            <w:shd w:val="clear" w:color="auto" w:fill="C6D9F1"/>
            <w:vAlign w:val="center"/>
          </w:tcPr>
          <w:p w:rsidR="00866770" w:rsidRPr="00C77CBD" w:rsidRDefault="009F1BEF" w:rsidP="006F151C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335</w:t>
            </w:r>
            <w:r w:rsidR="003F74C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C03D61">
              <w:rPr>
                <w:rFonts w:cs="Arial"/>
                <w:noProof w:val="0"/>
                <w:sz w:val="20"/>
                <w:szCs w:val="20"/>
              </w:rPr>
              <w:t>500,00- K</w:t>
            </w:r>
            <w:r>
              <w:rPr>
                <w:rFonts w:cs="Arial"/>
                <w:noProof w:val="0"/>
                <w:sz w:val="20"/>
                <w:szCs w:val="20"/>
              </w:rPr>
              <w:t>č</w:t>
            </w:r>
          </w:p>
        </w:tc>
        <w:tc>
          <w:tcPr>
            <w:tcW w:w="2468" w:type="dxa"/>
            <w:tcBorders>
              <w:top w:val="double" w:sz="2" w:space="0" w:color="auto"/>
              <w:bottom w:val="double" w:sz="2" w:space="0" w:color="auto"/>
            </w:tcBorders>
            <w:shd w:val="clear" w:color="auto" w:fill="C6D9F1"/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0,-</w:t>
            </w:r>
            <w:r w:rsidRPr="00C77CBD">
              <w:rPr>
                <w:rFonts w:cs="Arial"/>
                <w:noProof w:val="0"/>
                <w:sz w:val="20"/>
                <w:szCs w:val="20"/>
              </w:rPr>
              <w:t>Kč</w:t>
            </w:r>
          </w:p>
        </w:tc>
      </w:tr>
    </w:tbl>
    <w:p w:rsidR="00866770" w:rsidRPr="00C77CBD" w:rsidRDefault="00866770" w:rsidP="00BC3DD3">
      <w:pPr>
        <w:spacing w:before="120" w:after="120"/>
        <w:rPr>
          <w:rFonts w:cs="Arial"/>
          <w:b/>
          <w:noProof w:val="0"/>
          <w:sz w:val="20"/>
          <w:szCs w:val="20"/>
        </w:rPr>
      </w:pPr>
    </w:p>
    <w:p w:rsidR="00866770" w:rsidRPr="00C77CBD" w:rsidRDefault="00866770" w:rsidP="00BC3DD3">
      <w:pPr>
        <w:spacing w:before="120" w:after="120"/>
        <w:rPr>
          <w:rFonts w:cs="Arial"/>
          <w:noProof w:val="0"/>
          <w:sz w:val="20"/>
          <w:szCs w:val="20"/>
        </w:rPr>
      </w:pPr>
      <w:r w:rsidRPr="00C77CBD">
        <w:rPr>
          <w:rFonts w:cs="Arial"/>
          <w:b/>
          <w:noProof w:val="0"/>
          <w:sz w:val="20"/>
          <w:szCs w:val="20"/>
        </w:rPr>
        <w:t>Nevyčerpané finanční prostředky za daný kalendářní rok ve výši …</w:t>
      </w:r>
      <w:proofErr w:type="gramStart"/>
      <w:r>
        <w:rPr>
          <w:rFonts w:cs="Arial"/>
          <w:b/>
          <w:noProof w:val="0"/>
          <w:sz w:val="20"/>
          <w:szCs w:val="20"/>
        </w:rPr>
        <w:t xml:space="preserve">0,- </w:t>
      </w:r>
      <w:r w:rsidRPr="00C77CBD">
        <w:rPr>
          <w:rFonts w:cs="Arial"/>
          <w:b/>
          <w:noProof w:val="0"/>
          <w:sz w:val="20"/>
          <w:szCs w:val="20"/>
        </w:rPr>
        <w:t xml:space="preserve"> Kč</w:t>
      </w:r>
      <w:proofErr w:type="gramEnd"/>
      <w:r w:rsidRPr="00C77CBD">
        <w:rPr>
          <w:rFonts w:cs="Arial"/>
          <w:b/>
          <w:noProof w:val="0"/>
          <w:sz w:val="20"/>
          <w:szCs w:val="20"/>
          <w:vertAlign w:val="superscript"/>
        </w:rPr>
        <w:footnoteReference w:id="4"/>
      </w:r>
    </w:p>
    <w:p w:rsidR="00866770" w:rsidRPr="00C77CBD" w:rsidRDefault="00866770" w:rsidP="00BC3DD3">
      <w:pPr>
        <w:numPr>
          <w:ilvl w:val="0"/>
          <w:numId w:val="22"/>
        </w:numPr>
        <w:spacing w:before="120"/>
        <w:ind w:left="284" w:hanging="284"/>
        <w:rPr>
          <w:rFonts w:cs="Arial"/>
          <w:noProof w:val="0"/>
          <w:sz w:val="20"/>
          <w:szCs w:val="20"/>
        </w:rPr>
      </w:pPr>
      <w:r w:rsidRPr="00C77CBD">
        <w:rPr>
          <w:rFonts w:cs="Arial"/>
          <w:noProof w:val="0"/>
          <w:sz w:val="20"/>
          <w:szCs w:val="20"/>
        </w:rPr>
        <w:t>byly vráceny na účet Ministerstva zdravotnictví dne: ……</w:t>
      </w:r>
      <w:proofErr w:type="gramStart"/>
      <w:r w:rsidRPr="00C77CBD">
        <w:rPr>
          <w:rFonts w:cs="Arial"/>
          <w:noProof w:val="0"/>
          <w:sz w:val="20"/>
          <w:szCs w:val="20"/>
        </w:rPr>
        <w:t>…..</w:t>
      </w:r>
      <w:r w:rsidRPr="00C77CBD">
        <w:rPr>
          <w:rStyle w:val="Znakapoznpodarou"/>
          <w:noProof w:val="0"/>
          <w:sz w:val="20"/>
          <w:szCs w:val="20"/>
        </w:rPr>
        <w:footnoteReference w:id="5"/>
      </w:r>
      <w:r w:rsidRPr="00C77CBD">
        <w:rPr>
          <w:rFonts w:cs="Arial"/>
          <w:noProof w:val="0"/>
          <w:sz w:val="20"/>
          <w:szCs w:val="20"/>
        </w:rPr>
        <w:t>.</w:t>
      </w:r>
      <w:proofErr w:type="gramEnd"/>
    </w:p>
    <w:p w:rsidR="00866770" w:rsidRPr="00C77CBD" w:rsidRDefault="00866770" w:rsidP="00BC3DD3">
      <w:pPr>
        <w:numPr>
          <w:ilvl w:val="0"/>
          <w:numId w:val="22"/>
        </w:numPr>
        <w:spacing w:before="120"/>
        <w:ind w:left="284" w:hanging="284"/>
        <w:rPr>
          <w:rFonts w:cs="Arial"/>
          <w:noProof w:val="0"/>
          <w:sz w:val="20"/>
          <w:szCs w:val="20"/>
        </w:rPr>
      </w:pPr>
      <w:r w:rsidRPr="00C77CBD">
        <w:rPr>
          <w:rFonts w:cs="Arial"/>
          <w:noProof w:val="0"/>
          <w:sz w:val="20"/>
          <w:szCs w:val="20"/>
        </w:rPr>
        <w:t>budou vráceny prostřednictvím účtu příjemce dotace nejpozději k 31. lednu kalendářního roku následujícího po roce, ve kterém byla dotace poskytnuta</w:t>
      </w:r>
      <w:r w:rsidRPr="00C77CBD">
        <w:rPr>
          <w:rStyle w:val="Znakapoznpodarou"/>
          <w:noProof w:val="0"/>
          <w:sz w:val="20"/>
          <w:szCs w:val="20"/>
        </w:rPr>
        <w:footnoteReference w:id="6"/>
      </w:r>
      <w:r w:rsidRPr="00C77CBD" w:rsidDel="00C15FB7">
        <w:rPr>
          <w:rFonts w:cs="Arial"/>
          <w:noProof w:val="0"/>
          <w:sz w:val="20"/>
          <w:szCs w:val="20"/>
        </w:rPr>
        <w:t xml:space="preserve"> </w:t>
      </w:r>
      <w:r w:rsidRPr="00C77CBD">
        <w:rPr>
          <w:rFonts w:cs="Arial"/>
          <w:noProof w:val="0"/>
          <w:sz w:val="20"/>
          <w:szCs w:val="20"/>
        </w:rPr>
        <w:t>.</w:t>
      </w:r>
    </w:p>
    <w:p w:rsidR="00866770" w:rsidRPr="00C77CBD" w:rsidRDefault="00866770" w:rsidP="00BC3DD3">
      <w:pPr>
        <w:ind w:left="284"/>
        <w:rPr>
          <w:rFonts w:cs="Arial"/>
          <w:noProof w:val="0"/>
          <w:sz w:val="20"/>
          <w:szCs w:val="20"/>
        </w:rPr>
      </w:pPr>
    </w:p>
    <w:p w:rsidR="00866770" w:rsidRPr="00C77CBD" w:rsidRDefault="00866770" w:rsidP="00BC3DD3">
      <w:pPr>
        <w:spacing w:after="240"/>
        <w:rPr>
          <w:rFonts w:cs="Arial"/>
          <w:noProof w:val="0"/>
          <w:sz w:val="20"/>
          <w:szCs w:val="20"/>
        </w:rPr>
      </w:pPr>
      <w:r w:rsidRPr="00C77CBD">
        <w:rPr>
          <w:rFonts w:cs="Arial"/>
          <w:b/>
          <w:noProof w:val="0"/>
          <w:sz w:val="20"/>
          <w:szCs w:val="20"/>
        </w:rPr>
        <w:t xml:space="preserve">Důvod vratky: </w:t>
      </w:r>
    </w:p>
    <w:p w:rsidR="00866770" w:rsidRPr="00C77CBD" w:rsidRDefault="00866770" w:rsidP="00BC3DD3">
      <w:pPr>
        <w:spacing w:before="600" w:after="120"/>
        <w:rPr>
          <w:rFonts w:cs="Arial"/>
          <w:b/>
          <w:noProof w:val="0"/>
          <w:sz w:val="20"/>
          <w:szCs w:val="20"/>
        </w:rPr>
      </w:pPr>
    </w:p>
    <w:p w:rsidR="00866770" w:rsidRPr="00C77CBD" w:rsidRDefault="00866770" w:rsidP="00BC3DD3">
      <w:pPr>
        <w:spacing w:before="600" w:after="120"/>
        <w:rPr>
          <w:rFonts w:cs="Arial"/>
          <w:b/>
          <w:noProof w:val="0"/>
          <w:sz w:val="20"/>
          <w:szCs w:val="20"/>
        </w:rPr>
      </w:pPr>
    </w:p>
    <w:p w:rsidR="00866770" w:rsidRPr="00C77CBD" w:rsidRDefault="00866770" w:rsidP="00BC3DD3">
      <w:pPr>
        <w:spacing w:before="600" w:after="120"/>
        <w:rPr>
          <w:rFonts w:cs="Arial"/>
          <w:b/>
          <w:noProof w:val="0"/>
          <w:sz w:val="20"/>
          <w:szCs w:val="20"/>
        </w:rPr>
      </w:pPr>
    </w:p>
    <w:p w:rsidR="00866770" w:rsidRPr="00C77CBD" w:rsidRDefault="00866770" w:rsidP="00BC3DD3">
      <w:pPr>
        <w:spacing w:before="600" w:after="120"/>
        <w:rPr>
          <w:rFonts w:cs="Arial"/>
          <w:b/>
          <w:noProof w:val="0"/>
          <w:sz w:val="20"/>
          <w:szCs w:val="20"/>
        </w:rPr>
      </w:pPr>
    </w:p>
    <w:p w:rsidR="00866770" w:rsidRPr="00C77CBD" w:rsidRDefault="00866770" w:rsidP="00BC3DD3">
      <w:pPr>
        <w:spacing w:before="600" w:after="120"/>
        <w:rPr>
          <w:rFonts w:cs="Arial"/>
          <w:b/>
          <w:noProof w:val="0"/>
          <w:sz w:val="20"/>
          <w:szCs w:val="20"/>
        </w:rPr>
      </w:pPr>
    </w:p>
    <w:p w:rsidR="00866770" w:rsidRPr="00C77CBD" w:rsidRDefault="00866770" w:rsidP="00BC3DD3">
      <w:pPr>
        <w:spacing w:before="600" w:after="120"/>
        <w:rPr>
          <w:rFonts w:cs="Arial"/>
          <w:b/>
          <w:noProof w:val="0"/>
          <w:sz w:val="20"/>
          <w:szCs w:val="20"/>
        </w:rPr>
      </w:pPr>
    </w:p>
    <w:p w:rsidR="00866770" w:rsidRPr="00C77CBD" w:rsidRDefault="00866770" w:rsidP="00BC3DD3">
      <w:pPr>
        <w:spacing w:before="600" w:after="120"/>
        <w:rPr>
          <w:rFonts w:cs="Arial"/>
          <w:b/>
          <w:noProof w:val="0"/>
          <w:sz w:val="20"/>
          <w:szCs w:val="20"/>
        </w:rPr>
      </w:pPr>
    </w:p>
    <w:p w:rsidR="00866770" w:rsidRPr="00C77CBD" w:rsidRDefault="00866770" w:rsidP="00BC3DD3">
      <w:pPr>
        <w:spacing w:before="600" w:after="120"/>
        <w:jc w:val="center"/>
        <w:rPr>
          <w:rFonts w:cs="Arial"/>
          <w:b/>
          <w:noProof w:val="0"/>
          <w:sz w:val="20"/>
          <w:szCs w:val="20"/>
        </w:rPr>
      </w:pPr>
      <w:r w:rsidRPr="00C77CBD">
        <w:rPr>
          <w:rFonts w:cs="Arial"/>
          <w:b/>
          <w:noProof w:val="0"/>
          <w:sz w:val="20"/>
          <w:szCs w:val="20"/>
        </w:rPr>
        <w:lastRenderedPageBreak/>
        <w:t>Tabulka č. 2 – Souhrnné vyúčtování dotace</w:t>
      </w:r>
    </w:p>
    <w:tbl>
      <w:tblPr>
        <w:tblW w:w="7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1"/>
        <w:gridCol w:w="5449"/>
        <w:gridCol w:w="1861"/>
      </w:tblGrid>
      <w:tr w:rsidR="00866770" w:rsidRPr="00C77CBD" w:rsidTr="00B46448">
        <w:trPr>
          <w:tblHeader/>
          <w:jc w:val="center"/>
        </w:trPr>
        <w:tc>
          <w:tcPr>
            <w:tcW w:w="59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C03D6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nákladová položka</w:t>
            </w:r>
            <w:r w:rsidRPr="00C77CBD">
              <w:rPr>
                <w:rFonts w:cs="Arial"/>
                <w:b/>
                <w:noProof w:val="0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náklady z dotace v Kč</w:t>
            </w:r>
          </w:p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16"/>
                <w:szCs w:val="16"/>
              </w:rPr>
              <w:t>(včetně DPH)</w:t>
            </w:r>
          </w:p>
        </w:tc>
      </w:tr>
      <w:tr w:rsidR="00866770" w:rsidRPr="00C77CBD" w:rsidTr="00B46448">
        <w:trPr>
          <w:jc w:val="center"/>
        </w:trPr>
        <w:tc>
          <w:tcPr>
            <w:tcW w:w="5920" w:type="dxa"/>
            <w:gridSpan w:val="2"/>
            <w:shd w:val="clear" w:color="auto" w:fill="FFFFCC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1. Materiálové náklady celkem</w:t>
            </w:r>
          </w:p>
        </w:tc>
        <w:tc>
          <w:tcPr>
            <w:tcW w:w="1861" w:type="dxa"/>
            <w:shd w:val="clear" w:color="auto" w:fill="FFFFCC"/>
            <w:vAlign w:val="center"/>
          </w:tcPr>
          <w:p w:rsidR="00866770" w:rsidRPr="00C77CBD" w:rsidRDefault="00CC4935" w:rsidP="006F151C">
            <w:pPr>
              <w:jc w:val="center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9F1BEF">
              <w:rPr>
                <w:rFonts w:cs="Arial"/>
                <w:noProof w:val="0"/>
                <w:sz w:val="20"/>
                <w:szCs w:val="20"/>
              </w:rPr>
              <w:t>335</w:t>
            </w:r>
            <w:r w:rsidR="009A1D2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9F1BEF">
              <w:rPr>
                <w:rFonts w:cs="Arial"/>
                <w:noProof w:val="0"/>
                <w:sz w:val="20"/>
                <w:szCs w:val="20"/>
              </w:rPr>
              <w:t>593,05-</w:t>
            </w:r>
            <w:r w:rsidR="009A1D29">
              <w:rPr>
                <w:rFonts w:cs="Arial"/>
                <w:noProof w:val="0"/>
                <w:sz w:val="20"/>
                <w:szCs w:val="20"/>
              </w:rPr>
              <w:t xml:space="preserve"> K</w:t>
            </w:r>
            <w:r w:rsidR="009F1BEF">
              <w:rPr>
                <w:rFonts w:cs="Arial"/>
                <w:noProof w:val="0"/>
                <w:sz w:val="20"/>
                <w:szCs w:val="20"/>
              </w:rPr>
              <w:t>č</w:t>
            </w:r>
          </w:p>
        </w:tc>
      </w:tr>
      <w:tr w:rsidR="00866770" w:rsidRPr="00C77CBD" w:rsidTr="00B46448">
        <w:trPr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:rsidR="00866770" w:rsidRPr="00C77CBD" w:rsidRDefault="00866770" w:rsidP="006F151C">
            <w:pPr>
              <w:ind w:left="113" w:right="113"/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77CBD">
              <w:rPr>
                <w:rFonts w:cs="Arial"/>
                <w:noProof w:val="0"/>
                <w:sz w:val="16"/>
                <w:szCs w:val="16"/>
              </w:rPr>
              <w:t>z toho:</w:t>
            </w:r>
          </w:p>
        </w:tc>
        <w:tc>
          <w:tcPr>
            <w:tcW w:w="5449" w:type="dxa"/>
            <w:vAlign w:val="center"/>
          </w:tcPr>
          <w:p w:rsidR="00866770" w:rsidRPr="00C77CBD" w:rsidRDefault="00866770" w:rsidP="000B13AB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 xml:space="preserve">speciální osobní ochranné prostředky </w:t>
            </w:r>
          </w:p>
        </w:tc>
        <w:tc>
          <w:tcPr>
            <w:tcW w:w="1861" w:type="dxa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</w:t>
            </w:r>
          </w:p>
        </w:tc>
      </w:tr>
      <w:tr w:rsidR="00866770" w:rsidRPr="00501DBB" w:rsidTr="00B46448">
        <w:trPr>
          <w:trHeight w:val="1265"/>
          <w:jc w:val="center"/>
        </w:trPr>
        <w:tc>
          <w:tcPr>
            <w:tcW w:w="471" w:type="dxa"/>
            <w:vMerge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866770" w:rsidRPr="00CC4935" w:rsidRDefault="00866770" w:rsidP="009F1BEF">
            <w:pPr>
              <w:rPr>
                <w:rFonts w:cs="Arial"/>
                <w:noProof w:val="0"/>
                <w:sz w:val="20"/>
                <w:szCs w:val="20"/>
              </w:rPr>
            </w:pPr>
            <w:r w:rsidRPr="00CC4935">
              <w:rPr>
                <w:rFonts w:cs="Arial"/>
                <w:noProof w:val="0"/>
                <w:sz w:val="20"/>
                <w:szCs w:val="20"/>
              </w:rPr>
              <w:t xml:space="preserve">zdravotnické prostředky: vak měřící 1000 ml  </w:t>
            </w:r>
            <w:r w:rsidR="0023434E">
              <w:rPr>
                <w:rFonts w:cs="Arial"/>
                <w:noProof w:val="0"/>
                <w:sz w:val="20"/>
                <w:szCs w:val="20"/>
              </w:rPr>
              <w:t>- 5</w:t>
            </w:r>
            <w:r w:rsidRPr="00CC4935">
              <w:rPr>
                <w:rFonts w:cs="Arial"/>
                <w:noProof w:val="0"/>
                <w:sz w:val="20"/>
                <w:szCs w:val="20"/>
              </w:rPr>
              <w:t xml:space="preserve"> ks</w:t>
            </w:r>
          </w:p>
          <w:p w:rsidR="009F1BEF" w:rsidRPr="00CC4935" w:rsidRDefault="009F1BEF" w:rsidP="009F1BEF">
            <w:pPr>
              <w:rPr>
                <w:rFonts w:cs="Arial"/>
                <w:noProof w:val="0"/>
                <w:sz w:val="20"/>
                <w:szCs w:val="20"/>
              </w:rPr>
            </w:pPr>
            <w:r w:rsidRPr="00CC4935">
              <w:rPr>
                <w:rFonts w:cs="Arial"/>
                <w:noProof w:val="0"/>
                <w:sz w:val="20"/>
                <w:szCs w:val="20"/>
              </w:rPr>
              <w:t xml:space="preserve">                                         vak měřící 500 ml   -  10 ks</w:t>
            </w:r>
          </w:p>
          <w:p w:rsidR="009A1D29" w:rsidRPr="00CC4935" w:rsidRDefault="00AC4475" w:rsidP="009F1BEF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Dele</w:t>
            </w:r>
            <w:r w:rsidR="00351FFC">
              <w:rPr>
                <w:rFonts w:cs="Arial"/>
                <w:noProof w:val="0"/>
                <w:sz w:val="20"/>
                <w:szCs w:val="20"/>
              </w:rPr>
              <w:t>u</w:t>
            </w:r>
            <w:r w:rsidR="00CC4935">
              <w:rPr>
                <w:rFonts w:cs="Arial"/>
                <w:noProof w:val="0"/>
                <w:sz w:val="20"/>
                <w:szCs w:val="20"/>
              </w:rPr>
              <w:t>kotizační</w:t>
            </w:r>
            <w:proofErr w:type="spellEnd"/>
            <w:r w:rsidR="00CC4935">
              <w:rPr>
                <w:rFonts w:cs="Arial"/>
                <w:noProof w:val="0"/>
                <w:sz w:val="20"/>
                <w:szCs w:val="20"/>
              </w:rPr>
              <w:t xml:space="preserve"> vak</w:t>
            </w:r>
            <w:r w:rsidR="009A1D29" w:rsidRPr="00CC4935">
              <w:rPr>
                <w:rFonts w:cs="Arial"/>
                <w:noProof w:val="0"/>
                <w:sz w:val="20"/>
                <w:szCs w:val="20"/>
              </w:rPr>
              <w:t xml:space="preserve"> 490 ks</w:t>
            </w:r>
          </w:p>
          <w:p w:rsidR="009F1BEF" w:rsidRPr="00CC4935" w:rsidRDefault="009A1D29" w:rsidP="009F1BEF">
            <w:pPr>
              <w:rPr>
                <w:rFonts w:cs="Arial"/>
                <w:noProof w:val="0"/>
                <w:sz w:val="20"/>
                <w:szCs w:val="20"/>
              </w:rPr>
            </w:pPr>
            <w:r w:rsidRPr="00CC4935">
              <w:rPr>
                <w:rFonts w:cs="Arial"/>
                <w:noProof w:val="0"/>
                <w:sz w:val="20"/>
                <w:szCs w:val="20"/>
              </w:rPr>
              <w:t xml:space="preserve">Zkumavka 6ml K3 </w:t>
            </w:r>
            <w:proofErr w:type="gramStart"/>
            <w:r w:rsidRPr="00CC4935">
              <w:rPr>
                <w:rFonts w:cs="Arial"/>
                <w:noProof w:val="0"/>
                <w:sz w:val="20"/>
                <w:szCs w:val="20"/>
              </w:rPr>
              <w:t>fialová  2 000</w:t>
            </w:r>
            <w:proofErr w:type="gramEnd"/>
            <w:r w:rsidRPr="00CC4935">
              <w:rPr>
                <w:rFonts w:cs="Arial"/>
                <w:noProof w:val="0"/>
                <w:sz w:val="20"/>
                <w:szCs w:val="20"/>
              </w:rPr>
              <w:t xml:space="preserve"> ks.</w:t>
            </w:r>
          </w:p>
        </w:tc>
        <w:tc>
          <w:tcPr>
            <w:tcW w:w="1861" w:type="dxa"/>
            <w:vAlign w:val="center"/>
          </w:tcPr>
          <w:p w:rsidR="00866770" w:rsidRPr="00CC4935" w:rsidRDefault="009A1D29" w:rsidP="000B13AB">
            <w:pPr>
              <w:jc w:val="right"/>
              <w:rPr>
                <w:rFonts w:cs="Arial"/>
                <w:noProof w:val="0"/>
              </w:rPr>
            </w:pPr>
            <w:r w:rsidRPr="00CC4935">
              <w:rPr>
                <w:rFonts w:cs="Arial"/>
                <w:noProof w:val="0"/>
              </w:rPr>
              <w:t>7 568,55</w:t>
            </w:r>
            <w:r w:rsidR="00CA6CAF" w:rsidRPr="00CC4935">
              <w:rPr>
                <w:rFonts w:cs="Arial"/>
                <w:noProof w:val="0"/>
              </w:rPr>
              <w:t xml:space="preserve"> Kč</w:t>
            </w:r>
          </w:p>
          <w:p w:rsidR="009A1D29" w:rsidRPr="00CC4935" w:rsidRDefault="009A1D29" w:rsidP="000B13AB">
            <w:pPr>
              <w:jc w:val="right"/>
              <w:rPr>
                <w:rFonts w:cs="Arial"/>
                <w:noProof w:val="0"/>
              </w:rPr>
            </w:pPr>
            <w:r w:rsidRPr="00CC4935">
              <w:rPr>
                <w:rFonts w:cs="Arial"/>
                <w:noProof w:val="0"/>
              </w:rPr>
              <w:t>220</w:t>
            </w:r>
            <w:r w:rsidR="00766A18" w:rsidRPr="00CC4935">
              <w:rPr>
                <w:rFonts w:cs="Arial"/>
                <w:noProof w:val="0"/>
              </w:rPr>
              <w:t> </w:t>
            </w:r>
            <w:r w:rsidRPr="00CC4935">
              <w:rPr>
                <w:rFonts w:cs="Arial"/>
                <w:noProof w:val="0"/>
              </w:rPr>
              <w:t>500</w:t>
            </w:r>
            <w:r w:rsidR="00766A18" w:rsidRPr="00CC4935">
              <w:rPr>
                <w:rFonts w:cs="Arial"/>
                <w:noProof w:val="0"/>
              </w:rPr>
              <w:t>,00</w:t>
            </w:r>
            <w:r w:rsidR="00CA6CAF" w:rsidRPr="00CC4935">
              <w:rPr>
                <w:rFonts w:cs="Arial"/>
                <w:noProof w:val="0"/>
              </w:rPr>
              <w:t xml:space="preserve"> Kč</w:t>
            </w:r>
          </w:p>
          <w:p w:rsidR="009A1D29" w:rsidRPr="00CC4935" w:rsidRDefault="00405C2B" w:rsidP="000B13AB">
            <w:pPr>
              <w:jc w:val="right"/>
              <w:rPr>
                <w:rFonts w:cs="Arial"/>
                <w:noProof w:val="0"/>
              </w:rPr>
            </w:pPr>
            <w:r w:rsidRPr="00CC4935">
              <w:rPr>
                <w:rFonts w:cs="Arial"/>
                <w:noProof w:val="0"/>
              </w:rPr>
              <w:t>3 962</w:t>
            </w:r>
            <w:r w:rsidR="00CA6CAF" w:rsidRPr="00CC4935">
              <w:rPr>
                <w:rFonts w:cs="Arial"/>
                <w:noProof w:val="0"/>
              </w:rPr>
              <w:t>,62 Kč</w:t>
            </w:r>
          </w:p>
        </w:tc>
      </w:tr>
      <w:tr w:rsidR="00866770" w:rsidRPr="00C77CBD" w:rsidTr="00B46448">
        <w:trPr>
          <w:cantSplit/>
          <w:trHeight w:val="1309"/>
          <w:jc w:val="center"/>
        </w:trPr>
        <w:tc>
          <w:tcPr>
            <w:tcW w:w="471" w:type="dxa"/>
            <w:vMerge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866770" w:rsidRDefault="00866770" w:rsidP="000B13AB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zdravotnické přístroje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: </w:t>
            </w:r>
          </w:p>
          <w:p w:rsidR="009F1BEF" w:rsidRPr="00CC4935" w:rsidRDefault="009F1BEF" w:rsidP="000B13AB">
            <w:pPr>
              <w:rPr>
                <w:rFonts w:cs="Arial"/>
                <w:noProof w:val="0"/>
                <w:sz w:val="20"/>
                <w:szCs w:val="20"/>
              </w:rPr>
            </w:pPr>
            <w:r w:rsidRPr="00CC4935">
              <w:rPr>
                <w:rFonts w:cs="Arial"/>
                <w:noProof w:val="0"/>
                <w:sz w:val="20"/>
                <w:szCs w:val="20"/>
              </w:rPr>
              <w:t>Lednice</w:t>
            </w:r>
            <w:r w:rsidR="00CC4935">
              <w:rPr>
                <w:rFonts w:cs="Arial"/>
                <w:noProof w:val="0"/>
                <w:sz w:val="20"/>
                <w:szCs w:val="20"/>
              </w:rPr>
              <w:t xml:space="preserve"> 1 ks</w:t>
            </w:r>
          </w:p>
          <w:p w:rsidR="009A1D29" w:rsidRPr="00CC4935" w:rsidRDefault="00CC4935" w:rsidP="000B13AB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Míchačka válečková 2 ks</w:t>
            </w:r>
          </w:p>
          <w:p w:rsidR="00866770" w:rsidRPr="00CC4935" w:rsidRDefault="00CC4935" w:rsidP="0023434E">
            <w:pPr>
              <w:rPr>
                <w:rFonts w:cs="Arial"/>
                <w:szCs w:val="22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Tonometr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Omron</w:t>
            </w:r>
            <w:proofErr w:type="spellEnd"/>
            <w:r>
              <w:rPr>
                <w:rFonts w:cs="Arial"/>
                <w:noProof w:val="0"/>
                <w:sz w:val="20"/>
                <w:szCs w:val="20"/>
              </w:rPr>
              <w:t xml:space="preserve"> 4 ks</w:t>
            </w:r>
          </w:p>
        </w:tc>
        <w:tc>
          <w:tcPr>
            <w:tcW w:w="1861" w:type="dxa"/>
            <w:vAlign w:val="center"/>
          </w:tcPr>
          <w:p w:rsidR="00866770" w:rsidRPr="00C77CBD" w:rsidRDefault="009A1D29" w:rsidP="00405C2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 xml:space="preserve"> </w:t>
            </w:r>
            <w:r w:rsidR="00B46448">
              <w:rPr>
                <w:rFonts w:cs="Arial"/>
                <w:noProof w:val="0"/>
              </w:rPr>
              <w:t xml:space="preserve">70 452,69 </w:t>
            </w:r>
            <w:r>
              <w:rPr>
                <w:rFonts w:cs="Arial"/>
                <w:noProof w:val="0"/>
              </w:rPr>
              <w:t>Kč</w:t>
            </w:r>
          </w:p>
        </w:tc>
      </w:tr>
      <w:tr w:rsidR="00866770" w:rsidRPr="00C77CBD" w:rsidTr="00B46448">
        <w:trPr>
          <w:cantSplit/>
          <w:trHeight w:val="78"/>
          <w:jc w:val="center"/>
        </w:trPr>
        <w:tc>
          <w:tcPr>
            <w:tcW w:w="471" w:type="dxa"/>
            <w:vMerge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866770" w:rsidRPr="00C77CBD" w:rsidRDefault="00B46448" w:rsidP="000B13AB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L</w:t>
            </w:r>
            <w:r w:rsidR="00866770" w:rsidRPr="00C77CBD">
              <w:rPr>
                <w:rFonts w:cs="Arial"/>
                <w:noProof w:val="0"/>
                <w:sz w:val="20"/>
                <w:szCs w:val="20"/>
              </w:rPr>
              <w:t>éčiva</w:t>
            </w:r>
          </w:p>
        </w:tc>
        <w:tc>
          <w:tcPr>
            <w:tcW w:w="1861" w:type="dxa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</w:t>
            </w:r>
          </w:p>
        </w:tc>
      </w:tr>
      <w:tr w:rsidR="00866770" w:rsidRPr="00C77CBD" w:rsidTr="00B46448">
        <w:trPr>
          <w:jc w:val="center"/>
        </w:trPr>
        <w:tc>
          <w:tcPr>
            <w:tcW w:w="471" w:type="dxa"/>
            <w:vMerge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866770" w:rsidRDefault="00866770" w:rsidP="000B13AB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výpočetní technika</w:t>
            </w:r>
          </w:p>
          <w:p w:rsidR="00766A18" w:rsidRPr="00CC4935" w:rsidRDefault="00766A18" w:rsidP="000B13AB">
            <w:pPr>
              <w:rPr>
                <w:rFonts w:cs="Arial"/>
                <w:noProof w:val="0"/>
                <w:sz w:val="20"/>
                <w:szCs w:val="20"/>
              </w:rPr>
            </w:pPr>
            <w:r w:rsidRPr="00CC4935">
              <w:rPr>
                <w:rFonts w:cs="Arial"/>
                <w:noProof w:val="0"/>
                <w:sz w:val="20"/>
                <w:szCs w:val="20"/>
              </w:rPr>
              <w:t>Elektrická razítka 2ks</w:t>
            </w:r>
          </w:p>
        </w:tc>
        <w:tc>
          <w:tcPr>
            <w:tcW w:w="1861" w:type="dxa"/>
            <w:vAlign w:val="center"/>
          </w:tcPr>
          <w:p w:rsidR="00866770" w:rsidRPr="00B46448" w:rsidRDefault="00B46448" w:rsidP="000B13AB">
            <w:pPr>
              <w:jc w:val="right"/>
              <w:rPr>
                <w:rFonts w:cs="Arial"/>
                <w:noProof w:val="0"/>
              </w:rPr>
            </w:pPr>
            <w:r w:rsidRPr="00B46448">
              <w:rPr>
                <w:rFonts w:cs="Arial"/>
                <w:noProof w:val="0"/>
              </w:rPr>
              <w:t xml:space="preserve">15 210,00 </w:t>
            </w:r>
            <w:r w:rsidR="007832A7" w:rsidRPr="00B46448">
              <w:rPr>
                <w:rFonts w:cs="Arial"/>
                <w:noProof w:val="0"/>
              </w:rPr>
              <w:t>Kč</w:t>
            </w:r>
          </w:p>
        </w:tc>
      </w:tr>
      <w:tr w:rsidR="00866770" w:rsidRPr="00C77CBD" w:rsidTr="00B46448">
        <w:trPr>
          <w:jc w:val="center"/>
        </w:trPr>
        <w:tc>
          <w:tcPr>
            <w:tcW w:w="471" w:type="dxa"/>
            <w:vMerge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866770" w:rsidRDefault="00866770" w:rsidP="000B13AB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kancelářské potřeby</w:t>
            </w:r>
          </w:p>
          <w:p w:rsidR="00766A18" w:rsidRPr="00CC4935" w:rsidRDefault="00766A18" w:rsidP="000B13AB">
            <w:pPr>
              <w:rPr>
                <w:rFonts w:cs="Arial"/>
                <w:noProof w:val="0"/>
                <w:sz w:val="20"/>
                <w:szCs w:val="20"/>
              </w:rPr>
            </w:pPr>
            <w:r w:rsidRPr="00CC4935">
              <w:rPr>
                <w:rFonts w:cs="Arial"/>
                <w:noProof w:val="0"/>
                <w:sz w:val="20"/>
                <w:szCs w:val="20"/>
              </w:rPr>
              <w:t>Kopírka Canon 1 ks</w:t>
            </w:r>
          </w:p>
        </w:tc>
        <w:tc>
          <w:tcPr>
            <w:tcW w:w="1861" w:type="dxa"/>
            <w:vAlign w:val="center"/>
          </w:tcPr>
          <w:p w:rsidR="00866770" w:rsidRPr="00B46448" w:rsidRDefault="00B46448" w:rsidP="000B13AB">
            <w:pPr>
              <w:jc w:val="right"/>
              <w:rPr>
                <w:rFonts w:cs="Arial"/>
                <w:noProof w:val="0"/>
              </w:rPr>
            </w:pPr>
            <w:r w:rsidRPr="00B46448">
              <w:rPr>
                <w:rFonts w:cs="Arial"/>
                <w:noProof w:val="0"/>
              </w:rPr>
              <w:t>17 900,00 Kč</w:t>
            </w:r>
          </w:p>
        </w:tc>
      </w:tr>
      <w:tr w:rsidR="00866770" w:rsidRPr="00C77CBD" w:rsidTr="00B46448">
        <w:trPr>
          <w:jc w:val="center"/>
        </w:trPr>
        <w:tc>
          <w:tcPr>
            <w:tcW w:w="471" w:type="dxa"/>
            <w:vMerge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866770" w:rsidRPr="00C77CBD" w:rsidRDefault="00866770" w:rsidP="000B13AB">
            <w:pPr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technické prostředky</w:t>
            </w:r>
          </w:p>
        </w:tc>
        <w:tc>
          <w:tcPr>
            <w:tcW w:w="1861" w:type="dxa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</w:t>
            </w:r>
          </w:p>
        </w:tc>
      </w:tr>
      <w:tr w:rsidR="00866770" w:rsidRPr="00C77CBD" w:rsidTr="00B46448">
        <w:trPr>
          <w:jc w:val="center"/>
        </w:trPr>
        <w:tc>
          <w:tcPr>
            <w:tcW w:w="471" w:type="dxa"/>
            <w:vMerge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866770" w:rsidRPr="00B46448" w:rsidRDefault="00866770" w:rsidP="000B13AB">
            <w:pPr>
              <w:rPr>
                <w:rFonts w:cs="Arial"/>
                <w:noProof w:val="0"/>
                <w:sz w:val="20"/>
                <w:szCs w:val="20"/>
                <w:vertAlign w:val="superscript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ostatní materiálové náklady</w:t>
            </w:r>
            <w:r w:rsidRPr="00C77CBD">
              <w:rPr>
                <w:rFonts w:cs="Arial"/>
                <w:noProof w:val="0"/>
                <w:sz w:val="20"/>
                <w:szCs w:val="20"/>
                <w:vertAlign w:val="superscript"/>
              </w:rPr>
              <w:t>9</w:t>
            </w:r>
            <w:r>
              <w:rPr>
                <w:rFonts w:cs="Arial"/>
                <w:noProof w:val="0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861" w:type="dxa"/>
            <w:vAlign w:val="center"/>
          </w:tcPr>
          <w:p w:rsidR="00866770" w:rsidRPr="00C77CBD" w:rsidRDefault="009A1D29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</w:t>
            </w:r>
          </w:p>
        </w:tc>
      </w:tr>
      <w:tr w:rsidR="00866770" w:rsidRPr="00C77CBD" w:rsidTr="00B46448">
        <w:trPr>
          <w:jc w:val="center"/>
        </w:trPr>
        <w:tc>
          <w:tcPr>
            <w:tcW w:w="5920" w:type="dxa"/>
            <w:gridSpan w:val="2"/>
            <w:shd w:val="clear" w:color="auto" w:fill="FFFFCC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2. Nemateriálové náklady celkem</w:t>
            </w:r>
          </w:p>
        </w:tc>
        <w:tc>
          <w:tcPr>
            <w:tcW w:w="1861" w:type="dxa"/>
            <w:shd w:val="clear" w:color="auto" w:fill="FFFFCC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</w:tr>
      <w:tr w:rsidR="00866770" w:rsidRPr="00C77CBD" w:rsidTr="00B46448">
        <w:trPr>
          <w:jc w:val="center"/>
        </w:trPr>
        <w:tc>
          <w:tcPr>
            <w:tcW w:w="5920" w:type="dxa"/>
            <w:gridSpan w:val="2"/>
            <w:shd w:val="clear" w:color="auto" w:fill="EAF1DD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2.1 Opravy a udržování (roční)</w:t>
            </w:r>
          </w:p>
        </w:tc>
        <w:tc>
          <w:tcPr>
            <w:tcW w:w="1861" w:type="dxa"/>
            <w:shd w:val="clear" w:color="auto" w:fill="EAF1DD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</w:tr>
      <w:tr w:rsidR="00866770" w:rsidRPr="00C77CBD" w:rsidTr="00B46448">
        <w:trPr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:rsidR="00866770" w:rsidRPr="00C77CBD" w:rsidRDefault="00866770" w:rsidP="006F151C">
            <w:pPr>
              <w:ind w:left="113" w:right="113"/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77CBD">
              <w:rPr>
                <w:rFonts w:cs="Arial"/>
                <w:noProof w:val="0"/>
                <w:sz w:val="16"/>
                <w:szCs w:val="16"/>
              </w:rPr>
              <w:t>z toho:</w:t>
            </w:r>
          </w:p>
        </w:tc>
        <w:tc>
          <w:tcPr>
            <w:tcW w:w="5449" w:type="dxa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  <w:tc>
          <w:tcPr>
            <w:tcW w:w="1861" w:type="dxa"/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</w:rPr>
            </w:pPr>
          </w:p>
        </w:tc>
      </w:tr>
      <w:tr w:rsidR="00866770" w:rsidRPr="00C77CBD" w:rsidTr="00B46448">
        <w:trPr>
          <w:jc w:val="center"/>
        </w:trPr>
        <w:tc>
          <w:tcPr>
            <w:tcW w:w="471" w:type="dxa"/>
            <w:vMerge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  <w:tc>
          <w:tcPr>
            <w:tcW w:w="1861" w:type="dxa"/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</w:rPr>
            </w:pPr>
          </w:p>
        </w:tc>
      </w:tr>
      <w:tr w:rsidR="00866770" w:rsidRPr="00C77CBD" w:rsidTr="00B46448">
        <w:trPr>
          <w:jc w:val="center"/>
        </w:trPr>
        <w:tc>
          <w:tcPr>
            <w:tcW w:w="471" w:type="dxa"/>
            <w:vMerge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  <w:tc>
          <w:tcPr>
            <w:tcW w:w="1861" w:type="dxa"/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</w:rPr>
            </w:pPr>
          </w:p>
        </w:tc>
      </w:tr>
      <w:tr w:rsidR="00866770" w:rsidRPr="00C77CBD" w:rsidTr="00B46448">
        <w:trPr>
          <w:jc w:val="center"/>
        </w:trPr>
        <w:tc>
          <w:tcPr>
            <w:tcW w:w="5920" w:type="dxa"/>
            <w:gridSpan w:val="2"/>
            <w:shd w:val="clear" w:color="auto" w:fill="EAF1DD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2.2 Cestovní náhrady</w:t>
            </w:r>
          </w:p>
        </w:tc>
        <w:tc>
          <w:tcPr>
            <w:tcW w:w="1861" w:type="dxa"/>
            <w:shd w:val="clear" w:color="auto" w:fill="EAF1DD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</w:tr>
      <w:tr w:rsidR="00866770" w:rsidRPr="00C77CBD" w:rsidTr="0023434E">
        <w:trPr>
          <w:trHeight w:val="323"/>
          <w:jc w:val="center"/>
        </w:trPr>
        <w:tc>
          <w:tcPr>
            <w:tcW w:w="471" w:type="dxa"/>
            <w:textDirection w:val="btLr"/>
            <w:vAlign w:val="center"/>
          </w:tcPr>
          <w:p w:rsidR="00866770" w:rsidRPr="00C77CBD" w:rsidRDefault="00866770" w:rsidP="006F151C">
            <w:pPr>
              <w:ind w:left="113" w:right="113"/>
              <w:rPr>
                <w:rFonts w:cs="Arial"/>
                <w:noProof w:val="0"/>
                <w:sz w:val="16"/>
                <w:szCs w:val="16"/>
              </w:rPr>
            </w:pPr>
            <w:r w:rsidRPr="00C77CBD">
              <w:rPr>
                <w:rFonts w:cs="Arial"/>
                <w:noProof w:val="0"/>
                <w:sz w:val="16"/>
                <w:szCs w:val="16"/>
              </w:rPr>
              <w:t>z toho:</w:t>
            </w:r>
          </w:p>
        </w:tc>
        <w:tc>
          <w:tcPr>
            <w:tcW w:w="5449" w:type="dxa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  <w:tc>
          <w:tcPr>
            <w:tcW w:w="1861" w:type="dxa"/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</w:rPr>
            </w:pPr>
          </w:p>
        </w:tc>
      </w:tr>
      <w:tr w:rsidR="00866770" w:rsidRPr="00C77CBD" w:rsidTr="00B46448">
        <w:trPr>
          <w:jc w:val="center"/>
        </w:trPr>
        <w:tc>
          <w:tcPr>
            <w:tcW w:w="5920" w:type="dxa"/>
            <w:gridSpan w:val="2"/>
            <w:shd w:val="clear" w:color="auto" w:fill="EAF1DD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2.4 Ostatní služby</w:t>
            </w:r>
          </w:p>
        </w:tc>
        <w:tc>
          <w:tcPr>
            <w:tcW w:w="1861" w:type="dxa"/>
            <w:shd w:val="clear" w:color="auto" w:fill="EAF1DD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</w:tr>
      <w:tr w:rsidR="00866770" w:rsidRPr="00C77CBD" w:rsidTr="00B46448">
        <w:trPr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:rsidR="00866770" w:rsidRPr="00C77CBD" w:rsidRDefault="00866770" w:rsidP="006F151C">
            <w:pPr>
              <w:ind w:left="113" w:right="113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16"/>
                <w:szCs w:val="16"/>
              </w:rPr>
              <w:t>z toho:</w:t>
            </w:r>
          </w:p>
        </w:tc>
        <w:tc>
          <w:tcPr>
            <w:tcW w:w="5449" w:type="dxa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  <w:tc>
          <w:tcPr>
            <w:tcW w:w="1861" w:type="dxa"/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</w:rPr>
            </w:pPr>
          </w:p>
        </w:tc>
      </w:tr>
      <w:tr w:rsidR="00866770" w:rsidRPr="00C77CBD" w:rsidTr="00B46448">
        <w:trPr>
          <w:jc w:val="center"/>
        </w:trPr>
        <w:tc>
          <w:tcPr>
            <w:tcW w:w="471" w:type="dxa"/>
            <w:vMerge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  <w:tc>
          <w:tcPr>
            <w:tcW w:w="1861" w:type="dxa"/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</w:rPr>
            </w:pPr>
          </w:p>
        </w:tc>
      </w:tr>
      <w:tr w:rsidR="00866770" w:rsidRPr="00C77CBD" w:rsidTr="00B46448">
        <w:trPr>
          <w:jc w:val="center"/>
        </w:trPr>
        <w:tc>
          <w:tcPr>
            <w:tcW w:w="471" w:type="dxa"/>
            <w:vMerge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  <w:tc>
          <w:tcPr>
            <w:tcW w:w="1861" w:type="dxa"/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</w:rPr>
            </w:pPr>
          </w:p>
        </w:tc>
      </w:tr>
      <w:tr w:rsidR="00866770" w:rsidRPr="00C77CBD" w:rsidTr="00B46448">
        <w:trPr>
          <w:jc w:val="center"/>
        </w:trPr>
        <w:tc>
          <w:tcPr>
            <w:tcW w:w="5920" w:type="dxa"/>
            <w:gridSpan w:val="2"/>
            <w:shd w:val="clear" w:color="auto" w:fill="FFFFCC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3. Osobní náklady celkem</w:t>
            </w:r>
          </w:p>
        </w:tc>
        <w:tc>
          <w:tcPr>
            <w:tcW w:w="1861" w:type="dxa"/>
            <w:shd w:val="clear" w:color="auto" w:fill="FFFFCC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</w:tr>
      <w:tr w:rsidR="00866770" w:rsidRPr="00C77CBD" w:rsidTr="00B46448">
        <w:trPr>
          <w:jc w:val="center"/>
        </w:trPr>
        <w:tc>
          <w:tcPr>
            <w:tcW w:w="5920" w:type="dxa"/>
            <w:gridSpan w:val="2"/>
            <w:shd w:val="clear" w:color="auto" w:fill="EAF1DD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3.1 Mzdové náklady – jiné příjmy zaměstnance</w:t>
            </w:r>
          </w:p>
        </w:tc>
        <w:tc>
          <w:tcPr>
            <w:tcW w:w="1861" w:type="dxa"/>
            <w:shd w:val="clear" w:color="auto" w:fill="EAF1DD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</w:t>
            </w:r>
          </w:p>
        </w:tc>
      </w:tr>
      <w:tr w:rsidR="00866770" w:rsidRPr="00C77CBD" w:rsidTr="0023434E">
        <w:trPr>
          <w:trHeight w:val="313"/>
          <w:jc w:val="center"/>
        </w:trPr>
        <w:tc>
          <w:tcPr>
            <w:tcW w:w="471" w:type="dxa"/>
            <w:textDirection w:val="btLr"/>
            <w:vAlign w:val="center"/>
          </w:tcPr>
          <w:p w:rsidR="00866770" w:rsidRPr="00C77CBD" w:rsidRDefault="00866770" w:rsidP="006F151C">
            <w:pPr>
              <w:ind w:left="113" w:right="113"/>
              <w:jc w:val="center"/>
              <w:rPr>
                <w:rFonts w:cs="Arial"/>
                <w:noProof w:val="0"/>
                <w:sz w:val="14"/>
                <w:szCs w:val="14"/>
              </w:rPr>
            </w:pPr>
            <w:r w:rsidRPr="00C77CBD">
              <w:rPr>
                <w:rFonts w:cs="Arial"/>
                <w:noProof w:val="0"/>
                <w:sz w:val="14"/>
                <w:szCs w:val="14"/>
              </w:rPr>
              <w:t>z toho:</w:t>
            </w:r>
          </w:p>
        </w:tc>
        <w:tc>
          <w:tcPr>
            <w:tcW w:w="5449" w:type="dxa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noProof w:val="0"/>
              </w:rPr>
            </w:pPr>
            <w:r>
              <w:rPr>
                <w:rFonts w:cs="Arial"/>
                <w:noProof w:val="0"/>
              </w:rPr>
              <w:t>-----------</w:t>
            </w:r>
          </w:p>
        </w:tc>
        <w:tc>
          <w:tcPr>
            <w:tcW w:w="1861" w:type="dxa"/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</w:rPr>
            </w:pPr>
          </w:p>
        </w:tc>
      </w:tr>
      <w:tr w:rsidR="00866770" w:rsidRPr="00C77CBD" w:rsidTr="00B46448">
        <w:trPr>
          <w:trHeight w:val="822"/>
          <w:jc w:val="center"/>
        </w:trPr>
        <w:tc>
          <w:tcPr>
            <w:tcW w:w="5920" w:type="dxa"/>
            <w:gridSpan w:val="2"/>
            <w:shd w:val="clear" w:color="auto" w:fill="EAF1DD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lastRenderedPageBreak/>
              <w:t>3.2 Povinné pojistné placené zaměstnavatelem na sociální zabezpečení a státní politiku zaměstnanosti, na veřejné zdravotní pojištění a na úrazové pojištění</w:t>
            </w:r>
            <w:r w:rsidRPr="00C77CBD">
              <w:rPr>
                <w:b/>
                <w:noProof w:val="0"/>
                <w:sz w:val="20"/>
                <w:szCs w:val="20"/>
                <w:vertAlign w:val="superscript"/>
              </w:rPr>
              <w:footnoteReference w:id="8"/>
            </w: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  <w:shd w:val="clear" w:color="auto" w:fill="EAF1DD"/>
            <w:vAlign w:val="center"/>
          </w:tcPr>
          <w:p w:rsidR="00866770" w:rsidRPr="00C77CBD" w:rsidRDefault="00866770" w:rsidP="000B13AB">
            <w:pPr>
              <w:jc w:val="right"/>
              <w:rPr>
                <w:rFonts w:cs="Arial"/>
                <w:b/>
                <w:noProof w:val="0"/>
              </w:rPr>
            </w:pPr>
            <w:r>
              <w:rPr>
                <w:rFonts w:cs="Arial"/>
                <w:b/>
                <w:noProof w:val="0"/>
              </w:rPr>
              <w:t>-----------</w:t>
            </w:r>
          </w:p>
        </w:tc>
      </w:tr>
      <w:tr w:rsidR="00866770" w:rsidRPr="00C77CBD" w:rsidTr="006C348F">
        <w:trPr>
          <w:jc w:val="center"/>
        </w:trPr>
        <w:tc>
          <w:tcPr>
            <w:tcW w:w="59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866770" w:rsidRPr="00C77CBD" w:rsidRDefault="00866770" w:rsidP="006F151C">
            <w:pPr>
              <w:rPr>
                <w:rFonts w:cs="Arial"/>
                <w:b/>
                <w:noProof w:val="0"/>
              </w:rPr>
            </w:pPr>
            <w:r w:rsidRPr="00C77CBD">
              <w:rPr>
                <w:rFonts w:cs="Arial"/>
                <w:b/>
                <w:noProof w:val="0"/>
              </w:rPr>
              <w:t>celkem</w:t>
            </w: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:rsidR="00866770" w:rsidRPr="00C77CBD" w:rsidRDefault="006C348F" w:rsidP="006C348F">
            <w:pPr>
              <w:jc w:val="center"/>
              <w:rPr>
                <w:rFonts w:cs="Arial"/>
                <w:b/>
                <w:noProof w:val="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335 593,05</w:t>
            </w:r>
            <w:r w:rsidR="009A1D29">
              <w:rPr>
                <w:rFonts w:cs="Arial"/>
                <w:noProof w:val="0"/>
                <w:sz w:val="20"/>
                <w:szCs w:val="20"/>
              </w:rPr>
              <w:t xml:space="preserve"> Kč</w:t>
            </w:r>
          </w:p>
        </w:tc>
      </w:tr>
    </w:tbl>
    <w:p w:rsidR="00866770" w:rsidRPr="00C77CBD" w:rsidRDefault="00866770" w:rsidP="00BC3DD3">
      <w:pPr>
        <w:spacing w:before="480" w:after="240"/>
        <w:rPr>
          <w:rFonts w:cs="Arial"/>
          <w:b/>
          <w:noProof w:val="0"/>
        </w:rPr>
        <w:sectPr w:rsidR="00866770" w:rsidRPr="00C77CBD" w:rsidSect="00C03D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2937" w:right="1418" w:bottom="1418" w:left="1418" w:header="567" w:footer="454" w:gutter="0"/>
          <w:pgNumType w:start="1"/>
          <w:cols w:space="708"/>
          <w:titlePg/>
          <w:docGrid w:linePitch="360"/>
        </w:sectPr>
      </w:pPr>
    </w:p>
    <w:p w:rsidR="00866770" w:rsidRPr="00C77CBD" w:rsidRDefault="00866770" w:rsidP="00BC3DD3">
      <w:pPr>
        <w:spacing w:before="480" w:after="120"/>
        <w:jc w:val="center"/>
        <w:rPr>
          <w:rFonts w:cs="Arial"/>
          <w:b/>
          <w:noProof w:val="0"/>
          <w:sz w:val="20"/>
          <w:szCs w:val="20"/>
        </w:rPr>
      </w:pPr>
      <w:r w:rsidRPr="00C77CBD">
        <w:rPr>
          <w:rFonts w:cs="Arial"/>
          <w:b/>
          <w:noProof w:val="0"/>
          <w:sz w:val="20"/>
          <w:szCs w:val="20"/>
        </w:rPr>
        <w:lastRenderedPageBreak/>
        <w:t>Tabulka č. 3 – MATERIÁLOVÉ NÁKLADY – podrobný komentář k čerpání finančních prostředků na pořízení jednotlivých položek</w:t>
      </w:r>
    </w:p>
    <w:tbl>
      <w:tblPr>
        <w:tblW w:w="13359" w:type="dxa"/>
        <w:jc w:val="center"/>
        <w:tblInd w:w="1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"/>
        <w:gridCol w:w="2525"/>
        <w:gridCol w:w="877"/>
        <w:gridCol w:w="1142"/>
        <w:gridCol w:w="1382"/>
        <w:gridCol w:w="694"/>
        <w:gridCol w:w="6209"/>
      </w:tblGrid>
      <w:tr w:rsidR="00866770" w:rsidRPr="00C77CBD" w:rsidTr="006F151C">
        <w:trPr>
          <w:trHeight w:val="450"/>
          <w:tblHeader/>
          <w:jc w:val="center"/>
        </w:trPr>
        <w:tc>
          <w:tcPr>
            <w:tcW w:w="3055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název pořízeného materiálu</w:t>
            </w:r>
            <w:r w:rsidRPr="00C77CBD">
              <w:rPr>
                <w:rFonts w:cs="Arial"/>
                <w:b/>
                <w:noProof w:val="0"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87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Počet</w:t>
            </w:r>
          </w:p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ks/</w:t>
            </w:r>
          </w:p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bal.</w:t>
            </w:r>
          </w:p>
        </w:tc>
        <w:tc>
          <w:tcPr>
            <w:tcW w:w="2524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 xml:space="preserve">cena v Kč </w:t>
            </w:r>
            <w:r w:rsidRPr="00C77CBD">
              <w:rPr>
                <w:rFonts w:cs="Arial"/>
                <w:noProof w:val="0"/>
                <w:sz w:val="16"/>
                <w:szCs w:val="16"/>
              </w:rPr>
              <w:t>(vč. DPH)</w:t>
            </w:r>
          </w:p>
        </w:tc>
        <w:tc>
          <w:tcPr>
            <w:tcW w:w="69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proofErr w:type="spellStart"/>
            <w:proofErr w:type="gramStart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č.p</w:t>
            </w:r>
            <w:proofErr w:type="spellEnd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.</w:t>
            </w:r>
            <w:proofErr w:type="gramEnd"/>
            <w:r w:rsidRPr="00C77CBD">
              <w:rPr>
                <w:rFonts w:cs="Arial"/>
                <w:b/>
                <w:noProof w:val="0"/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620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color w:val="FF0000"/>
                <w:sz w:val="20"/>
                <w:szCs w:val="20"/>
                <w:u w:val="single"/>
              </w:rPr>
              <w:t>ODŮVODNĚNÍ</w:t>
            </w:r>
            <w:r w:rsidRPr="00C77CBD">
              <w:rPr>
                <w:rStyle w:val="Znakapoznpodarou"/>
                <w:b/>
                <w:noProof w:val="0"/>
                <w:color w:val="FF0000"/>
                <w:sz w:val="20"/>
                <w:szCs w:val="20"/>
                <w:u w:val="single"/>
              </w:rPr>
              <w:footnoteReference w:id="11"/>
            </w:r>
          </w:p>
          <w:p w:rsidR="00866770" w:rsidRPr="00C77CBD" w:rsidRDefault="00866770" w:rsidP="006F151C">
            <w:pPr>
              <w:ind w:right="-112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využití ve vztahu k zajištění krizové připravenosti organizace v přímé řídící působnosti MZ</w:t>
            </w:r>
          </w:p>
        </w:tc>
      </w:tr>
      <w:tr w:rsidR="00866770" w:rsidRPr="00C77CBD" w:rsidTr="006F151C">
        <w:trPr>
          <w:trHeight w:val="450"/>
          <w:jc w:val="center"/>
        </w:trPr>
        <w:tc>
          <w:tcPr>
            <w:tcW w:w="3055" w:type="dxa"/>
            <w:gridSpan w:val="2"/>
            <w:vMerge/>
            <w:tcBorders>
              <w:bottom w:val="double" w:sz="4" w:space="0" w:color="auto"/>
            </w:tcBorders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</w:rPr>
            </w:pPr>
          </w:p>
        </w:tc>
        <w:tc>
          <w:tcPr>
            <w:tcW w:w="877" w:type="dxa"/>
            <w:vMerge/>
            <w:tcBorders>
              <w:bottom w:val="double" w:sz="4" w:space="0" w:color="auto"/>
            </w:tcBorders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</w:rPr>
            </w:pPr>
          </w:p>
        </w:tc>
        <w:tc>
          <w:tcPr>
            <w:tcW w:w="1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ind w:right="-108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á ks/bal.</w:t>
            </w:r>
          </w:p>
        </w:tc>
        <w:tc>
          <w:tcPr>
            <w:tcW w:w="138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ind w:right="-108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celkem</w:t>
            </w:r>
          </w:p>
        </w:tc>
        <w:tc>
          <w:tcPr>
            <w:tcW w:w="694" w:type="dxa"/>
            <w:vMerge/>
            <w:tcBorders>
              <w:bottom w:val="double" w:sz="4" w:space="0" w:color="auto"/>
            </w:tcBorders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</w:rPr>
            </w:pPr>
          </w:p>
        </w:tc>
        <w:tc>
          <w:tcPr>
            <w:tcW w:w="620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30" w:type="dxa"/>
            <w:tcBorders>
              <w:top w:val="double" w:sz="4" w:space="0" w:color="auto"/>
            </w:tcBorders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1.</w:t>
            </w:r>
          </w:p>
        </w:tc>
        <w:tc>
          <w:tcPr>
            <w:tcW w:w="2525" w:type="dxa"/>
            <w:tcBorders>
              <w:top w:val="double" w:sz="4" w:space="0" w:color="auto"/>
            </w:tcBorders>
            <w:vAlign w:val="center"/>
          </w:tcPr>
          <w:p w:rsidR="00866770" w:rsidRPr="00C77CBD" w:rsidRDefault="00B575BC" w:rsidP="00B575BC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Vak měřící 1000 ml </w:t>
            </w:r>
            <w:r w:rsidRPr="00C77CBD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877" w:type="dxa"/>
            <w:tcBorders>
              <w:top w:val="double" w:sz="4" w:space="0" w:color="auto"/>
            </w:tcBorders>
            <w:vAlign w:val="center"/>
          </w:tcPr>
          <w:p w:rsidR="00866770" w:rsidRPr="00C77CBD" w:rsidRDefault="0023434E" w:rsidP="000B13A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5</w:t>
            </w:r>
            <w:r w:rsidR="00866770">
              <w:rPr>
                <w:rFonts w:cs="Arial"/>
                <w:noProof w:val="0"/>
                <w:sz w:val="20"/>
                <w:szCs w:val="20"/>
              </w:rPr>
              <w:t xml:space="preserve"> ks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vAlign w:val="center"/>
          </w:tcPr>
          <w:p w:rsidR="00866770" w:rsidRPr="00C77CBD" w:rsidRDefault="0023434E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337,59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866770" w:rsidRPr="00C77CBD" w:rsidRDefault="0023434E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1 687,95</w:t>
            </w:r>
          </w:p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866770" w:rsidRPr="00C77CBD" w:rsidRDefault="00A53CB0" w:rsidP="000B13A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6209" w:type="dxa"/>
            <w:tcBorders>
              <w:top w:val="double" w:sz="4" w:space="0" w:color="auto"/>
            </w:tcBorders>
            <w:vAlign w:val="center"/>
          </w:tcPr>
          <w:p w:rsidR="00866770" w:rsidRPr="00C77CBD" w:rsidRDefault="003F74C9" w:rsidP="003F74C9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Došlo k</w:t>
            </w:r>
            <w:r w:rsidR="00866770">
              <w:rPr>
                <w:rFonts w:cs="Arial"/>
                <w:noProof w:val="0"/>
                <w:sz w:val="20"/>
                <w:szCs w:val="20"/>
              </w:rPr>
              <w:t xml:space="preserve">e zlepšení 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výroby </w:t>
            </w:r>
            <w:r w:rsidR="00866770">
              <w:rPr>
                <w:rFonts w:cs="Arial"/>
                <w:noProof w:val="0"/>
                <w:sz w:val="20"/>
                <w:szCs w:val="20"/>
              </w:rPr>
              <w:t>transfuzních přípravků</w:t>
            </w:r>
            <w:r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30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2.</w:t>
            </w:r>
          </w:p>
        </w:tc>
        <w:tc>
          <w:tcPr>
            <w:tcW w:w="2525" w:type="dxa"/>
            <w:vAlign w:val="center"/>
          </w:tcPr>
          <w:p w:rsidR="00866770" w:rsidRPr="00C77CBD" w:rsidRDefault="00B575BC" w:rsidP="00B575BC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Vak měřící 500 ml  </w:t>
            </w:r>
            <w:r w:rsidRPr="00C77CBD">
              <w:rPr>
                <w:rFonts w:cs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  <w:vAlign w:val="center"/>
          </w:tcPr>
          <w:p w:rsidR="00866770" w:rsidRPr="00C77CBD" w:rsidRDefault="00B575BC" w:rsidP="000B13A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10</w:t>
            </w:r>
            <w:r w:rsidR="00866770">
              <w:rPr>
                <w:rFonts w:cs="Arial"/>
                <w:noProof w:val="0"/>
                <w:sz w:val="20"/>
                <w:szCs w:val="20"/>
              </w:rPr>
              <w:t xml:space="preserve"> ks</w:t>
            </w:r>
          </w:p>
        </w:tc>
        <w:tc>
          <w:tcPr>
            <w:tcW w:w="1142" w:type="dxa"/>
            <w:vAlign w:val="center"/>
          </w:tcPr>
          <w:p w:rsidR="00866770" w:rsidRPr="00C77CBD" w:rsidRDefault="0023434E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588,06</w:t>
            </w:r>
          </w:p>
        </w:tc>
        <w:tc>
          <w:tcPr>
            <w:tcW w:w="1382" w:type="dxa"/>
            <w:vAlign w:val="center"/>
          </w:tcPr>
          <w:p w:rsidR="00866770" w:rsidRPr="00C77CBD" w:rsidRDefault="0023434E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5 880,60</w:t>
            </w:r>
          </w:p>
        </w:tc>
        <w:tc>
          <w:tcPr>
            <w:tcW w:w="694" w:type="dxa"/>
            <w:vAlign w:val="center"/>
          </w:tcPr>
          <w:p w:rsidR="00866770" w:rsidRPr="00C77CBD" w:rsidRDefault="00A53CB0" w:rsidP="000B13A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6209" w:type="dxa"/>
            <w:vAlign w:val="center"/>
          </w:tcPr>
          <w:p w:rsidR="00866770" w:rsidRPr="00C77CBD" w:rsidRDefault="003F74C9" w:rsidP="003F74C9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Došlo k</w:t>
            </w:r>
            <w:r w:rsidR="00866770">
              <w:rPr>
                <w:rFonts w:cs="Arial"/>
                <w:noProof w:val="0"/>
                <w:sz w:val="20"/>
                <w:szCs w:val="20"/>
              </w:rPr>
              <w:t>e zlepšení výrob</w:t>
            </w:r>
            <w:r w:rsidR="00711CAC">
              <w:rPr>
                <w:rFonts w:cs="Arial"/>
                <w:noProof w:val="0"/>
                <w:sz w:val="20"/>
                <w:szCs w:val="20"/>
              </w:rPr>
              <w:t xml:space="preserve">y </w:t>
            </w:r>
            <w:r w:rsidR="00866770">
              <w:rPr>
                <w:rFonts w:cs="Arial"/>
                <w:noProof w:val="0"/>
                <w:sz w:val="20"/>
                <w:szCs w:val="20"/>
              </w:rPr>
              <w:t>transfuzních přípravků</w:t>
            </w:r>
            <w:r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</w:tr>
      <w:tr w:rsidR="00866770" w:rsidRPr="00C77CBD" w:rsidTr="00FF5E03">
        <w:trPr>
          <w:trHeight w:val="300"/>
          <w:jc w:val="center"/>
        </w:trPr>
        <w:tc>
          <w:tcPr>
            <w:tcW w:w="530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3.</w:t>
            </w:r>
          </w:p>
        </w:tc>
        <w:tc>
          <w:tcPr>
            <w:tcW w:w="2525" w:type="dxa"/>
            <w:vAlign w:val="bottom"/>
          </w:tcPr>
          <w:p w:rsidR="00866770" w:rsidRPr="00362784" w:rsidRDefault="00AC4475" w:rsidP="00B575B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Dele</w:t>
            </w:r>
            <w:r w:rsidR="00351FFC">
              <w:rPr>
                <w:rFonts w:cs="Arial"/>
                <w:noProof w:val="0"/>
                <w:sz w:val="20"/>
                <w:szCs w:val="20"/>
              </w:rPr>
              <w:t>u</w:t>
            </w:r>
            <w:r w:rsidR="00B575BC">
              <w:rPr>
                <w:rFonts w:cs="Arial"/>
                <w:noProof w:val="0"/>
                <w:sz w:val="20"/>
                <w:szCs w:val="20"/>
              </w:rPr>
              <w:t>kotizační</w:t>
            </w:r>
            <w:proofErr w:type="spellEnd"/>
            <w:r w:rsidR="00B575BC">
              <w:rPr>
                <w:rFonts w:cs="Arial"/>
                <w:noProof w:val="0"/>
                <w:sz w:val="20"/>
                <w:szCs w:val="20"/>
              </w:rPr>
              <w:t xml:space="preserve"> vak</w:t>
            </w:r>
          </w:p>
        </w:tc>
        <w:tc>
          <w:tcPr>
            <w:tcW w:w="877" w:type="dxa"/>
            <w:vAlign w:val="center"/>
          </w:tcPr>
          <w:p w:rsidR="00866770" w:rsidRPr="00C77CBD" w:rsidRDefault="00B575BC" w:rsidP="00B575B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490</w:t>
            </w:r>
            <w:r w:rsidR="00866770">
              <w:rPr>
                <w:rFonts w:cs="Arial"/>
                <w:noProof w:val="0"/>
                <w:sz w:val="20"/>
                <w:szCs w:val="20"/>
              </w:rPr>
              <w:t xml:space="preserve"> ks</w:t>
            </w:r>
          </w:p>
        </w:tc>
        <w:tc>
          <w:tcPr>
            <w:tcW w:w="1142" w:type="dxa"/>
            <w:vAlign w:val="bottom"/>
          </w:tcPr>
          <w:p w:rsidR="00866770" w:rsidRPr="00362784" w:rsidRDefault="006C505D" w:rsidP="006C34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450,00</w:t>
            </w:r>
          </w:p>
        </w:tc>
        <w:tc>
          <w:tcPr>
            <w:tcW w:w="1382" w:type="dxa"/>
            <w:vAlign w:val="center"/>
          </w:tcPr>
          <w:p w:rsidR="00866770" w:rsidRPr="00C77CBD" w:rsidRDefault="006C505D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220 500,00</w:t>
            </w:r>
          </w:p>
        </w:tc>
        <w:tc>
          <w:tcPr>
            <w:tcW w:w="694" w:type="dxa"/>
            <w:vAlign w:val="center"/>
          </w:tcPr>
          <w:p w:rsidR="00866770" w:rsidRPr="00C77CBD" w:rsidRDefault="00A53CB0" w:rsidP="000B13A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6209" w:type="dxa"/>
            <w:vAlign w:val="center"/>
          </w:tcPr>
          <w:p w:rsidR="00866770" w:rsidRPr="00C77CBD" w:rsidRDefault="00711CAC" w:rsidP="003F74C9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Došlo ke zvýšení kvality </w:t>
            </w:r>
            <w:r w:rsidR="003F74C9">
              <w:rPr>
                <w:rFonts w:cs="Arial"/>
                <w:noProof w:val="0"/>
                <w:sz w:val="20"/>
                <w:szCs w:val="20"/>
              </w:rPr>
              <w:t>transfuzních přípravků.</w:t>
            </w:r>
          </w:p>
        </w:tc>
      </w:tr>
      <w:tr w:rsidR="00866770" w:rsidRPr="00C77CBD" w:rsidTr="00711CAC">
        <w:trPr>
          <w:trHeight w:val="619"/>
          <w:jc w:val="center"/>
        </w:trPr>
        <w:tc>
          <w:tcPr>
            <w:tcW w:w="530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4.</w:t>
            </w:r>
          </w:p>
        </w:tc>
        <w:tc>
          <w:tcPr>
            <w:tcW w:w="2525" w:type="dxa"/>
            <w:vAlign w:val="bottom"/>
          </w:tcPr>
          <w:p w:rsidR="00866770" w:rsidRPr="00362784" w:rsidRDefault="00B575BC" w:rsidP="000B13AB">
            <w:pPr>
              <w:rPr>
                <w:rFonts w:cs="Arial"/>
                <w:noProof w:val="0"/>
                <w:sz w:val="20"/>
                <w:szCs w:val="20"/>
              </w:rPr>
            </w:pPr>
            <w:r w:rsidRPr="009A1D29">
              <w:rPr>
                <w:rFonts w:cs="Arial"/>
                <w:noProof w:val="0"/>
                <w:sz w:val="20"/>
                <w:szCs w:val="20"/>
              </w:rPr>
              <w:t xml:space="preserve">Zkumavka 6ml K3 </w:t>
            </w:r>
            <w:proofErr w:type="gramStart"/>
            <w:r w:rsidRPr="009A1D29">
              <w:rPr>
                <w:rFonts w:cs="Arial"/>
                <w:noProof w:val="0"/>
                <w:sz w:val="20"/>
                <w:szCs w:val="20"/>
              </w:rPr>
              <w:t>fialová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 2 000</w:t>
            </w:r>
            <w:proofErr w:type="gramEnd"/>
            <w:r>
              <w:rPr>
                <w:rFonts w:cs="Arial"/>
                <w:noProof w:val="0"/>
                <w:sz w:val="20"/>
                <w:szCs w:val="20"/>
              </w:rPr>
              <w:t xml:space="preserve"> ks.</w:t>
            </w:r>
          </w:p>
        </w:tc>
        <w:tc>
          <w:tcPr>
            <w:tcW w:w="877" w:type="dxa"/>
            <w:vAlign w:val="center"/>
          </w:tcPr>
          <w:p w:rsidR="00866770" w:rsidRPr="00C77CBD" w:rsidRDefault="00B575BC" w:rsidP="000B13A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2 000</w:t>
            </w:r>
            <w:r w:rsidR="00866770">
              <w:rPr>
                <w:rFonts w:cs="Arial"/>
                <w:noProof w:val="0"/>
                <w:sz w:val="20"/>
                <w:szCs w:val="20"/>
              </w:rPr>
              <w:t xml:space="preserve"> ks</w:t>
            </w:r>
          </w:p>
        </w:tc>
        <w:tc>
          <w:tcPr>
            <w:tcW w:w="1142" w:type="dxa"/>
            <w:vAlign w:val="center"/>
          </w:tcPr>
          <w:p w:rsidR="00866770" w:rsidRPr="00362784" w:rsidRDefault="00B42886" w:rsidP="006C34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1,981</w:t>
            </w:r>
          </w:p>
        </w:tc>
        <w:tc>
          <w:tcPr>
            <w:tcW w:w="1382" w:type="dxa"/>
            <w:vAlign w:val="center"/>
          </w:tcPr>
          <w:p w:rsidR="00866770" w:rsidRPr="00C77CBD" w:rsidRDefault="00B42886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3961,81</w:t>
            </w:r>
          </w:p>
        </w:tc>
        <w:tc>
          <w:tcPr>
            <w:tcW w:w="694" w:type="dxa"/>
            <w:vAlign w:val="center"/>
          </w:tcPr>
          <w:p w:rsidR="00866770" w:rsidRPr="00C77CBD" w:rsidRDefault="00A53CB0" w:rsidP="000B13A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9,10</w:t>
            </w:r>
          </w:p>
        </w:tc>
        <w:tc>
          <w:tcPr>
            <w:tcW w:w="6209" w:type="dxa"/>
            <w:vAlign w:val="center"/>
          </w:tcPr>
          <w:p w:rsidR="00866770" w:rsidRPr="00C77CBD" w:rsidRDefault="00866770" w:rsidP="003F74C9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Ke zlepšení činnosti krizového centra – </w:t>
            </w:r>
            <w:r w:rsidR="00711CAC">
              <w:rPr>
                <w:rFonts w:cs="Arial"/>
                <w:noProof w:val="0"/>
                <w:sz w:val="20"/>
                <w:szCs w:val="20"/>
              </w:rPr>
              <w:t xml:space="preserve">odběrů </w:t>
            </w:r>
            <w:r w:rsidR="003F74C9">
              <w:rPr>
                <w:rFonts w:cs="Arial"/>
                <w:noProof w:val="0"/>
                <w:sz w:val="20"/>
                <w:szCs w:val="20"/>
              </w:rPr>
              <w:t>plné krve od dárců.</w:t>
            </w:r>
          </w:p>
        </w:tc>
      </w:tr>
      <w:tr w:rsidR="00866770" w:rsidRPr="00C77CBD" w:rsidTr="00FF5E03">
        <w:trPr>
          <w:trHeight w:val="300"/>
          <w:jc w:val="center"/>
        </w:trPr>
        <w:tc>
          <w:tcPr>
            <w:tcW w:w="530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5.</w:t>
            </w:r>
          </w:p>
        </w:tc>
        <w:tc>
          <w:tcPr>
            <w:tcW w:w="2525" w:type="dxa"/>
            <w:vAlign w:val="bottom"/>
          </w:tcPr>
          <w:p w:rsidR="00866770" w:rsidRPr="00362784" w:rsidRDefault="00B575BC" w:rsidP="000B13AB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Lednice </w:t>
            </w:r>
          </w:p>
        </w:tc>
        <w:tc>
          <w:tcPr>
            <w:tcW w:w="877" w:type="dxa"/>
            <w:vAlign w:val="center"/>
          </w:tcPr>
          <w:p w:rsidR="00866770" w:rsidRPr="00C77CBD" w:rsidRDefault="00866770" w:rsidP="000B13A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 ks</w:t>
            </w:r>
          </w:p>
        </w:tc>
        <w:tc>
          <w:tcPr>
            <w:tcW w:w="1142" w:type="dxa"/>
            <w:vAlign w:val="bottom"/>
          </w:tcPr>
          <w:p w:rsidR="00866770" w:rsidRPr="00362784" w:rsidRDefault="006C348F" w:rsidP="006C34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39 795,69</w:t>
            </w:r>
          </w:p>
        </w:tc>
        <w:tc>
          <w:tcPr>
            <w:tcW w:w="1382" w:type="dxa"/>
            <w:vAlign w:val="center"/>
          </w:tcPr>
          <w:p w:rsidR="00866770" w:rsidRPr="00C77CBD" w:rsidRDefault="006C348F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39 795,69</w:t>
            </w:r>
          </w:p>
        </w:tc>
        <w:tc>
          <w:tcPr>
            <w:tcW w:w="694" w:type="dxa"/>
            <w:vAlign w:val="center"/>
          </w:tcPr>
          <w:p w:rsidR="00866770" w:rsidRPr="00C77CBD" w:rsidRDefault="00A53CB0" w:rsidP="000B13A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6209" w:type="dxa"/>
            <w:vAlign w:val="center"/>
          </w:tcPr>
          <w:p w:rsidR="00866770" w:rsidRPr="00C77CBD" w:rsidRDefault="00866770" w:rsidP="000B13AB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Ke zlepšení skladování transfuzních přípravků</w:t>
            </w:r>
            <w:r w:rsidR="00766A18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</w:tr>
      <w:tr w:rsidR="00866770" w:rsidRPr="00C77CBD" w:rsidTr="00FF5E03">
        <w:trPr>
          <w:trHeight w:val="300"/>
          <w:jc w:val="center"/>
        </w:trPr>
        <w:tc>
          <w:tcPr>
            <w:tcW w:w="530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6.</w:t>
            </w:r>
          </w:p>
        </w:tc>
        <w:tc>
          <w:tcPr>
            <w:tcW w:w="2525" w:type="dxa"/>
            <w:vAlign w:val="bottom"/>
          </w:tcPr>
          <w:p w:rsidR="00866770" w:rsidRPr="00362784" w:rsidRDefault="00B575BC" w:rsidP="000B13AB">
            <w:pPr>
              <w:rPr>
                <w:rFonts w:cs="Arial"/>
                <w:noProof w:val="0"/>
                <w:sz w:val="20"/>
                <w:szCs w:val="20"/>
              </w:rPr>
            </w:pPr>
            <w:r w:rsidRPr="009A1D29">
              <w:rPr>
                <w:rFonts w:cs="Arial"/>
                <w:noProof w:val="0"/>
                <w:sz w:val="20"/>
                <w:szCs w:val="20"/>
              </w:rPr>
              <w:t>Míchačka válečková</w:t>
            </w:r>
            <w:r w:rsidR="00766A18">
              <w:rPr>
                <w:rFonts w:cs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  <w:vAlign w:val="center"/>
          </w:tcPr>
          <w:p w:rsidR="00866770" w:rsidRPr="00C77CBD" w:rsidRDefault="00766A18" w:rsidP="000B13A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 ks.</w:t>
            </w:r>
          </w:p>
        </w:tc>
        <w:tc>
          <w:tcPr>
            <w:tcW w:w="1142" w:type="dxa"/>
            <w:vAlign w:val="bottom"/>
          </w:tcPr>
          <w:p w:rsidR="00866770" w:rsidRPr="00904B8D" w:rsidRDefault="006C348F" w:rsidP="006C34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12 100,00</w:t>
            </w:r>
          </w:p>
        </w:tc>
        <w:tc>
          <w:tcPr>
            <w:tcW w:w="1382" w:type="dxa"/>
            <w:vAlign w:val="center"/>
          </w:tcPr>
          <w:p w:rsidR="00866770" w:rsidRPr="00C77CBD" w:rsidRDefault="006C348F" w:rsidP="006C348F">
            <w:pPr>
              <w:ind w:firstLine="142"/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24 200,00</w:t>
            </w:r>
          </w:p>
        </w:tc>
        <w:tc>
          <w:tcPr>
            <w:tcW w:w="694" w:type="dxa"/>
            <w:vAlign w:val="center"/>
          </w:tcPr>
          <w:p w:rsidR="00866770" w:rsidRPr="00C77CBD" w:rsidRDefault="00A53CB0" w:rsidP="000B13A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6209" w:type="dxa"/>
            <w:vAlign w:val="center"/>
          </w:tcPr>
          <w:p w:rsidR="00866770" w:rsidRPr="00C77CBD" w:rsidRDefault="00866770" w:rsidP="003F74C9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Ke zlepšení činnosti krizového centra – </w:t>
            </w:r>
            <w:r w:rsidR="003F74C9">
              <w:rPr>
                <w:rFonts w:cs="Arial"/>
                <w:noProof w:val="0"/>
                <w:sz w:val="20"/>
                <w:szCs w:val="20"/>
              </w:rPr>
              <w:t xml:space="preserve">vyšetření 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transf</w:t>
            </w:r>
            <w:proofErr w:type="spellEnd"/>
            <w:r>
              <w:rPr>
                <w:rFonts w:cs="Arial"/>
                <w:noProof w:val="0"/>
                <w:sz w:val="20"/>
                <w:szCs w:val="20"/>
              </w:rPr>
              <w:t xml:space="preserve">. </w:t>
            </w:r>
            <w:r w:rsidR="00766A18">
              <w:rPr>
                <w:rFonts w:cs="Arial"/>
                <w:noProof w:val="0"/>
                <w:sz w:val="20"/>
                <w:szCs w:val="20"/>
              </w:rPr>
              <w:t>P</w:t>
            </w:r>
            <w:r>
              <w:rPr>
                <w:rFonts w:cs="Arial"/>
                <w:noProof w:val="0"/>
                <w:sz w:val="20"/>
                <w:szCs w:val="20"/>
              </w:rPr>
              <w:t>řípravků</w:t>
            </w:r>
            <w:r w:rsidR="00766A18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30" w:type="dxa"/>
          </w:tcPr>
          <w:p w:rsidR="00866770" w:rsidRPr="00C77CBD" w:rsidRDefault="00766A18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7</w:t>
            </w:r>
            <w:r w:rsidR="00866770" w:rsidRPr="00C77CBD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2525" w:type="dxa"/>
            <w:vAlign w:val="center"/>
          </w:tcPr>
          <w:p w:rsidR="00866770" w:rsidRPr="00C77CBD" w:rsidRDefault="003F74C9" w:rsidP="006F151C">
            <w:pPr>
              <w:rPr>
                <w:rFonts w:cs="Arial"/>
                <w:noProof w:val="0"/>
                <w:sz w:val="20"/>
                <w:szCs w:val="20"/>
              </w:rPr>
            </w:pPr>
            <w:r w:rsidRPr="009A1D29">
              <w:rPr>
                <w:rFonts w:cs="Arial"/>
                <w:noProof w:val="0"/>
                <w:sz w:val="20"/>
                <w:szCs w:val="20"/>
              </w:rPr>
              <w:t xml:space="preserve">Tonometr </w:t>
            </w:r>
            <w:proofErr w:type="spellStart"/>
            <w:r w:rsidRPr="009A1D29">
              <w:rPr>
                <w:rFonts w:cs="Arial"/>
                <w:noProof w:val="0"/>
                <w:sz w:val="20"/>
                <w:szCs w:val="20"/>
              </w:rPr>
              <w:t>Omron</w:t>
            </w:r>
            <w:proofErr w:type="spellEnd"/>
            <w:r w:rsidR="00766A18">
              <w:rPr>
                <w:rFonts w:cs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  <w:vAlign w:val="center"/>
          </w:tcPr>
          <w:p w:rsidR="00866770" w:rsidRPr="00C77CBD" w:rsidRDefault="00766A18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 ks.</w:t>
            </w:r>
          </w:p>
        </w:tc>
        <w:tc>
          <w:tcPr>
            <w:tcW w:w="1142" w:type="dxa"/>
            <w:vAlign w:val="center"/>
          </w:tcPr>
          <w:p w:rsidR="00866770" w:rsidRPr="00C77CBD" w:rsidRDefault="006C348F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1 614,25</w:t>
            </w:r>
          </w:p>
        </w:tc>
        <w:tc>
          <w:tcPr>
            <w:tcW w:w="1382" w:type="dxa"/>
            <w:vAlign w:val="center"/>
          </w:tcPr>
          <w:p w:rsidR="00866770" w:rsidRPr="00C77CBD" w:rsidRDefault="006C348F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6 457,00</w:t>
            </w:r>
          </w:p>
        </w:tc>
        <w:tc>
          <w:tcPr>
            <w:tcW w:w="694" w:type="dxa"/>
            <w:vAlign w:val="center"/>
          </w:tcPr>
          <w:p w:rsidR="0086677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6209" w:type="dxa"/>
            <w:vAlign w:val="center"/>
          </w:tcPr>
          <w:p w:rsidR="00866770" w:rsidRPr="00C77CBD" w:rsidRDefault="00766A18" w:rsidP="006F151C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Došlo ke zvýšení kvality vyšetřování bezpříspěvkových dárců krve.</w:t>
            </w: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30" w:type="dxa"/>
          </w:tcPr>
          <w:p w:rsidR="00866770" w:rsidRPr="00C77CBD" w:rsidRDefault="00766A18" w:rsidP="006C34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8</w:t>
            </w:r>
            <w:r w:rsidR="00866770" w:rsidRPr="00C77CBD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2525" w:type="dxa"/>
            <w:vAlign w:val="center"/>
          </w:tcPr>
          <w:p w:rsidR="00866770" w:rsidRPr="00C77CBD" w:rsidRDefault="00766A18" w:rsidP="006F151C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Elektrická razítka </w:t>
            </w:r>
          </w:p>
        </w:tc>
        <w:tc>
          <w:tcPr>
            <w:tcW w:w="877" w:type="dxa"/>
            <w:vAlign w:val="center"/>
          </w:tcPr>
          <w:p w:rsidR="00866770" w:rsidRPr="00C77CBD" w:rsidRDefault="00766A18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 ks.</w:t>
            </w:r>
          </w:p>
        </w:tc>
        <w:tc>
          <w:tcPr>
            <w:tcW w:w="1142" w:type="dxa"/>
            <w:vAlign w:val="center"/>
          </w:tcPr>
          <w:p w:rsidR="00866770" w:rsidRPr="00C77CBD" w:rsidRDefault="006C348F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7 605,00</w:t>
            </w:r>
          </w:p>
        </w:tc>
        <w:tc>
          <w:tcPr>
            <w:tcW w:w="1382" w:type="dxa"/>
            <w:vAlign w:val="center"/>
          </w:tcPr>
          <w:p w:rsidR="00866770" w:rsidRPr="00C77CBD" w:rsidRDefault="006C348F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15 210,00</w:t>
            </w:r>
          </w:p>
        </w:tc>
        <w:tc>
          <w:tcPr>
            <w:tcW w:w="694" w:type="dxa"/>
            <w:vAlign w:val="center"/>
          </w:tcPr>
          <w:p w:rsidR="0086677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3, 5</w:t>
            </w:r>
          </w:p>
        </w:tc>
        <w:tc>
          <w:tcPr>
            <w:tcW w:w="6209" w:type="dxa"/>
            <w:vAlign w:val="center"/>
          </w:tcPr>
          <w:p w:rsidR="00866770" w:rsidRPr="00C77CBD" w:rsidRDefault="00766A18" w:rsidP="006F151C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Došlo ke zlepšení vykazování při výdeji transfuzních přípravků.</w:t>
            </w: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30" w:type="dxa"/>
          </w:tcPr>
          <w:p w:rsidR="00866770" w:rsidRPr="00C77CBD" w:rsidRDefault="006C348F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9</w:t>
            </w:r>
            <w:r w:rsidR="00866770" w:rsidRPr="00C77CBD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2525" w:type="dxa"/>
            <w:vAlign w:val="center"/>
          </w:tcPr>
          <w:p w:rsidR="00766A18" w:rsidRDefault="00766A18" w:rsidP="00766A18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Kopírka Canon </w:t>
            </w:r>
          </w:p>
          <w:p w:rsidR="00866770" w:rsidRPr="006C348F" w:rsidRDefault="00766A18" w:rsidP="006C348F">
            <w:pPr>
              <w:ind w:hanging="540"/>
              <w:jc w:val="left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 </w:t>
            </w:r>
          </w:p>
        </w:tc>
        <w:tc>
          <w:tcPr>
            <w:tcW w:w="877" w:type="dxa"/>
            <w:vAlign w:val="center"/>
          </w:tcPr>
          <w:p w:rsidR="00866770" w:rsidRPr="00C77CBD" w:rsidRDefault="00766A18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 ks.</w:t>
            </w:r>
          </w:p>
        </w:tc>
        <w:tc>
          <w:tcPr>
            <w:tcW w:w="1142" w:type="dxa"/>
            <w:vAlign w:val="center"/>
          </w:tcPr>
          <w:p w:rsidR="00866770" w:rsidRPr="00C77CBD" w:rsidRDefault="006C348F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17 900,00</w:t>
            </w:r>
          </w:p>
        </w:tc>
        <w:tc>
          <w:tcPr>
            <w:tcW w:w="1382" w:type="dxa"/>
            <w:vAlign w:val="center"/>
          </w:tcPr>
          <w:p w:rsidR="00866770" w:rsidRPr="00C77CBD" w:rsidRDefault="006C348F" w:rsidP="006C348F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17 900,00</w:t>
            </w:r>
          </w:p>
        </w:tc>
        <w:tc>
          <w:tcPr>
            <w:tcW w:w="694" w:type="dxa"/>
            <w:vAlign w:val="center"/>
          </w:tcPr>
          <w:p w:rsidR="0086677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6209" w:type="dxa"/>
            <w:vAlign w:val="center"/>
          </w:tcPr>
          <w:p w:rsidR="00866770" w:rsidRPr="00C77CBD" w:rsidRDefault="00766A18" w:rsidP="006F151C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Došlo ke zlepšení provozu krizového centra.</w:t>
            </w:r>
          </w:p>
        </w:tc>
      </w:tr>
      <w:tr w:rsidR="00866770" w:rsidRPr="00C77CBD" w:rsidTr="006F151C">
        <w:trPr>
          <w:jc w:val="center"/>
        </w:trPr>
        <w:tc>
          <w:tcPr>
            <w:tcW w:w="507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66770" w:rsidRPr="00C77CBD" w:rsidRDefault="00866770" w:rsidP="006F151C">
            <w:pPr>
              <w:jc w:val="right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celkem</w: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866770" w:rsidRPr="00C77CBD" w:rsidRDefault="00DF35EB" w:rsidP="006F151C">
            <w:pPr>
              <w:jc w:val="right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335 593,05</w:t>
            </w:r>
          </w:p>
        </w:tc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866770" w:rsidRPr="00C77CBD" w:rsidRDefault="00866770" w:rsidP="006F151C">
            <w:pPr>
              <w:rPr>
                <w:rFonts w:cs="Arial"/>
                <w:noProof w:val="0"/>
              </w:rPr>
            </w:pPr>
          </w:p>
        </w:tc>
        <w:tc>
          <w:tcPr>
            <w:tcW w:w="62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6770" w:rsidRPr="00C77CBD" w:rsidRDefault="00866770" w:rsidP="006F151C">
            <w:pPr>
              <w:rPr>
                <w:rFonts w:cs="Arial"/>
                <w:noProof w:val="0"/>
              </w:rPr>
            </w:pPr>
          </w:p>
        </w:tc>
      </w:tr>
    </w:tbl>
    <w:p w:rsidR="00866770" w:rsidRPr="00C77CBD" w:rsidRDefault="00866770" w:rsidP="00BC3DD3">
      <w:pPr>
        <w:rPr>
          <w:rFonts w:cs="Arial"/>
          <w:noProof w:val="0"/>
          <w:sz w:val="16"/>
          <w:szCs w:val="16"/>
        </w:rPr>
      </w:pPr>
    </w:p>
    <w:p w:rsidR="00866770" w:rsidRPr="00C77CBD" w:rsidRDefault="00866770" w:rsidP="00BC3DD3">
      <w:pPr>
        <w:spacing w:after="120"/>
        <w:jc w:val="center"/>
        <w:rPr>
          <w:rFonts w:cs="Arial"/>
          <w:b/>
          <w:noProof w:val="0"/>
          <w:sz w:val="20"/>
          <w:szCs w:val="20"/>
        </w:rPr>
      </w:pPr>
      <w:r w:rsidRPr="00C77CBD">
        <w:rPr>
          <w:rFonts w:cs="Arial"/>
          <w:b/>
          <w:noProof w:val="0"/>
        </w:rPr>
        <w:br w:type="page"/>
      </w:r>
      <w:r w:rsidRPr="00C77CBD">
        <w:rPr>
          <w:rFonts w:cs="Arial"/>
          <w:b/>
          <w:noProof w:val="0"/>
          <w:sz w:val="20"/>
          <w:szCs w:val="20"/>
        </w:rPr>
        <w:lastRenderedPageBreak/>
        <w:t>Tabulka č. 4 – NEMATERIÁLOVÉ NÁKLADY – podrobný komentář k čerpání finančních prostředků na pořízení jednotlivých položek</w:t>
      </w:r>
    </w:p>
    <w:tbl>
      <w:tblPr>
        <w:tblW w:w="12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4321"/>
        <w:gridCol w:w="1491"/>
        <w:gridCol w:w="657"/>
        <w:gridCol w:w="5932"/>
      </w:tblGrid>
      <w:tr w:rsidR="00866770" w:rsidRPr="00C77CBD" w:rsidTr="006F151C">
        <w:trPr>
          <w:tblHeader/>
          <w:jc w:val="center"/>
        </w:trPr>
        <w:tc>
          <w:tcPr>
            <w:tcW w:w="484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nemateriálové náklady</w:t>
            </w:r>
            <w:r w:rsidRPr="00C77CBD">
              <w:rPr>
                <w:rFonts w:cs="Arial"/>
                <w:b/>
                <w:noProof w:val="0"/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cena v Kč</w:t>
            </w:r>
          </w:p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77CBD">
              <w:rPr>
                <w:rFonts w:cs="Arial"/>
                <w:noProof w:val="0"/>
                <w:sz w:val="16"/>
                <w:szCs w:val="16"/>
              </w:rPr>
              <w:t>včetně DPH</w:t>
            </w:r>
          </w:p>
        </w:tc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proofErr w:type="gramStart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č.p</w:t>
            </w:r>
            <w:proofErr w:type="spellEnd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color w:val="FF0000"/>
                <w:sz w:val="20"/>
                <w:szCs w:val="20"/>
                <w:vertAlign w:val="superscript"/>
              </w:rPr>
            </w:pPr>
            <w:r w:rsidRPr="00C77CBD">
              <w:rPr>
                <w:rFonts w:cs="Arial"/>
                <w:b/>
                <w:noProof w:val="0"/>
                <w:color w:val="FF0000"/>
                <w:sz w:val="20"/>
                <w:szCs w:val="20"/>
                <w:u w:val="single"/>
              </w:rPr>
              <w:t>ODŮVODNĚNÍ</w:t>
            </w:r>
            <w:r w:rsidRPr="00C77CBD">
              <w:rPr>
                <w:rFonts w:cs="Arial"/>
                <w:b/>
                <w:noProof w:val="0"/>
                <w:color w:val="FF0000"/>
                <w:sz w:val="20"/>
                <w:szCs w:val="20"/>
                <w:u w:val="single"/>
                <w:vertAlign w:val="superscript"/>
              </w:rPr>
              <w:t>13</w:t>
            </w:r>
          </w:p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ve vztahu k zajištění krizové připravenosti organizace v přímé řídící působnosti MZ</w:t>
            </w: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  <w:tcBorders>
              <w:top w:val="double" w:sz="4" w:space="0" w:color="auto"/>
            </w:tcBorders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1.</w:t>
            </w:r>
          </w:p>
        </w:tc>
        <w:tc>
          <w:tcPr>
            <w:tcW w:w="4321" w:type="dxa"/>
            <w:tcBorders>
              <w:top w:val="double" w:sz="4" w:space="0" w:color="auto"/>
            </w:tcBorders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double" w:sz="4" w:space="0" w:color="auto"/>
            </w:tcBorders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double" w:sz="4" w:space="0" w:color="auto"/>
            </w:tcBorders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2.</w:t>
            </w: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3.</w:t>
            </w: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4.</w:t>
            </w: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5.</w:t>
            </w: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6.</w:t>
            </w: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7.</w:t>
            </w: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8.</w:t>
            </w: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9.</w:t>
            </w: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10.</w:t>
            </w: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527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32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  <w:jc w:val="center"/>
        </w:trPr>
        <w:tc>
          <w:tcPr>
            <w:tcW w:w="484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66770" w:rsidRPr="00C77CBD" w:rsidRDefault="00866770" w:rsidP="006F151C">
            <w:pPr>
              <w:jc w:val="right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celkem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66770" w:rsidRPr="00C77CBD" w:rsidRDefault="00866770" w:rsidP="00BC3DD3">
      <w:pPr>
        <w:rPr>
          <w:rFonts w:cs="Arial"/>
          <w:b/>
          <w:noProof w:val="0"/>
          <w:sz w:val="20"/>
          <w:szCs w:val="20"/>
        </w:rPr>
      </w:pPr>
      <w:r w:rsidRPr="00C77CBD">
        <w:rPr>
          <w:rFonts w:cs="Arial"/>
          <w:b/>
          <w:noProof w:val="0"/>
          <w:sz w:val="20"/>
          <w:szCs w:val="20"/>
        </w:rPr>
        <w:br w:type="page"/>
      </w:r>
    </w:p>
    <w:p w:rsidR="00866770" w:rsidRPr="00C77CBD" w:rsidRDefault="00866770" w:rsidP="00BC3DD3">
      <w:pPr>
        <w:spacing w:after="120"/>
        <w:jc w:val="center"/>
        <w:rPr>
          <w:rFonts w:cs="Arial"/>
          <w:b/>
          <w:noProof w:val="0"/>
          <w:sz w:val="20"/>
          <w:szCs w:val="20"/>
        </w:rPr>
      </w:pPr>
      <w:r w:rsidRPr="00C77CBD">
        <w:rPr>
          <w:rFonts w:cs="Arial"/>
          <w:b/>
          <w:noProof w:val="0"/>
          <w:sz w:val="20"/>
          <w:szCs w:val="20"/>
        </w:rPr>
        <w:t>Tabulka č. 5 – OSOBNÍ NÁKLADY – podrobný komentář k čerpání finančních prostředků u jednotlivých položek</w:t>
      </w:r>
    </w:p>
    <w:tbl>
      <w:tblPr>
        <w:tblW w:w="0" w:type="auto"/>
        <w:tblInd w:w="-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2550"/>
        <w:gridCol w:w="911"/>
        <w:gridCol w:w="851"/>
        <w:gridCol w:w="1301"/>
        <w:gridCol w:w="1980"/>
        <w:gridCol w:w="720"/>
        <w:gridCol w:w="5760"/>
      </w:tblGrid>
      <w:tr w:rsidR="00866770" w:rsidRPr="00C77CBD" w:rsidTr="006F151C">
        <w:trPr>
          <w:tblHeader/>
        </w:trPr>
        <w:tc>
          <w:tcPr>
            <w:tcW w:w="316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spacing w:line="260" w:lineRule="exact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osobní náklady (název akce)</w:t>
            </w:r>
            <w:r w:rsidRPr="00C77CBD">
              <w:rPr>
                <w:rFonts w:cs="Arial"/>
                <w:b/>
                <w:noProof w:val="0"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spacing w:line="260" w:lineRule="exact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počet osob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spacing w:line="260" w:lineRule="exact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počet hodin</w:t>
            </w:r>
          </w:p>
        </w:tc>
        <w:tc>
          <w:tcPr>
            <w:tcW w:w="13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spacing w:line="260" w:lineRule="exact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průměr mzdy, platu, odměny na 1 hodinu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spacing w:line="260" w:lineRule="exact"/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Čerpané finanční prostředky celkem v Kč včetně povinného pojištění zaměstnavatelem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spacing w:line="260" w:lineRule="exact"/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proofErr w:type="gramStart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č.p</w:t>
            </w:r>
            <w:proofErr w:type="spellEnd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spacing w:line="260" w:lineRule="exact"/>
              <w:jc w:val="center"/>
              <w:rPr>
                <w:rFonts w:cs="Arial"/>
                <w:b/>
                <w:noProof w:val="0"/>
                <w:color w:val="FF000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color w:val="FF0000"/>
                <w:sz w:val="20"/>
                <w:szCs w:val="20"/>
                <w:u w:val="single"/>
              </w:rPr>
              <w:t>ODŮVODNĚNÍ</w:t>
            </w:r>
            <w:r w:rsidRPr="00C77CBD">
              <w:rPr>
                <w:rFonts w:cs="Arial"/>
                <w:b/>
                <w:noProof w:val="0"/>
                <w:color w:val="FF0000"/>
                <w:sz w:val="20"/>
                <w:szCs w:val="20"/>
                <w:u w:val="single"/>
                <w:vertAlign w:val="superscript"/>
              </w:rPr>
              <w:t>13</w:t>
            </w:r>
            <w:r w:rsidRPr="00C77CBD">
              <w:rPr>
                <w:rFonts w:cs="Arial"/>
                <w:b/>
                <w:noProof w:val="0"/>
                <w:color w:val="FF0000"/>
                <w:sz w:val="20"/>
                <w:szCs w:val="20"/>
              </w:rPr>
              <w:t>:</w:t>
            </w:r>
          </w:p>
          <w:p w:rsidR="00866770" w:rsidRPr="00C77CBD" w:rsidRDefault="00866770" w:rsidP="006F151C">
            <w:pPr>
              <w:spacing w:line="260" w:lineRule="exact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ve vztahu ke zvýšení krizové připravenosti organizace v přímé řídící působnosti MZ</w:t>
            </w: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  <w:tcBorders>
              <w:top w:val="double" w:sz="4" w:space="0" w:color="auto"/>
            </w:tcBorders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double" w:sz="4" w:space="0" w:color="auto"/>
            </w:tcBorders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double" w:sz="4" w:space="0" w:color="auto"/>
            </w:tcBorders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uble" w:sz="4" w:space="0" w:color="auto"/>
            </w:tcBorders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uble" w:sz="4" w:space="0" w:color="auto"/>
            </w:tcBorders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2.</w:t>
            </w: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3.</w:t>
            </w: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4.</w:t>
            </w: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5.</w:t>
            </w: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6.</w:t>
            </w: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7.</w:t>
            </w: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8.</w:t>
            </w: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9.</w:t>
            </w: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10.</w:t>
            </w: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15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1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66770" w:rsidRPr="00C77CBD" w:rsidRDefault="00866770" w:rsidP="006F151C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66770" w:rsidRPr="00C77CBD" w:rsidTr="006F151C">
        <w:trPr>
          <w:trHeight w:val="300"/>
        </w:trPr>
        <w:tc>
          <w:tcPr>
            <w:tcW w:w="6228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66770" w:rsidRPr="00C77CBD" w:rsidRDefault="00866770" w:rsidP="006F151C">
            <w:pPr>
              <w:jc w:val="right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celkem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866770" w:rsidRPr="00C77CBD" w:rsidRDefault="00866770" w:rsidP="006F151C">
            <w:pPr>
              <w:jc w:val="right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6770" w:rsidRPr="00C77CBD" w:rsidRDefault="00866770" w:rsidP="006F151C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66770" w:rsidRPr="00C77CBD" w:rsidRDefault="00866770" w:rsidP="00BC3DD3">
      <w:pPr>
        <w:rPr>
          <w:rFonts w:cs="Arial"/>
          <w:b/>
          <w:noProof w:val="0"/>
          <w:sz w:val="20"/>
          <w:szCs w:val="20"/>
        </w:rPr>
        <w:sectPr w:rsidR="00866770" w:rsidRPr="00C77CBD" w:rsidSect="00BC3DD3">
          <w:pgSz w:w="16838" w:h="11906" w:orient="landscape" w:code="9"/>
          <w:pgMar w:top="1703" w:right="1418" w:bottom="1418" w:left="1418" w:header="567" w:footer="454" w:gutter="0"/>
          <w:cols w:space="708"/>
          <w:docGrid w:linePitch="360"/>
        </w:sectPr>
      </w:pPr>
    </w:p>
    <w:p w:rsidR="00866770" w:rsidRPr="00C77CBD" w:rsidRDefault="00866770" w:rsidP="00BC3DD3">
      <w:pPr>
        <w:spacing w:after="240"/>
        <w:jc w:val="center"/>
        <w:rPr>
          <w:rFonts w:cs="Arial"/>
          <w:b/>
          <w:noProof w:val="0"/>
          <w:sz w:val="20"/>
          <w:szCs w:val="20"/>
        </w:rPr>
      </w:pPr>
      <w:r w:rsidRPr="00C77CBD">
        <w:rPr>
          <w:rFonts w:cs="Arial"/>
          <w:b/>
          <w:noProof w:val="0"/>
          <w:sz w:val="20"/>
          <w:szCs w:val="20"/>
        </w:rPr>
        <w:lastRenderedPageBreak/>
        <w:t>Tabulka č. 6 – Seznam zaslaných příloh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5563"/>
        <w:gridCol w:w="1557"/>
        <w:gridCol w:w="1258"/>
      </w:tblGrid>
      <w:tr w:rsidR="00866770" w:rsidRPr="00C77CBD" w:rsidTr="00784224">
        <w:trPr>
          <w:trHeight w:val="1036"/>
        </w:trPr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proofErr w:type="spellStart"/>
            <w:proofErr w:type="gramStart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č.p</w:t>
            </w:r>
            <w:proofErr w:type="spellEnd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Doklad/jiná příloha</w:t>
            </w:r>
            <w:r w:rsidRPr="00C77CBD">
              <w:rPr>
                <w:rFonts w:cs="Arial"/>
                <w:b/>
                <w:noProof w:val="0"/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označení dokladu</w:t>
            </w:r>
          </w:p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16"/>
                <w:szCs w:val="16"/>
              </w:rPr>
            </w:pPr>
            <w:r w:rsidRPr="00C77CBD">
              <w:rPr>
                <w:rFonts w:cs="Arial"/>
                <w:noProof w:val="0"/>
                <w:sz w:val="16"/>
                <w:szCs w:val="16"/>
              </w:rPr>
              <w:t>(č. účetního dokladu)</w:t>
            </w:r>
          </w:p>
        </w:tc>
        <w:tc>
          <w:tcPr>
            <w:tcW w:w="1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66770" w:rsidRPr="00C77CBD" w:rsidRDefault="00866770" w:rsidP="006F151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uhrazeno dne</w:t>
            </w:r>
          </w:p>
        </w:tc>
      </w:tr>
      <w:tr w:rsidR="00A53CB0" w:rsidRPr="00C77CBD" w:rsidTr="00784224">
        <w:trPr>
          <w:trHeight w:hRule="exact" w:val="769"/>
        </w:trPr>
        <w:tc>
          <w:tcPr>
            <w:tcW w:w="661" w:type="dxa"/>
            <w:tcBorders>
              <w:top w:val="double" w:sz="4" w:space="0" w:color="auto"/>
            </w:tcBorders>
            <w:vAlign w:val="center"/>
          </w:tcPr>
          <w:p w:rsidR="00A53CB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5563" w:type="dxa"/>
            <w:tcBorders>
              <w:top w:val="double" w:sz="4" w:space="0" w:color="auto"/>
            </w:tcBorders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Vak odběrový WBT434CCL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vAlign w:val="center"/>
          </w:tcPr>
          <w:p w:rsidR="00A53CB0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FP-2015-02-008703</w:t>
            </w:r>
          </w:p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22.12.2015</w:t>
            </w:r>
            <w:proofErr w:type="gramEnd"/>
          </w:p>
        </w:tc>
      </w:tr>
      <w:tr w:rsidR="00A53CB0" w:rsidRPr="00C77CBD" w:rsidTr="00784224">
        <w:trPr>
          <w:trHeight w:hRule="exact" w:val="892"/>
        </w:trPr>
        <w:tc>
          <w:tcPr>
            <w:tcW w:w="661" w:type="dxa"/>
            <w:vAlign w:val="center"/>
          </w:tcPr>
          <w:p w:rsidR="00A53CB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5563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Kopírka Canon </w:t>
            </w:r>
            <w:proofErr w:type="spellStart"/>
            <w:r>
              <w:rPr>
                <w:rFonts w:cs="Arial"/>
                <w:b/>
                <w:noProof w:val="0"/>
                <w:sz w:val="20"/>
                <w:szCs w:val="20"/>
              </w:rPr>
              <w:t>iR</w:t>
            </w:r>
            <w:proofErr w:type="spellEnd"/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 2202</w:t>
            </w:r>
          </w:p>
        </w:tc>
        <w:tc>
          <w:tcPr>
            <w:tcW w:w="1557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FP-2015-01-002102</w:t>
            </w:r>
          </w:p>
        </w:tc>
        <w:tc>
          <w:tcPr>
            <w:tcW w:w="1258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15.12.2015</w:t>
            </w:r>
            <w:proofErr w:type="gramEnd"/>
          </w:p>
        </w:tc>
      </w:tr>
      <w:tr w:rsidR="00A53CB0" w:rsidRPr="00C77CBD" w:rsidTr="00784224">
        <w:trPr>
          <w:trHeight w:hRule="exact" w:val="702"/>
        </w:trPr>
        <w:tc>
          <w:tcPr>
            <w:tcW w:w="661" w:type="dxa"/>
            <w:vAlign w:val="center"/>
          </w:tcPr>
          <w:p w:rsidR="00A53CB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5563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Razítko elektronické REINER 798 speed</w:t>
            </w:r>
          </w:p>
        </w:tc>
        <w:tc>
          <w:tcPr>
            <w:tcW w:w="1557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FP-2015-01-002134</w:t>
            </w:r>
          </w:p>
        </w:tc>
        <w:tc>
          <w:tcPr>
            <w:tcW w:w="1258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15.12.2015</w:t>
            </w:r>
            <w:proofErr w:type="gramEnd"/>
          </w:p>
        </w:tc>
      </w:tr>
      <w:tr w:rsidR="00A53CB0" w:rsidRPr="00C77CBD" w:rsidTr="00784224">
        <w:trPr>
          <w:trHeight w:hRule="exact" w:val="916"/>
        </w:trPr>
        <w:tc>
          <w:tcPr>
            <w:tcW w:w="661" w:type="dxa"/>
            <w:vAlign w:val="center"/>
          </w:tcPr>
          <w:p w:rsidR="00A53CB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5563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Měřící vaky</w:t>
            </w:r>
          </w:p>
        </w:tc>
        <w:tc>
          <w:tcPr>
            <w:tcW w:w="1557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FP-2015-02-009590</w:t>
            </w:r>
          </w:p>
        </w:tc>
        <w:tc>
          <w:tcPr>
            <w:tcW w:w="1258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22.12.2015</w:t>
            </w:r>
            <w:proofErr w:type="gramEnd"/>
          </w:p>
        </w:tc>
      </w:tr>
      <w:tr w:rsidR="00A53CB0" w:rsidRPr="00C77CBD" w:rsidTr="00784224">
        <w:trPr>
          <w:trHeight w:hRule="exact" w:val="712"/>
        </w:trPr>
        <w:tc>
          <w:tcPr>
            <w:tcW w:w="661" w:type="dxa"/>
            <w:vAlign w:val="center"/>
          </w:tcPr>
          <w:p w:rsidR="00A53CB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5563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Razítko elektronické REINER speed </w:t>
            </w:r>
          </w:p>
        </w:tc>
        <w:tc>
          <w:tcPr>
            <w:tcW w:w="1557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FP-2015-01-002531</w:t>
            </w:r>
          </w:p>
        </w:tc>
        <w:tc>
          <w:tcPr>
            <w:tcW w:w="1258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22.12.2015</w:t>
            </w:r>
            <w:proofErr w:type="gramEnd"/>
          </w:p>
        </w:tc>
      </w:tr>
      <w:tr w:rsidR="00A53CB0" w:rsidRPr="00C77CBD" w:rsidTr="00784224">
        <w:trPr>
          <w:trHeight w:hRule="exact" w:val="718"/>
        </w:trPr>
        <w:tc>
          <w:tcPr>
            <w:tcW w:w="661" w:type="dxa"/>
            <w:vAlign w:val="center"/>
          </w:tcPr>
          <w:p w:rsidR="00A53CB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5563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Chladnička laboratorní</w:t>
            </w:r>
          </w:p>
        </w:tc>
        <w:tc>
          <w:tcPr>
            <w:tcW w:w="1557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FP-2015-01-002746</w:t>
            </w:r>
          </w:p>
        </w:tc>
        <w:tc>
          <w:tcPr>
            <w:tcW w:w="1258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28.12.2015</w:t>
            </w:r>
            <w:proofErr w:type="gramEnd"/>
          </w:p>
        </w:tc>
      </w:tr>
      <w:tr w:rsidR="00A53CB0" w:rsidRPr="00C77CBD" w:rsidTr="00784224">
        <w:trPr>
          <w:trHeight w:hRule="exact" w:val="710"/>
        </w:trPr>
        <w:tc>
          <w:tcPr>
            <w:tcW w:w="661" w:type="dxa"/>
            <w:vAlign w:val="center"/>
          </w:tcPr>
          <w:p w:rsidR="00A53CB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5563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Třepačka rolovací TRM 50</w:t>
            </w:r>
          </w:p>
        </w:tc>
        <w:tc>
          <w:tcPr>
            <w:tcW w:w="1557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FP-2015-01-002796</w:t>
            </w:r>
          </w:p>
        </w:tc>
        <w:tc>
          <w:tcPr>
            <w:tcW w:w="1258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28.12.2015</w:t>
            </w:r>
            <w:proofErr w:type="gramEnd"/>
          </w:p>
        </w:tc>
      </w:tr>
      <w:tr w:rsidR="00A53CB0" w:rsidRPr="00C77CBD" w:rsidTr="00784224">
        <w:trPr>
          <w:trHeight w:hRule="exact" w:val="717"/>
        </w:trPr>
        <w:tc>
          <w:tcPr>
            <w:tcW w:w="661" w:type="dxa"/>
            <w:vAlign w:val="center"/>
          </w:tcPr>
          <w:p w:rsidR="00A53CB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5563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Tonometr digitální </w:t>
            </w:r>
            <w:proofErr w:type="spellStart"/>
            <w:r>
              <w:rPr>
                <w:rFonts w:cs="Arial"/>
                <w:b/>
                <w:noProof w:val="0"/>
                <w:sz w:val="20"/>
                <w:szCs w:val="20"/>
              </w:rPr>
              <w:t>Omron</w:t>
            </w:r>
            <w:proofErr w:type="spellEnd"/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 M6</w:t>
            </w:r>
          </w:p>
        </w:tc>
        <w:tc>
          <w:tcPr>
            <w:tcW w:w="1557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FP-2015-01-002706</w:t>
            </w:r>
          </w:p>
        </w:tc>
        <w:tc>
          <w:tcPr>
            <w:tcW w:w="1258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22.12.2015</w:t>
            </w:r>
            <w:proofErr w:type="gramEnd"/>
          </w:p>
        </w:tc>
      </w:tr>
      <w:tr w:rsidR="00A53CB0" w:rsidRPr="00C77CBD" w:rsidTr="00A53CB0">
        <w:trPr>
          <w:trHeight w:hRule="exact" w:val="589"/>
        </w:trPr>
        <w:tc>
          <w:tcPr>
            <w:tcW w:w="661" w:type="dxa"/>
            <w:vAlign w:val="center"/>
          </w:tcPr>
          <w:p w:rsidR="00A53CB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5563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Výdejka – Zkumavka 6ml K3 fialová, 181 ks</w:t>
            </w:r>
          </w:p>
        </w:tc>
        <w:tc>
          <w:tcPr>
            <w:tcW w:w="1557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SVIOP-2015-SZM1-007613</w:t>
            </w:r>
          </w:p>
        </w:tc>
        <w:tc>
          <w:tcPr>
            <w:tcW w:w="1258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16.12.2015</w:t>
            </w:r>
            <w:proofErr w:type="gramEnd"/>
          </w:p>
        </w:tc>
      </w:tr>
      <w:tr w:rsidR="00A53CB0" w:rsidRPr="00C77CBD" w:rsidTr="00A53CB0">
        <w:trPr>
          <w:trHeight w:hRule="exact" w:val="710"/>
        </w:trPr>
        <w:tc>
          <w:tcPr>
            <w:tcW w:w="661" w:type="dxa"/>
            <w:vAlign w:val="center"/>
          </w:tcPr>
          <w:p w:rsidR="00A53CB0" w:rsidRPr="00C77CBD" w:rsidRDefault="00A53CB0" w:rsidP="006F151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5563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Výdejka – Zkumavka 6ml K3 fialová, 1819 ks</w:t>
            </w:r>
          </w:p>
        </w:tc>
        <w:tc>
          <w:tcPr>
            <w:tcW w:w="1557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SVIOP-2015-SZM1-007698</w:t>
            </w:r>
          </w:p>
        </w:tc>
        <w:tc>
          <w:tcPr>
            <w:tcW w:w="1258" w:type="dxa"/>
            <w:vAlign w:val="center"/>
          </w:tcPr>
          <w:p w:rsidR="00A53CB0" w:rsidRPr="00C77CBD" w:rsidRDefault="00A53CB0" w:rsidP="00B54C3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16.12.2015</w:t>
            </w:r>
            <w:proofErr w:type="gramEnd"/>
          </w:p>
        </w:tc>
      </w:tr>
    </w:tbl>
    <w:p w:rsidR="00866770" w:rsidRPr="00C77CBD" w:rsidRDefault="00866770" w:rsidP="00BC3DD3">
      <w:pPr>
        <w:tabs>
          <w:tab w:val="left" w:pos="6158"/>
        </w:tabs>
        <w:spacing w:before="240"/>
        <w:rPr>
          <w:rFonts w:cs="Arial"/>
          <w:noProof w:val="0"/>
        </w:rPr>
      </w:pPr>
    </w:p>
    <w:p w:rsidR="00866770" w:rsidRPr="00C77CBD" w:rsidRDefault="00866770" w:rsidP="00BC3DD3">
      <w:pPr>
        <w:rPr>
          <w:noProof w:val="0"/>
        </w:rPr>
      </w:pPr>
    </w:p>
    <w:sectPr w:rsidR="00866770" w:rsidRPr="00C77CBD" w:rsidSect="00C77CB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119" w:right="1286" w:bottom="2268" w:left="1797" w:header="1440" w:footer="7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886" w:rsidRDefault="00B42886">
      <w:r>
        <w:separator/>
      </w:r>
    </w:p>
  </w:endnote>
  <w:endnote w:type="continuationSeparator" w:id="0">
    <w:p w:rsidR="00B42886" w:rsidRDefault="00B4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CE">
    <w:altName w:val="Century Gothi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86" w:rsidRDefault="00FD0C65">
    <w:pPr>
      <w:pStyle w:val="Zpat"/>
      <w:jc w:val="center"/>
    </w:pPr>
    <w:fldSimple w:instr="PAGE   \* MERGEFORMAT">
      <w:r w:rsidR="00B42886"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86" w:rsidRDefault="00FD0C65">
    <w:pPr>
      <w:pStyle w:val="Zpat"/>
      <w:jc w:val="center"/>
    </w:pPr>
    <w:fldSimple w:instr="PAGE   \* MERGEFORMAT">
      <w:r w:rsidR="00AC4475"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86" w:rsidRDefault="00FD0C65" w:rsidP="00936C48">
    <w:pPr>
      <w:pStyle w:val="Zpat"/>
      <w:ind w:left="12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52" type="#_x0000_t75" alt="znak_lev" style="position:absolute;left:0;text-align:left;margin-left:95.55pt;margin-top:773.95pt;width:32.25pt;height:39.75pt;z-index:251655168;visibility:visible;mso-position-horizontal-relative:page;mso-position-vertical-relative:page" o:allowoverlap="f">
          <v:imagedata r:id="rId1" o:title=""/>
          <w10:wrap anchorx="page" anchory="page"/>
        </v:shape>
      </w:pict>
    </w:r>
    <w:r w:rsidR="00B42886">
      <w:t>Palackého náměstí 4, 128 01 Praha 1</w:t>
    </w:r>
  </w:p>
  <w:p w:rsidR="00B42886" w:rsidRPr="005F725F" w:rsidRDefault="00B42886" w:rsidP="00936C48">
    <w:pPr>
      <w:pStyle w:val="Zpat"/>
      <w:ind w:left="1260"/>
    </w:pPr>
    <w:r w:rsidRPr="005F725F">
      <w:t>www.mzcr.cz</w:t>
    </w:r>
    <w:r w:rsidR="00FD0C65">
      <w:pict>
        <v:shape id="obrázek 13" o:spid="_x0000_s2053" type="#_x0000_t75" alt="okraj" style="position:absolute;left:0;text-align:left;margin-left:14.2pt;margin-top:459.85pt;width:55.5pt;height:369.75pt;z-index:-251656192;visibility:visible;mso-position-horizontal-relative:page;mso-position-vertical-relative:page">
          <v:imagedata r:id="rId2" o:title=""/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86" w:rsidRPr="00C77CBD" w:rsidRDefault="00B42886" w:rsidP="00C77C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886" w:rsidRDefault="00B42886">
      <w:r>
        <w:separator/>
      </w:r>
    </w:p>
  </w:footnote>
  <w:footnote w:type="continuationSeparator" w:id="0">
    <w:p w:rsidR="00B42886" w:rsidRDefault="00B42886">
      <w:r>
        <w:continuationSeparator/>
      </w:r>
    </w:p>
  </w:footnote>
  <w:footnote w:id="1">
    <w:p w:rsidR="00B42886" w:rsidRDefault="00B42886" w:rsidP="00BC3DD3">
      <w:pPr>
        <w:pStyle w:val="Textpoznpodarou"/>
      </w:pPr>
      <w:r w:rsidRPr="00F73103">
        <w:rPr>
          <w:rStyle w:val="Znakapoznpodarou"/>
          <w:szCs w:val="16"/>
        </w:rPr>
        <w:footnoteRef/>
      </w:r>
      <w:r w:rsidRPr="00F73103">
        <w:rPr>
          <w:sz w:val="16"/>
          <w:szCs w:val="16"/>
        </w:rPr>
        <w:t xml:space="preserve"> </w:t>
      </w:r>
      <w:r w:rsidRPr="00F73103">
        <w:rPr>
          <w:noProof/>
          <w:sz w:val="16"/>
          <w:szCs w:val="16"/>
        </w:rPr>
        <w:t>přesný název podle Rozhodnutí</w:t>
      </w:r>
    </w:p>
  </w:footnote>
  <w:footnote w:id="2">
    <w:p w:rsidR="00B42886" w:rsidRDefault="00B42886" w:rsidP="00BC3DD3">
      <w:pPr>
        <w:pStyle w:val="Textpoznpodarou"/>
      </w:pPr>
      <w:r w:rsidRPr="00F73103">
        <w:rPr>
          <w:rStyle w:val="Znakapoznpodarou"/>
          <w:szCs w:val="16"/>
        </w:rPr>
        <w:footnoteRef/>
      </w:r>
      <w:r w:rsidRPr="00F73103">
        <w:rPr>
          <w:sz w:val="16"/>
          <w:szCs w:val="16"/>
        </w:rPr>
        <w:t xml:space="preserve"> </w:t>
      </w:r>
      <w:r w:rsidRPr="00F73103">
        <w:rPr>
          <w:noProof/>
          <w:sz w:val="16"/>
          <w:szCs w:val="16"/>
        </w:rPr>
        <w:t>přesné znění cíle podle Rozhodnutí</w:t>
      </w:r>
    </w:p>
  </w:footnote>
  <w:footnote w:id="3">
    <w:p w:rsidR="00B42886" w:rsidRDefault="00B42886" w:rsidP="00BC3DD3">
      <w:pPr>
        <w:pStyle w:val="Textpoznpodarou"/>
        <w:spacing w:line="180" w:lineRule="atLeast"/>
      </w:pPr>
      <w:r w:rsidRPr="000506BE">
        <w:rPr>
          <w:rStyle w:val="Znakapoznpodarou"/>
          <w:szCs w:val="16"/>
        </w:rPr>
        <w:footnoteRef/>
      </w:r>
      <w:r w:rsidRPr="000506BE">
        <w:rPr>
          <w:sz w:val="16"/>
          <w:szCs w:val="16"/>
        </w:rPr>
        <w:t xml:space="preserve"> </w:t>
      </w:r>
      <w:r>
        <w:rPr>
          <w:sz w:val="16"/>
          <w:szCs w:val="16"/>
        </w:rPr>
        <w:t>k</w:t>
      </w:r>
      <w:r w:rsidRPr="000506BE">
        <w:rPr>
          <w:sz w:val="16"/>
          <w:szCs w:val="16"/>
        </w:rPr>
        <w:t> 31. 12. kalendářního roku, v němž byla dotace poskytnuta</w:t>
      </w:r>
    </w:p>
  </w:footnote>
  <w:footnote w:id="4">
    <w:p w:rsidR="00B42886" w:rsidRDefault="00B42886" w:rsidP="00BC3DD3">
      <w:pPr>
        <w:pStyle w:val="Textpoznpodarou"/>
        <w:spacing w:line="180" w:lineRule="atLeast"/>
      </w:pPr>
      <w:r w:rsidRPr="000506BE">
        <w:rPr>
          <w:rStyle w:val="Znakapoznpodarou"/>
          <w:szCs w:val="16"/>
        </w:rPr>
        <w:footnoteRef/>
      </w:r>
      <w:r w:rsidRPr="000506BE">
        <w:rPr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 w:rsidRPr="000506BE">
        <w:rPr>
          <w:sz w:val="16"/>
          <w:szCs w:val="16"/>
        </w:rPr>
        <w:t>ehodící se proškrtněte</w:t>
      </w:r>
    </w:p>
  </w:footnote>
  <w:footnote w:id="5">
    <w:p w:rsidR="00B42886" w:rsidRDefault="00B42886" w:rsidP="00BC3DD3">
      <w:pPr>
        <w:pStyle w:val="Textpoznpodarou"/>
      </w:pPr>
      <w:r w:rsidRPr="000506BE">
        <w:rPr>
          <w:rStyle w:val="Znakapoznpodarou"/>
          <w:szCs w:val="16"/>
        </w:rPr>
        <w:footnoteRef/>
      </w:r>
      <w:r w:rsidRPr="000506BE">
        <w:rPr>
          <w:sz w:val="16"/>
          <w:szCs w:val="16"/>
        </w:rPr>
        <w:t xml:space="preserve"> </w:t>
      </w:r>
      <w:r w:rsidRPr="000506BE">
        <w:rPr>
          <w:noProof/>
          <w:color w:val="000000"/>
          <w:sz w:val="16"/>
          <w:szCs w:val="16"/>
        </w:rPr>
        <w:t xml:space="preserve">současně bude </w:t>
      </w:r>
      <w:r>
        <w:rPr>
          <w:noProof/>
          <w:color w:val="000000"/>
          <w:sz w:val="16"/>
          <w:szCs w:val="16"/>
        </w:rPr>
        <w:t xml:space="preserve">ke Zprávě </w:t>
      </w:r>
      <w:r w:rsidRPr="000506BE">
        <w:rPr>
          <w:noProof/>
          <w:color w:val="000000"/>
          <w:sz w:val="16"/>
          <w:szCs w:val="16"/>
        </w:rPr>
        <w:t>přiložena kopie výpisu z účtu</w:t>
      </w:r>
    </w:p>
  </w:footnote>
  <w:footnote w:id="6">
    <w:p w:rsidR="00B42886" w:rsidRDefault="00B42886" w:rsidP="00BC3DD3">
      <w:pPr>
        <w:pStyle w:val="Textpoznpodarou"/>
      </w:pPr>
      <w:r w:rsidRPr="006039CC">
        <w:rPr>
          <w:rStyle w:val="Znakapoznpodarou"/>
          <w:szCs w:val="16"/>
        </w:rPr>
        <w:footnoteRef/>
      </w:r>
      <w:r w:rsidRPr="006039CC">
        <w:rPr>
          <w:sz w:val="16"/>
          <w:szCs w:val="16"/>
        </w:rPr>
        <w:t xml:space="preserve"> </w:t>
      </w:r>
      <w:r w:rsidRPr="006039CC">
        <w:rPr>
          <w:noProof/>
          <w:color w:val="000000"/>
          <w:sz w:val="16"/>
          <w:szCs w:val="16"/>
        </w:rPr>
        <w:t>nutné zaslat avízo o uskutečněné platbě na Ministerstvo zdravotnictví</w:t>
      </w:r>
      <w:r>
        <w:rPr>
          <w:noProof/>
          <w:color w:val="000000"/>
          <w:sz w:val="16"/>
          <w:szCs w:val="16"/>
        </w:rPr>
        <w:t>, odbor BKŘ</w:t>
      </w:r>
    </w:p>
  </w:footnote>
  <w:footnote w:id="7">
    <w:p w:rsidR="00B42886" w:rsidRDefault="00B42886" w:rsidP="00BC3DD3">
      <w:pPr>
        <w:pStyle w:val="Textpoznpodarou"/>
        <w:spacing w:line="180" w:lineRule="atLeast"/>
        <w:jc w:val="both"/>
      </w:pPr>
      <w:r w:rsidRPr="00F638B9">
        <w:rPr>
          <w:rStyle w:val="Znakapoznpodarou"/>
          <w:szCs w:val="16"/>
        </w:rPr>
        <w:footnoteRef/>
      </w:r>
      <w:r w:rsidRPr="00F638B9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F638B9">
        <w:rPr>
          <w:sz w:val="16"/>
          <w:szCs w:val="16"/>
        </w:rPr>
        <w:t>odle skupin nakoupených prostředků a služeb doplňte příslušný počet řádků</w:t>
      </w:r>
      <w:r w:rsidRPr="004D0CE6">
        <w:rPr>
          <w:sz w:val="16"/>
          <w:szCs w:val="16"/>
        </w:rPr>
        <w:t xml:space="preserve"> v dané kategorii, popř. řádek proškrtněte</w:t>
      </w:r>
    </w:p>
  </w:footnote>
  <w:footnote w:id="8">
    <w:p w:rsidR="00B42886" w:rsidRDefault="00B42886" w:rsidP="00BC3DD3">
      <w:pPr>
        <w:pStyle w:val="Textpoznpodarou"/>
        <w:jc w:val="both"/>
      </w:pPr>
      <w:r w:rsidRPr="00F73103">
        <w:rPr>
          <w:rStyle w:val="Znakapoznpodarou"/>
          <w:szCs w:val="16"/>
        </w:rPr>
        <w:footnoteRef/>
      </w:r>
      <w:r w:rsidRPr="00F73103">
        <w:rPr>
          <w:sz w:val="16"/>
          <w:szCs w:val="16"/>
        </w:rPr>
        <w:t xml:space="preserve"> </w:t>
      </w:r>
      <w:r>
        <w:rPr>
          <w:sz w:val="16"/>
          <w:szCs w:val="16"/>
        </w:rPr>
        <w:t>k</w:t>
      </w:r>
      <w:r w:rsidRPr="00F73103">
        <w:rPr>
          <w:rFonts w:cs="Arial"/>
          <w:sz w:val="16"/>
          <w:szCs w:val="16"/>
        </w:rPr>
        <w:t> prostředkům vynaloženým podle bodu 3.1.</w:t>
      </w:r>
    </w:p>
  </w:footnote>
  <w:footnote w:id="9">
    <w:p w:rsidR="00B42886" w:rsidRDefault="00B42886" w:rsidP="00BC3DD3">
      <w:pPr>
        <w:pStyle w:val="Textpoznpodarou"/>
        <w:jc w:val="both"/>
      </w:pPr>
      <w:r w:rsidRPr="00F638B9">
        <w:rPr>
          <w:rStyle w:val="Znakapoznpodarou"/>
          <w:szCs w:val="16"/>
        </w:rPr>
        <w:footnoteRef/>
      </w:r>
      <w:r w:rsidRPr="00F638B9">
        <w:rPr>
          <w:sz w:val="16"/>
          <w:szCs w:val="16"/>
        </w:rPr>
        <w:t xml:space="preserve"> Jednoznačná charakteristika pořízeného materiálu, nikoli obchodní název nebo název získaný z firemního katalogu. Jedná se o rozpis jednotlivých položek skupiny 1. uvedené v tabulce </w:t>
      </w:r>
      <w:r w:rsidRPr="004D0CE6">
        <w:rPr>
          <w:sz w:val="16"/>
          <w:szCs w:val="16"/>
        </w:rPr>
        <w:t>č. 2.</w:t>
      </w:r>
    </w:p>
  </w:footnote>
  <w:footnote w:id="10">
    <w:p w:rsidR="00B42886" w:rsidRDefault="00B42886" w:rsidP="00BC3DD3">
      <w:r w:rsidRPr="00F638B9">
        <w:rPr>
          <w:rStyle w:val="Znakapoznpodarou"/>
          <w:szCs w:val="16"/>
        </w:rPr>
        <w:footnoteRef/>
      </w:r>
      <w:r w:rsidRPr="00F638B9">
        <w:rPr>
          <w:sz w:val="16"/>
          <w:szCs w:val="16"/>
        </w:rPr>
        <w:t xml:space="preserve"> Č.p. (číslo přílohy) – odkaz na konkrétní přílohu v tabulce 6 (číslo bude zřetelně uvedeno rovněž na zaslaných přílohách).</w:t>
      </w:r>
    </w:p>
  </w:footnote>
  <w:footnote w:id="11">
    <w:p w:rsidR="00B42886" w:rsidRDefault="00B42886" w:rsidP="00BC3DD3">
      <w:pPr>
        <w:pStyle w:val="Textpoznpodarou"/>
      </w:pPr>
      <w:r w:rsidRPr="006039CC">
        <w:rPr>
          <w:rStyle w:val="Znakapoznpodarou"/>
          <w:szCs w:val="16"/>
        </w:rPr>
        <w:footnoteRef/>
      </w:r>
      <w:r w:rsidRPr="006039CC">
        <w:rPr>
          <w:sz w:val="16"/>
          <w:szCs w:val="16"/>
        </w:rPr>
        <w:t xml:space="preserve"> Podrobné odůvodnění vynaložených finančních prostředků na jednotlivé položky ve vztahu ke zvýšení krizové připravenosti organizace</w:t>
      </w:r>
    </w:p>
  </w:footnote>
  <w:footnote w:id="12">
    <w:p w:rsidR="00B42886" w:rsidRDefault="00B42886" w:rsidP="00BC3DD3">
      <w:pPr>
        <w:pStyle w:val="Textpoznpodarou"/>
        <w:jc w:val="both"/>
      </w:pPr>
      <w:r w:rsidRPr="0045276E">
        <w:rPr>
          <w:rStyle w:val="Znakapoznpodarou"/>
          <w:szCs w:val="16"/>
        </w:rPr>
        <w:footnoteRef/>
      </w:r>
      <w:r w:rsidRPr="0045276E">
        <w:rPr>
          <w:sz w:val="16"/>
          <w:szCs w:val="16"/>
        </w:rPr>
        <w:t xml:space="preserve"> Jedná se o rozpis jednotlivých položek skupiny 2</w:t>
      </w:r>
      <w:r>
        <w:rPr>
          <w:sz w:val="16"/>
          <w:szCs w:val="16"/>
        </w:rPr>
        <w:t>.</w:t>
      </w:r>
      <w:r w:rsidRPr="0045276E">
        <w:rPr>
          <w:sz w:val="16"/>
          <w:szCs w:val="16"/>
        </w:rPr>
        <w:t xml:space="preserve"> v tabulce </w:t>
      </w:r>
      <w:r>
        <w:rPr>
          <w:sz w:val="16"/>
          <w:szCs w:val="16"/>
        </w:rPr>
        <w:t xml:space="preserve">č. </w:t>
      </w:r>
      <w:r w:rsidRPr="0045276E">
        <w:rPr>
          <w:sz w:val="16"/>
          <w:szCs w:val="16"/>
        </w:rPr>
        <w:t>2.</w:t>
      </w:r>
      <w:r>
        <w:rPr>
          <w:sz w:val="16"/>
          <w:szCs w:val="16"/>
        </w:rPr>
        <w:t xml:space="preserve"> U cestovních náhrad, školení, vzdělávání aj. konkretizujte ve sloupci ODŮVODNĚNÍ počet osob a název akce. </w:t>
      </w:r>
    </w:p>
  </w:footnote>
  <w:footnote w:id="13">
    <w:p w:rsidR="00B42886" w:rsidRDefault="00B42886" w:rsidP="00BC3DD3">
      <w:pPr>
        <w:pStyle w:val="Textpoznpodarou"/>
        <w:jc w:val="both"/>
      </w:pPr>
      <w:r w:rsidRPr="000C577E">
        <w:rPr>
          <w:rStyle w:val="Znakapoznpodarou"/>
          <w:szCs w:val="16"/>
        </w:rPr>
        <w:footnoteRef/>
      </w:r>
      <w:r w:rsidRPr="000C577E">
        <w:rPr>
          <w:sz w:val="16"/>
          <w:szCs w:val="16"/>
        </w:rPr>
        <w:t xml:space="preserve"> Jedná se o rozpis jednotlivých položek skupiny </w:t>
      </w:r>
      <w:r>
        <w:rPr>
          <w:sz w:val="16"/>
          <w:szCs w:val="16"/>
        </w:rPr>
        <w:t>3.</w:t>
      </w:r>
      <w:r w:rsidRPr="000C577E">
        <w:rPr>
          <w:sz w:val="16"/>
          <w:szCs w:val="16"/>
        </w:rPr>
        <w:t xml:space="preserve"> uvedené v tabulce </w:t>
      </w:r>
      <w:r>
        <w:rPr>
          <w:sz w:val="16"/>
          <w:szCs w:val="16"/>
        </w:rPr>
        <w:t xml:space="preserve">č. </w:t>
      </w:r>
      <w:r w:rsidRPr="000C577E">
        <w:rPr>
          <w:sz w:val="16"/>
          <w:szCs w:val="16"/>
        </w:rPr>
        <w:t>2.</w:t>
      </w:r>
    </w:p>
  </w:footnote>
  <w:footnote w:id="14">
    <w:p w:rsidR="00B42886" w:rsidRDefault="00B42886" w:rsidP="00BC3DD3">
      <w:pPr>
        <w:pStyle w:val="Textpoznpodarou"/>
        <w:jc w:val="both"/>
      </w:pPr>
      <w:r w:rsidRPr="00ED4CB3">
        <w:rPr>
          <w:rStyle w:val="Znakapoznpodarou"/>
        </w:rPr>
        <w:footnoteRef/>
      </w:r>
      <w:r w:rsidRPr="00ED4CB3">
        <w:t xml:space="preserve"> </w:t>
      </w:r>
      <w:r>
        <w:rPr>
          <w:sz w:val="16"/>
          <w:szCs w:val="16"/>
        </w:rPr>
        <w:t>S</w:t>
      </w:r>
      <w:r w:rsidRPr="00ED4CB3">
        <w:rPr>
          <w:sz w:val="16"/>
          <w:szCs w:val="16"/>
        </w:rPr>
        <w:t xml:space="preserve">tručně </w:t>
      </w:r>
      <w:r>
        <w:rPr>
          <w:sz w:val="16"/>
          <w:szCs w:val="16"/>
        </w:rPr>
        <w:t xml:space="preserve">vypište obsah přílohy (např. </w:t>
      </w:r>
      <w:r w:rsidRPr="00ED4CB3">
        <w:rPr>
          <w:sz w:val="16"/>
          <w:szCs w:val="16"/>
        </w:rPr>
        <w:t>seznam položek uvedených na účetním dokladu</w:t>
      </w:r>
      <w:r>
        <w:rPr>
          <w:sz w:val="16"/>
          <w:szCs w:val="16"/>
        </w:rPr>
        <w:t>, aj.).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86" w:rsidRDefault="00B42886" w:rsidP="00A75A22">
    <w:pPr>
      <w:pStyle w:val="Zhlav"/>
      <w:jc w:val="right"/>
    </w:pPr>
    <w:r>
      <w:rPr>
        <w:rFonts w:ascii="Gill Sans CE" w:hAnsi="Gill Sans CE"/>
      </w:rPr>
      <w:t>Příloha č.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86" w:rsidRDefault="00B42886">
    <w:pPr>
      <w:pStyle w:val="Zhlav"/>
    </w:pPr>
  </w:p>
  <w:p w:rsidR="00B42886" w:rsidRDefault="00B42886">
    <w:pPr>
      <w:pStyle w:val="Zhlav"/>
    </w:pPr>
  </w:p>
  <w:p w:rsidR="00B42886" w:rsidRDefault="00FD0C65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_mzcr" style="position:absolute;left:0;text-align:left;margin-left:56.1pt;margin-top:48.15pt;width:251.2pt;height:22.5pt;z-index:251659264;visibility:visible;mso-position-horizontal-relative:page;mso-position-vertical-relative:page">
          <v:imagedata r:id="rId1" o:title=""/>
          <w10:wrap anchorx="page" anchory="page"/>
        </v:shape>
      </w:pict>
    </w:r>
  </w:p>
  <w:p w:rsidR="00B42886" w:rsidRDefault="00B42886">
    <w:pPr>
      <w:pStyle w:val="Zhlav"/>
    </w:pPr>
  </w:p>
  <w:p w:rsidR="00B42886" w:rsidRDefault="00B42886">
    <w:pPr>
      <w:pStyle w:val="Zhlav"/>
    </w:pPr>
  </w:p>
  <w:p w:rsidR="00B42886" w:rsidRDefault="00B42886">
    <w:pPr>
      <w:pStyle w:val="Zhlav"/>
    </w:pPr>
  </w:p>
  <w:p w:rsidR="00B42886" w:rsidRDefault="00B42886" w:rsidP="00BC3DD3">
    <w:pPr>
      <w:pStyle w:val="Zhlav"/>
      <w:spacing w:line="240" w:lineRule="auto"/>
      <w:jc w:val="right"/>
    </w:pPr>
    <w:r w:rsidRPr="00BC3DD3">
      <w:rPr>
        <w:rFonts w:ascii="Arial" w:hAnsi="Arial" w:cs="Arial"/>
        <w:b/>
        <w:color w:val="auto"/>
        <w:sz w:val="22"/>
        <w:szCs w:val="22"/>
      </w:rPr>
      <w:t>Příloha</w:t>
    </w:r>
  </w:p>
  <w:p w:rsidR="00B42886" w:rsidRDefault="00B42886">
    <w:pPr>
      <w:pStyle w:val="Zhlav"/>
    </w:pPr>
  </w:p>
  <w:p w:rsidR="00B42886" w:rsidRPr="00BC3DD3" w:rsidRDefault="00B42886" w:rsidP="00BC3DD3">
    <w:pPr>
      <w:pStyle w:val="Zhlav"/>
      <w:spacing w:line="240" w:lineRule="auto"/>
      <w:jc w:val="right"/>
      <w:rPr>
        <w:rFonts w:ascii="Arial" w:hAnsi="Arial" w:cs="Arial"/>
        <w:b/>
        <w:color w:val="auto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86" w:rsidRDefault="00B42886">
    <w:pPr>
      <w:pStyle w:val="Zhlav"/>
    </w:pPr>
  </w:p>
  <w:p w:rsidR="00B42886" w:rsidRDefault="00B42886">
    <w:pPr>
      <w:pStyle w:val="Zhlav"/>
    </w:pPr>
  </w:p>
  <w:p w:rsidR="00B42886" w:rsidRDefault="00B42886">
    <w:pPr>
      <w:pStyle w:val="Zhlav"/>
    </w:pPr>
  </w:p>
  <w:p w:rsidR="00B42886" w:rsidRDefault="00B42886">
    <w:pPr>
      <w:pStyle w:val="Zhlav"/>
    </w:pPr>
  </w:p>
  <w:p w:rsidR="00B42886" w:rsidRDefault="00B42886">
    <w:pPr>
      <w:pStyle w:val="Zhlav"/>
    </w:pPr>
  </w:p>
  <w:p w:rsidR="00B42886" w:rsidRDefault="00B42886">
    <w:pPr>
      <w:pStyle w:val="Zhlav"/>
    </w:pPr>
  </w:p>
  <w:p w:rsidR="00B42886" w:rsidRDefault="00B42886">
    <w:pPr>
      <w:pStyle w:val="Zhlav"/>
    </w:pPr>
  </w:p>
  <w:p w:rsidR="00B42886" w:rsidRDefault="00B42886">
    <w:pPr>
      <w:pStyle w:val="Zhlav"/>
    </w:pPr>
  </w:p>
  <w:p w:rsidR="00B42886" w:rsidRDefault="00B42886">
    <w:pPr>
      <w:pStyle w:val="Zhlav"/>
    </w:pPr>
  </w:p>
  <w:p w:rsidR="00B42886" w:rsidRPr="00BC3DD3" w:rsidRDefault="00FD0C65" w:rsidP="00BC3DD3">
    <w:pPr>
      <w:pStyle w:val="Zhlav"/>
      <w:spacing w:before="120" w:line="240" w:lineRule="auto"/>
      <w:jc w:val="right"/>
      <w:rPr>
        <w:b/>
      </w:rPr>
    </w:pPr>
    <w:r w:rsidRPr="00FD0C6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_mzcr" style="position:absolute;left:0;text-align:left;margin-left:47.85pt;margin-top:58.65pt;width:251.2pt;height:22.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86" w:rsidRDefault="00FD0C65" w:rsidP="00797089">
    <w:pPr>
      <w:pStyle w:val="Zhlav"/>
      <w:tabs>
        <w:tab w:val="clear" w:pos="4536"/>
        <w:tab w:val="clear" w:pos="9072"/>
        <w:tab w:val="center" w:pos="4309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2" o:spid="_x0000_s2051" type="#_x0000_t75" alt="logo_mzcr" style="position:absolute;left:0;text-align:left;margin-left:44.85pt;margin-top:69.15pt;width:250.9pt;height:22.5pt;z-index:251656192;visibility:visible;mso-position-horizontal-relative:page;mso-position-vertical-relative:page">
          <v:imagedata r:id="rId1" o:title=""/>
          <w10:wrap anchorx="page" anchory="page"/>
        </v:shape>
      </w:pict>
    </w:r>
  </w:p>
  <w:p w:rsidR="00B42886" w:rsidRDefault="00B4288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86" w:rsidRDefault="00FD0C65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4" o:spid="_x0000_s2054" type="#_x0000_t75" alt="logo_mzcr" style="position:absolute;left:0;text-align:left;margin-left:44.85pt;margin-top:69.15pt;width:251.2pt;height:22.5pt;z-index:251657216;visibility:visible;mso-position-horizontal-relative:page;mso-position-vertical-relative:page">
          <v:imagedata r:id="rId1" o:title=""/>
          <w10:wrap anchorx="page" anchory="page"/>
        </v:shape>
      </w:pict>
    </w:r>
  </w:p>
  <w:p w:rsidR="00B42886" w:rsidRDefault="00B42886" w:rsidP="00470D94">
    <w:pPr>
      <w:pStyle w:val="Zhlav"/>
    </w:pPr>
  </w:p>
  <w:p w:rsidR="00B42886" w:rsidRDefault="00B42886" w:rsidP="00470D94">
    <w:pPr>
      <w:pStyle w:val="Zhlav"/>
    </w:pPr>
  </w:p>
  <w:p w:rsidR="00B42886" w:rsidRDefault="00B42886" w:rsidP="00470D94">
    <w:pPr>
      <w:pStyle w:val="Zhlav"/>
    </w:pPr>
  </w:p>
  <w:p w:rsidR="00B42886" w:rsidRDefault="00B42886" w:rsidP="00470D94">
    <w:pPr>
      <w:pStyle w:val="Zhlav"/>
    </w:pPr>
  </w:p>
  <w:p w:rsidR="00B42886" w:rsidRDefault="00B42886" w:rsidP="00470D94">
    <w:pPr>
      <w:pStyle w:val="Zhlav"/>
    </w:pPr>
  </w:p>
  <w:p w:rsidR="00B42886" w:rsidRPr="00BC3DD3" w:rsidRDefault="00B42886" w:rsidP="00BC3DD3">
    <w:pPr>
      <w:pStyle w:val="Zhlav"/>
      <w:spacing w:line="240" w:lineRule="auto"/>
      <w:ind w:left="1304"/>
      <w:jc w:val="right"/>
      <w:rPr>
        <w:rFonts w:ascii="Arial" w:hAnsi="Arial" w:cs="Arial"/>
        <w:b/>
        <w:color w:val="auto"/>
        <w:sz w:val="22"/>
        <w:szCs w:val="22"/>
      </w:rPr>
    </w:pPr>
    <w:r w:rsidRPr="00BC3DD3">
      <w:rPr>
        <w:rFonts w:ascii="Arial" w:hAnsi="Arial" w:cs="Arial"/>
        <w:b/>
        <w:color w:val="auto"/>
        <w:sz w:val="22"/>
        <w:szCs w:val="22"/>
      </w:rPr>
      <w:t>Příloha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1071"/>
    <w:multiLevelType w:val="hybridMultilevel"/>
    <w:tmpl w:val="CD70D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C215BA"/>
    <w:multiLevelType w:val="hybridMultilevel"/>
    <w:tmpl w:val="5698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A4A68F8"/>
    <w:multiLevelType w:val="hybridMultilevel"/>
    <w:tmpl w:val="436263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CF282A"/>
    <w:multiLevelType w:val="hybridMultilevel"/>
    <w:tmpl w:val="27543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5C1474"/>
    <w:multiLevelType w:val="hybridMultilevel"/>
    <w:tmpl w:val="FD00768A"/>
    <w:lvl w:ilvl="0" w:tplc="0136E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686D50"/>
    <w:multiLevelType w:val="hybridMultilevel"/>
    <w:tmpl w:val="E876BC72"/>
    <w:lvl w:ilvl="0" w:tplc="5EDEF8AE">
      <w:start w:val="1"/>
      <w:numFmt w:val="bullet"/>
      <w:lvlText w:val="-"/>
      <w:lvlJc w:val="left"/>
      <w:pPr>
        <w:ind w:left="34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6">
    <w:nsid w:val="2CEC1E7E"/>
    <w:multiLevelType w:val="hybridMultilevel"/>
    <w:tmpl w:val="8B222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8B61FF"/>
    <w:multiLevelType w:val="hybridMultilevel"/>
    <w:tmpl w:val="82D003EC"/>
    <w:lvl w:ilvl="0" w:tplc="40DED88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F3EC7"/>
    <w:multiLevelType w:val="hybridMultilevel"/>
    <w:tmpl w:val="654A6404"/>
    <w:lvl w:ilvl="0" w:tplc="A2308D5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0135CE"/>
    <w:multiLevelType w:val="hybridMultilevel"/>
    <w:tmpl w:val="441437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0375F9"/>
    <w:multiLevelType w:val="hybridMultilevel"/>
    <w:tmpl w:val="3F10D4E4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>
    <w:nsid w:val="4BB236FE"/>
    <w:multiLevelType w:val="hybridMultilevel"/>
    <w:tmpl w:val="1EA03528"/>
    <w:lvl w:ilvl="0" w:tplc="BB7639BC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2B52F7"/>
    <w:multiLevelType w:val="hybridMultilevel"/>
    <w:tmpl w:val="28C6C1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E92159"/>
    <w:multiLevelType w:val="hybridMultilevel"/>
    <w:tmpl w:val="2460F79C"/>
    <w:lvl w:ilvl="0" w:tplc="04050019">
      <w:start w:val="1"/>
      <w:numFmt w:val="lowerLetter"/>
      <w:lvlText w:val="%1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  <w:rPr>
        <w:rFonts w:cs="Times New Roman"/>
      </w:rPr>
    </w:lvl>
  </w:abstractNum>
  <w:abstractNum w:abstractNumId="24">
    <w:nsid w:val="6C072058"/>
    <w:multiLevelType w:val="hybridMultilevel"/>
    <w:tmpl w:val="99D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2"/>
  </w:num>
  <w:num w:numId="13">
    <w:abstractNumId w:val="11"/>
  </w:num>
  <w:num w:numId="14">
    <w:abstractNumId w:val="16"/>
  </w:num>
  <w:num w:numId="15">
    <w:abstractNumId w:val="19"/>
  </w:num>
  <w:num w:numId="16">
    <w:abstractNumId w:val="22"/>
  </w:num>
  <w:num w:numId="17">
    <w:abstractNumId w:val="23"/>
  </w:num>
  <w:num w:numId="18">
    <w:abstractNumId w:val="10"/>
  </w:num>
  <w:num w:numId="19">
    <w:abstractNumId w:val="13"/>
  </w:num>
  <w:num w:numId="20">
    <w:abstractNumId w:val="14"/>
  </w:num>
  <w:num w:numId="21">
    <w:abstractNumId w:val="18"/>
  </w:num>
  <w:num w:numId="22">
    <w:abstractNumId w:val="24"/>
  </w:num>
  <w:num w:numId="23">
    <w:abstractNumId w:val="15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343"/>
    <w:rsid w:val="000014A2"/>
    <w:rsid w:val="00025F69"/>
    <w:rsid w:val="000506BE"/>
    <w:rsid w:val="00057705"/>
    <w:rsid w:val="00075FE3"/>
    <w:rsid w:val="00085E28"/>
    <w:rsid w:val="000861D2"/>
    <w:rsid w:val="00091638"/>
    <w:rsid w:val="00093E6D"/>
    <w:rsid w:val="00096649"/>
    <w:rsid w:val="000B13AB"/>
    <w:rsid w:val="000C577E"/>
    <w:rsid w:val="000D2A4E"/>
    <w:rsid w:val="000E7AAA"/>
    <w:rsid w:val="000F7E24"/>
    <w:rsid w:val="00103A34"/>
    <w:rsid w:val="00114823"/>
    <w:rsid w:val="00141218"/>
    <w:rsid w:val="00142FED"/>
    <w:rsid w:val="00147A5A"/>
    <w:rsid w:val="00154F3A"/>
    <w:rsid w:val="00163C9F"/>
    <w:rsid w:val="00164935"/>
    <w:rsid w:val="00181077"/>
    <w:rsid w:val="00182384"/>
    <w:rsid w:val="001979AE"/>
    <w:rsid w:val="001A21B9"/>
    <w:rsid w:val="001A37DA"/>
    <w:rsid w:val="001A69BA"/>
    <w:rsid w:val="001D734A"/>
    <w:rsid w:val="0020440B"/>
    <w:rsid w:val="00221359"/>
    <w:rsid w:val="00230680"/>
    <w:rsid w:val="0023434E"/>
    <w:rsid w:val="0024587B"/>
    <w:rsid w:val="002720DD"/>
    <w:rsid w:val="0028211C"/>
    <w:rsid w:val="00284A97"/>
    <w:rsid w:val="00285205"/>
    <w:rsid w:val="00285494"/>
    <w:rsid w:val="00286D70"/>
    <w:rsid w:val="002B47F9"/>
    <w:rsid w:val="002B695F"/>
    <w:rsid w:val="002B7FBB"/>
    <w:rsid w:val="002D4A36"/>
    <w:rsid w:val="002D4FC5"/>
    <w:rsid w:val="0030321A"/>
    <w:rsid w:val="003047A4"/>
    <w:rsid w:val="00351FFC"/>
    <w:rsid w:val="00362784"/>
    <w:rsid w:val="00373012"/>
    <w:rsid w:val="00381D39"/>
    <w:rsid w:val="00382DED"/>
    <w:rsid w:val="00396AD2"/>
    <w:rsid w:val="003F74C9"/>
    <w:rsid w:val="00404D7A"/>
    <w:rsid w:val="00405C2B"/>
    <w:rsid w:val="00411930"/>
    <w:rsid w:val="0043580B"/>
    <w:rsid w:val="004370F5"/>
    <w:rsid w:val="00437625"/>
    <w:rsid w:val="004408C9"/>
    <w:rsid w:val="0045276E"/>
    <w:rsid w:val="00454FB6"/>
    <w:rsid w:val="00470D94"/>
    <w:rsid w:val="0048796A"/>
    <w:rsid w:val="00492FB1"/>
    <w:rsid w:val="0049475A"/>
    <w:rsid w:val="004A7343"/>
    <w:rsid w:val="004C0DEA"/>
    <w:rsid w:val="004C46C9"/>
    <w:rsid w:val="004D0CE6"/>
    <w:rsid w:val="004D5D5E"/>
    <w:rsid w:val="004E11CC"/>
    <w:rsid w:val="004E1EF1"/>
    <w:rsid w:val="004E2AF3"/>
    <w:rsid w:val="004F5098"/>
    <w:rsid w:val="00501DBB"/>
    <w:rsid w:val="00502C6F"/>
    <w:rsid w:val="00505CF1"/>
    <w:rsid w:val="00521EE6"/>
    <w:rsid w:val="00531569"/>
    <w:rsid w:val="005366C1"/>
    <w:rsid w:val="0055443B"/>
    <w:rsid w:val="005665C6"/>
    <w:rsid w:val="00567226"/>
    <w:rsid w:val="005906F5"/>
    <w:rsid w:val="0059773C"/>
    <w:rsid w:val="005A431C"/>
    <w:rsid w:val="005B06F7"/>
    <w:rsid w:val="005C4B64"/>
    <w:rsid w:val="005C5D97"/>
    <w:rsid w:val="005C68C7"/>
    <w:rsid w:val="005F0613"/>
    <w:rsid w:val="005F22C5"/>
    <w:rsid w:val="005F34D9"/>
    <w:rsid w:val="005F725F"/>
    <w:rsid w:val="00601C7D"/>
    <w:rsid w:val="006039CC"/>
    <w:rsid w:val="00621E94"/>
    <w:rsid w:val="00627065"/>
    <w:rsid w:val="006351AB"/>
    <w:rsid w:val="006466FC"/>
    <w:rsid w:val="006937F4"/>
    <w:rsid w:val="006A17C8"/>
    <w:rsid w:val="006C348F"/>
    <w:rsid w:val="006C505D"/>
    <w:rsid w:val="006D3244"/>
    <w:rsid w:val="006F151C"/>
    <w:rsid w:val="00711CAC"/>
    <w:rsid w:val="00717FA8"/>
    <w:rsid w:val="00725225"/>
    <w:rsid w:val="00732905"/>
    <w:rsid w:val="00760246"/>
    <w:rsid w:val="0076347A"/>
    <w:rsid w:val="00766A18"/>
    <w:rsid w:val="00767743"/>
    <w:rsid w:val="007832A7"/>
    <w:rsid w:val="00784224"/>
    <w:rsid w:val="00797089"/>
    <w:rsid w:val="007C01FE"/>
    <w:rsid w:val="007D3737"/>
    <w:rsid w:val="007E33B9"/>
    <w:rsid w:val="007F4003"/>
    <w:rsid w:val="0080162B"/>
    <w:rsid w:val="008077FB"/>
    <w:rsid w:val="00814B56"/>
    <w:rsid w:val="00844BBF"/>
    <w:rsid w:val="00844EC3"/>
    <w:rsid w:val="00866770"/>
    <w:rsid w:val="00892E0A"/>
    <w:rsid w:val="0089674D"/>
    <w:rsid w:val="008E251C"/>
    <w:rsid w:val="008E2BD7"/>
    <w:rsid w:val="00901668"/>
    <w:rsid w:val="00904B8D"/>
    <w:rsid w:val="00936C48"/>
    <w:rsid w:val="009549ED"/>
    <w:rsid w:val="00955B80"/>
    <w:rsid w:val="00957CB5"/>
    <w:rsid w:val="00960AB5"/>
    <w:rsid w:val="00971DB4"/>
    <w:rsid w:val="0098409D"/>
    <w:rsid w:val="009A1171"/>
    <w:rsid w:val="009A1D29"/>
    <w:rsid w:val="009A5F6C"/>
    <w:rsid w:val="009D1100"/>
    <w:rsid w:val="009D2E65"/>
    <w:rsid w:val="009F1BEF"/>
    <w:rsid w:val="00A070DC"/>
    <w:rsid w:val="00A10750"/>
    <w:rsid w:val="00A460EF"/>
    <w:rsid w:val="00A53CB0"/>
    <w:rsid w:val="00A57FFA"/>
    <w:rsid w:val="00A74FE9"/>
    <w:rsid w:val="00A75A22"/>
    <w:rsid w:val="00A9001C"/>
    <w:rsid w:val="00A9654A"/>
    <w:rsid w:val="00AA01D0"/>
    <w:rsid w:val="00AC4475"/>
    <w:rsid w:val="00AD3205"/>
    <w:rsid w:val="00B15113"/>
    <w:rsid w:val="00B42886"/>
    <w:rsid w:val="00B459F7"/>
    <w:rsid w:val="00B46448"/>
    <w:rsid w:val="00B474ED"/>
    <w:rsid w:val="00B575BC"/>
    <w:rsid w:val="00B703C2"/>
    <w:rsid w:val="00B70B0A"/>
    <w:rsid w:val="00B72DC6"/>
    <w:rsid w:val="00B76083"/>
    <w:rsid w:val="00B94A41"/>
    <w:rsid w:val="00B95FA6"/>
    <w:rsid w:val="00BA792F"/>
    <w:rsid w:val="00BB2418"/>
    <w:rsid w:val="00BC334D"/>
    <w:rsid w:val="00BC3DD3"/>
    <w:rsid w:val="00BE5E31"/>
    <w:rsid w:val="00C029B4"/>
    <w:rsid w:val="00C03D61"/>
    <w:rsid w:val="00C15FB7"/>
    <w:rsid w:val="00C30641"/>
    <w:rsid w:val="00C53A66"/>
    <w:rsid w:val="00C5716B"/>
    <w:rsid w:val="00C644D3"/>
    <w:rsid w:val="00C6536D"/>
    <w:rsid w:val="00C77CBD"/>
    <w:rsid w:val="00C86AC7"/>
    <w:rsid w:val="00CA22E3"/>
    <w:rsid w:val="00CA442D"/>
    <w:rsid w:val="00CA6CAF"/>
    <w:rsid w:val="00CB37A1"/>
    <w:rsid w:val="00CC4935"/>
    <w:rsid w:val="00CD5BCF"/>
    <w:rsid w:val="00CE6239"/>
    <w:rsid w:val="00D3402F"/>
    <w:rsid w:val="00D44C9A"/>
    <w:rsid w:val="00D7158F"/>
    <w:rsid w:val="00D8035C"/>
    <w:rsid w:val="00DB4C4E"/>
    <w:rsid w:val="00DE6310"/>
    <w:rsid w:val="00DF3509"/>
    <w:rsid w:val="00DF35EB"/>
    <w:rsid w:val="00DF7852"/>
    <w:rsid w:val="00E02E23"/>
    <w:rsid w:val="00E1249F"/>
    <w:rsid w:val="00E32D31"/>
    <w:rsid w:val="00E36BEA"/>
    <w:rsid w:val="00E4139E"/>
    <w:rsid w:val="00E465C1"/>
    <w:rsid w:val="00E53B13"/>
    <w:rsid w:val="00E66699"/>
    <w:rsid w:val="00EC03DF"/>
    <w:rsid w:val="00ED4CB3"/>
    <w:rsid w:val="00ED6CC6"/>
    <w:rsid w:val="00F02228"/>
    <w:rsid w:val="00F13BF5"/>
    <w:rsid w:val="00F33CF3"/>
    <w:rsid w:val="00F40DF7"/>
    <w:rsid w:val="00F422AA"/>
    <w:rsid w:val="00F542E5"/>
    <w:rsid w:val="00F57F94"/>
    <w:rsid w:val="00F626CB"/>
    <w:rsid w:val="00F638B9"/>
    <w:rsid w:val="00F73103"/>
    <w:rsid w:val="00F80EBE"/>
    <w:rsid w:val="00F83B2C"/>
    <w:rsid w:val="00F83B39"/>
    <w:rsid w:val="00F8422D"/>
    <w:rsid w:val="00FA3D79"/>
    <w:rsid w:val="00FA58B6"/>
    <w:rsid w:val="00FD0C65"/>
    <w:rsid w:val="00FD4944"/>
    <w:rsid w:val="00FF188C"/>
    <w:rsid w:val="00FF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link w:val="Nadpis1Char"/>
    <w:autoRedefine/>
    <w:uiPriority w:val="9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uiPriority w:val="99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D4A36"/>
    <w:rPr>
      <w:rFonts w:ascii="Cambria" w:hAnsi="Cambria" w:cs="Times New Roman"/>
      <w:b/>
      <w:bCs/>
      <w:noProof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408C9"/>
    <w:rPr>
      <w:rFonts w:ascii="Arial" w:hAnsi="Arial" w:cs="Arial"/>
      <w:b/>
      <w:bCs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E251C"/>
    <w:rPr>
      <w:rFonts w:ascii="Arial" w:hAnsi="Arial" w:cs="Arial"/>
      <w:b/>
      <w:bCs/>
      <w:noProof/>
      <w:color w:val="000000"/>
      <w:sz w:val="26"/>
      <w:szCs w:val="26"/>
      <w:lang w:val="cs-CZ" w:eastAsia="cs-CZ" w:bidi="ar-SA"/>
    </w:rPr>
  </w:style>
  <w:style w:type="paragraph" w:styleId="Zhlav">
    <w:name w:val="header"/>
    <w:aliases w:val="Cha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</w:rPr>
  </w:style>
  <w:style w:type="character" w:customStyle="1" w:styleId="ZhlavChar">
    <w:name w:val="Záhlaví Char"/>
    <w:aliases w:val="Char Char"/>
    <w:basedOn w:val="Standardnpsmoodstavce"/>
    <w:link w:val="Zhlav"/>
    <w:uiPriority w:val="99"/>
    <w:locked/>
    <w:rsid w:val="00BC3DD3"/>
    <w:rPr>
      <w:rFonts w:ascii="Gill Sans" w:hAnsi="Gill Sans" w:cs="Times New Roman"/>
      <w:noProof/>
      <w:color w:val="003A63"/>
      <w:sz w:val="13"/>
    </w:rPr>
  </w:style>
  <w:style w:type="paragraph" w:styleId="Zpat">
    <w:name w:val="footer"/>
    <w:aliases w:val="Char1"/>
    <w:basedOn w:val="Normln"/>
    <w:link w:val="ZpatChar"/>
    <w:uiPriority w:val="99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character" w:customStyle="1" w:styleId="ZpatChar">
    <w:name w:val="Zápatí Char"/>
    <w:aliases w:val="Char1 Char"/>
    <w:basedOn w:val="Standardnpsmoodstavce"/>
    <w:link w:val="Zpat"/>
    <w:uiPriority w:val="99"/>
    <w:locked/>
    <w:rsid w:val="00BC3DD3"/>
    <w:rPr>
      <w:rFonts w:ascii="Arial" w:hAnsi="Arial" w:cs="Times New Roman"/>
      <w:noProof/>
      <w:color w:val="003A63"/>
      <w:sz w:val="13"/>
    </w:rPr>
  </w:style>
  <w:style w:type="paragraph" w:customStyle="1" w:styleId="vnitrekzapati">
    <w:name w:val="vnitrek zapati"/>
    <w:basedOn w:val="Zpat"/>
    <w:uiPriority w:val="99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paragraph" w:customStyle="1" w:styleId="Adresa">
    <w:name w:val="Adresa"/>
    <w:basedOn w:val="Normln"/>
    <w:next w:val="Normln"/>
    <w:autoRedefine/>
    <w:uiPriority w:val="99"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uiPriority w:val="99"/>
    <w:rsid w:val="005366C1"/>
    <w:rPr>
      <w:rFonts w:cs="Times New Roman"/>
      <w:color w:val="0000FF"/>
      <w:u w:val="single"/>
    </w:rPr>
  </w:style>
  <w:style w:type="paragraph" w:customStyle="1" w:styleId="uvodniosloveni">
    <w:name w:val="uvodni osloveni"/>
    <w:basedOn w:val="Normln"/>
    <w:uiPriority w:val="99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uiPriority w:val="99"/>
    <w:rsid w:val="006466FC"/>
    <w:pPr>
      <w:spacing w:before="1680"/>
      <w:ind w:left="142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F83B39"/>
    <w:pPr>
      <w:spacing w:line="240" w:lineRule="auto"/>
      <w:jc w:val="left"/>
    </w:pPr>
    <w:rPr>
      <w:rFonts w:ascii="Times New Roman" w:hAnsi="Times New Roman"/>
      <w:noProof w:val="0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83B39"/>
    <w:rPr>
      <w:rFonts w:cs="Times New Roman"/>
    </w:rPr>
  </w:style>
  <w:style w:type="character" w:styleId="Znakapoznpodarou">
    <w:name w:val="footnote reference"/>
    <w:aliases w:val="EN Footnote Reference,Times 10 Point,Exposant 3 Point,Footnote symbol,Footnote reference number,note TESI,Footnote,Ref,de nota al pie,SUPERS"/>
    <w:basedOn w:val="Standardnpsmoodstavce"/>
    <w:uiPriority w:val="99"/>
    <w:rsid w:val="00F83B39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F83B39"/>
    <w:pPr>
      <w:framePr w:w="4014" w:h="2045" w:hSpace="142" w:wrap="around" w:vAnchor="text" w:hAnchor="text" w:y="4"/>
      <w:pBdr>
        <w:top w:val="single" w:sz="6" w:space="1" w:color="FFFFFF"/>
        <w:left w:val="single" w:sz="6" w:space="4" w:color="FFFFFF"/>
        <w:bottom w:val="single" w:sz="6" w:space="1" w:color="FFFFFF"/>
        <w:right w:val="single" w:sz="6" w:space="4" w:color="FFFFFF"/>
      </w:pBd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noProof w:val="0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83B39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F83B39"/>
    <w:pPr>
      <w:tabs>
        <w:tab w:val="left" w:pos="4820"/>
        <w:tab w:val="right" w:pos="9072"/>
      </w:tabs>
      <w:spacing w:after="120" w:line="480" w:lineRule="auto"/>
      <w:jc w:val="left"/>
    </w:pPr>
    <w:rPr>
      <w:noProof w:val="0"/>
      <w:color w:val="auto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83B39"/>
    <w:rPr>
      <w:rFonts w:ascii="Arial" w:hAnsi="Arial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C3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C3DD3"/>
    <w:rPr>
      <w:rFonts w:ascii="Tahoma" w:hAnsi="Tahoma" w:cs="Tahoma"/>
      <w:noProof/>
      <w:color w:val="000000"/>
      <w:sz w:val="16"/>
      <w:szCs w:val="16"/>
    </w:rPr>
  </w:style>
  <w:style w:type="paragraph" w:styleId="Bezmezer">
    <w:name w:val="No Spacing"/>
    <w:uiPriority w:val="99"/>
    <w:qFormat/>
    <w:rsid w:val="00BC3DD3"/>
    <w:pPr>
      <w:jc w:val="both"/>
    </w:pPr>
    <w:rPr>
      <w:rFonts w:ascii="Arial" w:hAnsi="Arial"/>
      <w:noProof/>
      <w:color w:val="00000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6150-D9A4-43A3-A804-8960056D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970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Hejdová Jaroslava Ing.</dc:creator>
  <cp:keywords/>
  <dc:description/>
  <cp:lastModifiedBy>ZH</cp:lastModifiedBy>
  <cp:revision>15</cp:revision>
  <cp:lastPrinted>2016-01-12T12:22:00Z</cp:lastPrinted>
  <dcterms:created xsi:type="dcterms:W3CDTF">2016-01-12T10:27:00Z</dcterms:created>
  <dcterms:modified xsi:type="dcterms:W3CDTF">2016-01-12T12:23:00Z</dcterms:modified>
</cp:coreProperties>
</file>