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rPr>
          <w:rFonts w:ascii="Calibri" w:hAnsi="Calibri"/>
          <w:b/>
          <w:color w:val="706F6F"/>
          <w:sz w:val="25"/>
          <w:szCs w:val="25"/>
        </w:rPr>
      </w:pPr>
    </w:p>
    <w:tbl>
      <w:tblPr>
        <w:tblW w:w="5670" w:type="dxa"/>
        <w:jc w:val="center"/>
        <w:tblLook w:val="01E0"/>
      </w:tblPr>
      <w:tblGrid>
        <w:gridCol w:w="2830"/>
        <w:gridCol w:w="2840"/>
      </w:tblGrid>
      <w:tr w:rsidR="000D1F40" w:rsidTr="00460E34">
        <w:trPr>
          <w:jc w:val="center"/>
        </w:trPr>
        <w:tc>
          <w:tcPr>
            <w:tcW w:w="5670" w:type="dxa"/>
            <w:gridSpan w:val="2"/>
          </w:tcPr>
          <w:p w:rsidR="000D1F40" w:rsidRPr="0068184D" w:rsidRDefault="000D1F40" w:rsidP="00460E34">
            <w:pPr>
              <w:jc w:val="center"/>
              <w:rPr>
                <w:b/>
                <w:bCs/>
                <w:sz w:val="28"/>
                <w:szCs w:val="28"/>
              </w:rPr>
            </w:pPr>
            <w:r w:rsidRPr="0068184D">
              <w:rPr>
                <w:b/>
                <w:bCs/>
                <w:sz w:val="28"/>
                <w:szCs w:val="28"/>
              </w:rPr>
              <w:t>Dotazník k </w:t>
            </w:r>
            <w:r w:rsidRPr="0068184D">
              <w:rPr>
                <w:b/>
                <w:bCs/>
                <w:i/>
                <w:sz w:val="28"/>
                <w:szCs w:val="28"/>
              </w:rPr>
              <w:t>přezkoumání hospodaření</w:t>
            </w:r>
          </w:p>
        </w:tc>
      </w:tr>
      <w:tr w:rsidR="000D1F40" w:rsidTr="00460E34">
        <w:trPr>
          <w:trHeight w:hRule="exact" w:val="340"/>
          <w:jc w:val="center"/>
        </w:trPr>
        <w:tc>
          <w:tcPr>
            <w:tcW w:w="5670" w:type="dxa"/>
            <w:gridSpan w:val="2"/>
            <w:tcBorders>
              <w:bottom w:val="dotted" w:sz="4" w:space="0" w:color="auto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8184D">
              <w:rPr>
                <w:b/>
                <w:bCs/>
                <w:i/>
                <w:sz w:val="28"/>
                <w:szCs w:val="28"/>
              </w:rPr>
              <w:t>Fakultní nemocnice Olomouc</w:t>
            </w:r>
            <w:r w:rsidRPr="0068184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0D1F40" w:rsidTr="00460E34">
        <w:trPr>
          <w:jc w:val="center"/>
        </w:trPr>
        <w:tc>
          <w:tcPr>
            <w:tcW w:w="5670" w:type="dxa"/>
            <w:tcBorders>
              <w:top w:val="dotted" w:sz="4" w:space="0" w:color="auto"/>
            </w:tcBorders>
          </w:tcPr>
          <w:p w:rsidR="000D1F40" w:rsidRDefault="000D1F40" w:rsidP="00460E3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 rok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0D1F40" w:rsidRDefault="000D1F40" w:rsidP="00460E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680136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0D1F40" w:rsidRPr="00094EBF" w:rsidRDefault="000D1F40" w:rsidP="000D1F40">
      <w:pPr>
        <w:rPr>
          <w:b/>
          <w:color w:val="FF0000"/>
        </w:rPr>
      </w:pPr>
      <w:r w:rsidRPr="00247932">
        <w:rPr>
          <w:b/>
        </w:rPr>
        <w:t>I. část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</w:p>
    <w:tbl>
      <w:tblPr>
        <w:tblW w:w="90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16"/>
        <w:gridCol w:w="6817"/>
        <w:gridCol w:w="15"/>
        <w:gridCol w:w="867"/>
        <w:gridCol w:w="15"/>
        <w:gridCol w:w="884"/>
      </w:tblGrid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1.</w:t>
            </w:r>
          </w:p>
        </w:tc>
        <w:tc>
          <w:tcPr>
            <w:tcW w:w="8614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Má organizace následující vnitřní směrnice: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ucelenou metodiku účetnictví: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vedení účetnictví a k oběhu účetních dokladů: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 xml:space="preserve">k zabezpečení vnitřního kontrolního systému: 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podpisovou směrnici vč. podpisových vzorů: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poskytování cestovních náhrad v tuzemsku a zahraničí: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odpisovému plánu: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provádění inventur: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bezpečnosti a ochraně zdraví při práci a požární ochraně: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 poskytování osobních ochranných pracovních pomůcek: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spisový, skartační a archivní řád: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ostatní (bližší specifikaci uveďte v samostatné příloze):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2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Pr="00994BBE" w:rsidRDefault="000D1F40" w:rsidP="00460E34">
            <w:r>
              <w:t>E</w:t>
            </w:r>
            <w:r w:rsidRPr="00994BBE">
              <w:t>xistuje programově-projekční dokumentace účetního softwaru</w:t>
            </w:r>
            <w:r>
              <w:t>: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3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r w:rsidRPr="00994BBE">
              <w:t>Byl dodržen rozpoč</w:t>
            </w:r>
            <w:r>
              <w:t>e</w:t>
            </w:r>
            <w:r w:rsidRPr="00994BBE">
              <w:t xml:space="preserve">t </w:t>
            </w:r>
            <w:r>
              <w:t xml:space="preserve">organizace a jeho členění dle jednotlivých druhů výdajů?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289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6833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noWrap/>
          </w:tcPr>
          <w:p w:rsidR="000D1F40" w:rsidRPr="00994BBE" w:rsidRDefault="000D1F40" w:rsidP="00460E34">
            <w:r>
              <w:t>Pokud ne, uveďte příčiny</w:t>
            </w:r>
            <w:r w:rsidRPr="00994BBE">
              <w:t>: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289"/>
        </w:trPr>
        <w:tc>
          <w:tcPr>
            <w:tcW w:w="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68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88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289"/>
        </w:trPr>
        <w:tc>
          <w:tcPr>
            <w:tcW w:w="4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683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88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289"/>
        </w:trPr>
        <w:tc>
          <w:tcPr>
            <w:tcW w:w="4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683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D1F40" w:rsidRDefault="000D1F40" w:rsidP="00460E34"/>
        </w:tc>
        <w:tc>
          <w:tcPr>
            <w:tcW w:w="88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4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Došlo ke změně působnosti organizace: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ANO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hRule="exact" w:val="535"/>
        </w:trPr>
        <w:tc>
          <w:tcPr>
            <w:tcW w:w="476" w:type="dxa"/>
            <w:gridSpan w:val="2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680136" w:rsidP="00460E34">
            <w:pPr>
              <w:jc w:val="center"/>
            </w:pPr>
            <w:r>
              <w:t>5</w:t>
            </w:r>
            <w:r w:rsidR="000D1F40">
              <w:t>.</w:t>
            </w:r>
          </w:p>
        </w:tc>
        <w:tc>
          <w:tcPr>
            <w:tcW w:w="8598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Má organizace soudní spory v oblasti (pokud ano, doložit jejich přehled):</w:t>
            </w:r>
          </w:p>
        </w:tc>
      </w:tr>
      <w:tr w:rsidR="000D1F40" w:rsidTr="00460E34">
        <w:trPr>
          <w:trHeight w:val="360"/>
        </w:trPr>
        <w:tc>
          <w:tcPr>
            <w:tcW w:w="476" w:type="dxa"/>
            <w:gridSpan w:val="2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Pr="00680136" w:rsidRDefault="000D1F40" w:rsidP="00460E34">
            <w:pPr>
              <w:rPr>
                <w:b/>
                <w:highlight w:val="yellow"/>
              </w:rPr>
            </w:pPr>
            <w:r w:rsidRPr="00315C50">
              <w:t>pohledávek v </w:t>
            </w:r>
            <w:proofErr w:type="spellStart"/>
            <w:r w:rsidRPr="00315C50">
              <w:t>podrozvažné</w:t>
            </w:r>
            <w:proofErr w:type="spellEnd"/>
            <w:r w:rsidRPr="00315C50">
              <w:t xml:space="preserve"> evidenci</w:t>
            </w:r>
            <w:r w:rsidRPr="00315C50">
              <w:rPr>
                <w:b/>
              </w:rPr>
              <w:t xml:space="preserve"> </w:t>
            </w:r>
            <w:r w:rsidRPr="00315C50">
              <w:t>–</w:t>
            </w:r>
            <w:r w:rsidRPr="00315C50">
              <w:rPr>
                <w:b/>
              </w:rPr>
              <w:t xml:space="preserve"> </w:t>
            </w:r>
            <w:proofErr w:type="gramStart"/>
            <w:r w:rsidRPr="00315C50">
              <w:rPr>
                <w:b/>
              </w:rPr>
              <w:t>viz.Příloha</w:t>
            </w:r>
            <w:proofErr w:type="gramEnd"/>
            <w:r w:rsidRPr="00315C50">
              <w:rPr>
                <w:b/>
              </w:rPr>
              <w:t xml:space="preserve"> č.1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8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CD3412" w:rsidRDefault="000D1F40" w:rsidP="00460E34">
            <w:pPr>
              <w:jc w:val="center"/>
              <w:rPr>
                <w:dstrike/>
              </w:rPr>
            </w:pPr>
            <w:r w:rsidRPr="00CD3412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76" w:type="dxa"/>
            <w:gridSpan w:val="2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Pr="00C9412F" w:rsidRDefault="000D1F40" w:rsidP="00460E34">
            <w:pPr>
              <w:rPr>
                <w:b/>
              </w:rPr>
            </w:pPr>
            <w:r w:rsidRPr="00C9412F">
              <w:t xml:space="preserve">jiných pohledávek – </w:t>
            </w:r>
            <w:proofErr w:type="gramStart"/>
            <w:r w:rsidRPr="00C9412F">
              <w:rPr>
                <w:b/>
              </w:rPr>
              <w:t>viz.</w:t>
            </w:r>
            <w:proofErr w:type="gramEnd"/>
            <w:r w:rsidRPr="00C9412F">
              <w:rPr>
                <w:b/>
              </w:rPr>
              <w:t xml:space="preserve"> Příloha </w:t>
            </w:r>
            <w:proofErr w:type="gramStart"/>
            <w:r w:rsidRPr="00C9412F">
              <w:rPr>
                <w:b/>
              </w:rPr>
              <w:t>č.2</w:t>
            </w:r>
            <w:proofErr w:type="gramEnd"/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Pr="002A7E6F" w:rsidRDefault="000D1F40" w:rsidP="00460E34">
            <w:pPr>
              <w:jc w:val="center"/>
            </w:pPr>
            <w:r w:rsidRPr="002A7E6F">
              <w:t>ANO</w:t>
            </w:r>
          </w:p>
        </w:tc>
        <w:tc>
          <w:tcPr>
            <w:tcW w:w="8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2A7E6F" w:rsidRDefault="000D1F40" w:rsidP="00460E34">
            <w:pPr>
              <w:jc w:val="center"/>
              <w:rPr>
                <w:dstrike/>
              </w:rPr>
            </w:pPr>
            <w:r w:rsidRPr="002A7E6F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76" w:type="dxa"/>
            <w:gridSpan w:val="2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závazků v rozvažné evidenci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ANO</w:t>
            </w:r>
          </w:p>
        </w:tc>
        <w:tc>
          <w:tcPr>
            <w:tcW w:w="8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val="360"/>
        </w:trPr>
        <w:tc>
          <w:tcPr>
            <w:tcW w:w="47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jiných závazků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ANO</w:t>
            </w:r>
          </w:p>
        </w:tc>
        <w:tc>
          <w:tcPr>
            <w:tcW w:w="88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val="360"/>
        </w:trPr>
        <w:tc>
          <w:tcPr>
            <w:tcW w:w="47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Pr="0068184D" w:rsidRDefault="000D1F40" w:rsidP="00460E34">
            <w:pPr>
              <w:rPr>
                <w:b/>
              </w:rPr>
            </w:pPr>
            <w:r w:rsidRPr="00CD3412">
              <w:t xml:space="preserve">jiné výše nespecifikované soudní spory </w:t>
            </w:r>
          </w:p>
        </w:tc>
        <w:tc>
          <w:tcPr>
            <w:tcW w:w="88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Pr="002A7E6F" w:rsidRDefault="000D1F40" w:rsidP="00460E34">
            <w:pPr>
              <w:jc w:val="center"/>
              <w:rPr>
                <w:dstrike/>
              </w:rPr>
            </w:pPr>
            <w:r w:rsidRPr="002A7E6F">
              <w:rPr>
                <w:dstrike/>
              </w:rPr>
              <w:t>ANO</w:t>
            </w:r>
          </w:p>
        </w:tc>
        <w:tc>
          <w:tcPr>
            <w:tcW w:w="88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2A7E6F" w:rsidRDefault="000D1F40" w:rsidP="00460E34">
            <w:pPr>
              <w:jc w:val="center"/>
            </w:pPr>
            <w:r w:rsidRPr="002A7E6F"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6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Pr="00AD7279" w:rsidRDefault="000D1F40" w:rsidP="00315C50">
            <w:pPr>
              <w:rPr>
                <w:color w:val="FF0000"/>
              </w:rPr>
            </w:pPr>
            <w:r w:rsidRPr="00315C50">
              <w:t>Má organizace nepotřebný, nepoužitelný nebo jinak ne</w:t>
            </w:r>
            <w:r w:rsidR="00021F95" w:rsidRPr="00315C50">
              <w:t>pl</w:t>
            </w:r>
            <w:r w:rsidR="00315C50" w:rsidRPr="00315C50">
              <w:t xml:space="preserve">nohodnotný dlouhodobý majetek </w:t>
            </w:r>
            <w:r>
              <w:t xml:space="preserve">         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021F95" w:rsidRDefault="000D1F40" w:rsidP="00460E34">
            <w:pPr>
              <w:jc w:val="center"/>
              <w:rPr>
                <w:dstrike/>
              </w:rPr>
            </w:pPr>
            <w:r w:rsidRPr="00021F95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7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Má organizace dlouhodobý majetek, který je předmětem zástavy nebo ručení: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ANO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680136" w:rsidP="00680136">
            <w:pPr>
              <w:jc w:val="center"/>
            </w:pPr>
            <w:r>
              <w:t>8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Má organizace nedokončené investice, které byly zahájeny před 12 měsíci nebo i dříve: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680136" w:rsidP="00460E34">
            <w:pPr>
              <w:jc w:val="center"/>
            </w:pPr>
            <w:r>
              <w:t>9</w:t>
            </w:r>
            <w:r w:rsidR="000D1F40">
              <w:t>.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 xml:space="preserve">Má organizace dlouhodobé finanční investice: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1F40" w:rsidRPr="0068184D" w:rsidRDefault="000D1F40" w:rsidP="00460E34">
            <w:pPr>
              <w:jc w:val="center"/>
              <w:rPr>
                <w:dstrike/>
              </w:rPr>
            </w:pPr>
            <w:r w:rsidRPr="0068184D">
              <w:rPr>
                <w:dstrike/>
              </w:rPr>
              <w:t>ANO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</w:tbl>
    <w:p w:rsidR="000D1F40" w:rsidRDefault="000D1F40" w:rsidP="000D1F40"/>
    <w:tbl>
      <w:tblPr>
        <w:tblW w:w="90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4253"/>
        <w:gridCol w:w="2077"/>
        <w:gridCol w:w="503"/>
        <w:gridCol w:w="882"/>
        <w:gridCol w:w="899"/>
      </w:tblGrid>
      <w:tr w:rsidR="000D1F40" w:rsidTr="00460E34">
        <w:trPr>
          <w:trHeight w:val="36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lastRenderedPageBreak/>
              <w:t>1</w:t>
            </w:r>
            <w:r w:rsidR="00680136">
              <w:t>0</w:t>
            </w:r>
            <w:r>
              <w:t>.</w:t>
            </w:r>
          </w:p>
        </w:tc>
        <w:tc>
          <w:tcPr>
            <w:tcW w:w="68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 w:rsidRPr="00B86217">
              <w:t>Jsou vedení Vaší organizace známy události, podmínky nebo jiná související podnikatelská rizika, která mohou významně ovlivnit hodnotu dlouhodobých finančních investic? Pokud ano, jaká?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RPr="00E2505A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0D1F40" w:rsidRPr="00B86217" w:rsidRDefault="00AE076C" w:rsidP="00B86217">
            <w:pPr>
              <w:jc w:val="center"/>
            </w:pPr>
            <w:r>
              <w:t>n</w:t>
            </w:r>
            <w:r w:rsidR="000D1F40" w:rsidRPr="00B86217">
              <w:t>ejsou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683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8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1</w:t>
            </w:r>
            <w:r>
              <w:t>.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Pr="00AD7279" w:rsidRDefault="000D1F40" w:rsidP="00021F95">
            <w:pPr>
              <w:rPr>
                <w:color w:val="FF0000"/>
                <w:highlight w:val="yellow"/>
              </w:rPr>
            </w:pPr>
            <w:r w:rsidRPr="00021F95">
              <w:t>Má organizace nepotřebné, nepoužitelné nebo jinak neplnohodnotné zásoby:</w:t>
            </w:r>
            <w:r w:rsidRPr="00AD7279">
              <w:t xml:space="preserve">                                      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Pr="008F7BE6" w:rsidRDefault="000D1F40" w:rsidP="00460E34">
            <w:pPr>
              <w:jc w:val="center"/>
              <w:rPr>
                <w:dstrike/>
              </w:rPr>
            </w:pPr>
            <w:r w:rsidRPr="008F7BE6">
              <w:rPr>
                <w:dstrike/>
              </w:rPr>
              <w:t>ANO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2</w:t>
            </w:r>
            <w:r>
              <w:t>.</w:t>
            </w:r>
          </w:p>
        </w:tc>
        <w:tc>
          <w:tcPr>
            <w:tcW w:w="68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Má organizace zásoby s dobou obratu delší než 1 rok: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ANO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Pr="008F7BE6" w:rsidRDefault="000D1F40" w:rsidP="00460E34">
            <w:pPr>
              <w:jc w:val="center"/>
              <w:rPr>
                <w:dstrike/>
              </w:rPr>
            </w:pPr>
            <w:r w:rsidRPr="008F7BE6">
              <w:rPr>
                <w:dstrike/>
              </w:rPr>
              <w:t>NE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3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Jména pracovníků, kteří spolupracují s auditorem, vč. jejich pracovního zařazení: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1F476C" w:rsidP="001F476C">
            <w:r>
              <w:t>Ing.</w:t>
            </w:r>
            <w:r w:rsidR="000D1F40" w:rsidRPr="00CD4950">
              <w:t xml:space="preserve"> Pavlína</w:t>
            </w:r>
            <w:r w:rsidR="000D1F40">
              <w:t xml:space="preserve"> Křivková – vedoucí Odboru ekonomiky a financí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Eva Buzková – vedoucí Oddělení účetnictví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Mgr. Miluše Volejníková – vedoucí Oddělení majetkového účetnictví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Alena Štýbnarová – vedoucí Oddělení financí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Ing. Zdeněk Havlíček – vedoucí Oddělení ekonomických činností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4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Kdo provádí kontrolu účetních dokladů (uvést jen funkce pracovníků):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vedoucí zaměstnanci – </w:t>
            </w:r>
            <w:proofErr w:type="gramStart"/>
            <w:r>
              <w:t>viz.Směrnice</w:t>
            </w:r>
            <w:proofErr w:type="gramEnd"/>
            <w:r>
              <w:t xml:space="preserve"> </w:t>
            </w:r>
            <w:proofErr w:type="spellStart"/>
            <w:r>
              <w:t>Sm</w:t>
            </w:r>
            <w:proofErr w:type="spellEnd"/>
            <w:r>
              <w:t>-G012 Vnitřní finanční kontrola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referenti odborných útvarů – </w:t>
            </w:r>
            <w:proofErr w:type="gramStart"/>
            <w:r>
              <w:t>viz.Směrnice</w:t>
            </w:r>
            <w:proofErr w:type="gramEnd"/>
            <w:r>
              <w:t xml:space="preserve"> </w:t>
            </w:r>
            <w:proofErr w:type="spellStart"/>
            <w:r>
              <w:t>Sm</w:t>
            </w:r>
            <w:proofErr w:type="spellEnd"/>
            <w:r>
              <w:t>-G012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vedoucí Odboru ekonomiky a financí – </w:t>
            </w:r>
            <w:proofErr w:type="gramStart"/>
            <w:r>
              <w:t>viz.</w:t>
            </w:r>
            <w:proofErr w:type="gramEnd"/>
            <w:r>
              <w:t xml:space="preserve"> Směrnice </w:t>
            </w:r>
            <w:proofErr w:type="spellStart"/>
            <w:r>
              <w:t>Sm</w:t>
            </w:r>
            <w:proofErr w:type="spellEnd"/>
            <w:r>
              <w:t>-G012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finanční referenti odboru ekonomiky a financí – </w:t>
            </w:r>
            <w:proofErr w:type="gramStart"/>
            <w:r>
              <w:t>viz.Směrnice</w:t>
            </w:r>
            <w:proofErr w:type="gramEnd"/>
            <w:r>
              <w:t xml:space="preserve"> </w:t>
            </w:r>
            <w:proofErr w:type="spellStart"/>
            <w:r>
              <w:t>Sm</w:t>
            </w:r>
            <w:proofErr w:type="spellEnd"/>
            <w:r>
              <w:t>-G012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5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Uveďte stupně kontroly a definujte, kdo kontrolu provádí: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1. předběžná – uzavírání smluv (viz.</w:t>
            </w:r>
            <w:proofErr w:type="spellStart"/>
            <w:r>
              <w:t>Sm</w:t>
            </w:r>
            <w:proofErr w:type="spellEnd"/>
            <w:r>
              <w:t>-G012)</w:t>
            </w:r>
            <w:r>
              <w:tab/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2. průběžná – oběh účetních dokladů (viz.</w:t>
            </w:r>
            <w:proofErr w:type="spellStart"/>
            <w:r>
              <w:t>Sm</w:t>
            </w:r>
            <w:proofErr w:type="spellEnd"/>
            <w:r>
              <w:t>-G012)</w:t>
            </w:r>
            <w:r>
              <w:tab/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3. následná – vyhodnocení, statistika, archivace (viz.</w:t>
            </w:r>
            <w:proofErr w:type="spellStart"/>
            <w:r>
              <w:t>Sm</w:t>
            </w:r>
            <w:proofErr w:type="spellEnd"/>
            <w:r>
              <w:t xml:space="preserve">-G012, </w:t>
            </w:r>
            <w:proofErr w:type="spellStart"/>
            <w:r>
              <w:t>Sm</w:t>
            </w:r>
            <w:proofErr w:type="spellEnd"/>
            <w:r>
              <w:t>-E002)</w:t>
            </w:r>
            <w:r>
              <w:tab/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4.</w:t>
            </w:r>
            <w:r>
              <w:tab/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5.</w:t>
            </w:r>
            <w:r>
              <w:tab/>
            </w:r>
          </w:p>
        </w:tc>
      </w:tr>
      <w:tr w:rsidR="00E8071D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E8071D" w:rsidRDefault="00E8071D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E8071D" w:rsidRDefault="00E8071D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/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6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Jak často se střídají pracovníci, kteří kontrolu provádějí: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kontrola je spjatá s funkcí pracovníka.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Změna souvisí se jmenováním a odvoláním z dané pozice zaměstnavatelem.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7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Jak často dochází ke změně kontrolního systému: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vnitřní kontrolní systém je aktualizován nebo revidován minimálně 1x ročně. S každou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680136">
            <w:r>
              <w:t xml:space="preserve">změnou dochází k doplnění změny </w:t>
            </w:r>
            <w:r w:rsidR="00680136">
              <w:t>č</w:t>
            </w:r>
            <w:r>
              <w:t xml:space="preserve">i podpisové matice </w:t>
            </w:r>
            <w:proofErr w:type="spellStart"/>
            <w:r>
              <w:t>Sm</w:t>
            </w:r>
            <w:proofErr w:type="spellEnd"/>
            <w:r>
              <w:t>-G012 – Vnitřní finanční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kontrola.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680136">
            <w:pPr>
              <w:jc w:val="center"/>
            </w:pPr>
            <w:r>
              <w:t>1</w:t>
            </w:r>
            <w:r w:rsidR="00680136">
              <w:t>8</w:t>
            </w:r>
            <w:r>
              <w:t>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>Kontrola účetních dokladů je prováděna: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1F40" w:rsidRPr="00483DA8" w:rsidRDefault="000D1F40" w:rsidP="00460E34">
            <w:pPr>
              <w:jc w:val="center"/>
              <w:rPr>
                <w:dstrike/>
              </w:rPr>
            </w:pPr>
            <w:r w:rsidRPr="00483DA8">
              <w:rPr>
                <w:dstrike/>
              </w:rPr>
              <w:t>DÁVKOVĚ</w:t>
            </w:r>
          </w:p>
        </w:tc>
        <w:tc>
          <w:tcPr>
            <w:tcW w:w="2284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1F40" w:rsidRDefault="000D1F40" w:rsidP="00460E34">
            <w:pPr>
              <w:jc w:val="center"/>
            </w:pPr>
            <w:r>
              <w:t>JEDNOTLIVĚ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460E34" w:rsidP="00460E34">
            <w:pPr>
              <w:jc w:val="center"/>
            </w:pPr>
            <w:r>
              <w:lastRenderedPageBreak/>
              <w:t>19</w:t>
            </w:r>
            <w:r w:rsidR="000D1F40">
              <w:t>.</w:t>
            </w:r>
          </w:p>
        </w:tc>
        <w:tc>
          <w:tcPr>
            <w:tcW w:w="861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Jak je kontrola </w:t>
            </w:r>
            <w:proofErr w:type="spellStart"/>
            <w:r>
              <w:t>zdokladována</w:t>
            </w:r>
            <w:proofErr w:type="spellEnd"/>
            <w:r>
              <w:t>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kontrola je dokladována písemným záznamem (průvodka ke smlouvě, účtovací předpis)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měsíčním odsouhlasením zůstatků vybraných účtů, kontrolou sumarizačních stavů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účtů.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2</w:t>
            </w:r>
            <w:r w:rsidR="00460E34">
              <w:t>0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Jak jsou zjištěny chyby: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prováděním pravidelných a namátkových kontrol, fyzickou kontrolou dokladů.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2</w:t>
            </w:r>
            <w:r w:rsidR="00460E34">
              <w:t>1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Jak jsou projednány výsledky kontroly: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zjištění, průběžně po prověření. Ke zjištění závažných nedostatků je vedoucí OEF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1F476C">
            <w:r>
              <w:t xml:space="preserve">navrhován postup zpracování změny a nápravy formou Příkazu </w:t>
            </w:r>
            <w:proofErr w:type="spellStart"/>
            <w:r>
              <w:t>řed</w:t>
            </w:r>
            <w:proofErr w:type="spellEnd"/>
            <w:r>
              <w:t xml:space="preserve">., </w:t>
            </w:r>
            <w:r w:rsidR="001F476C">
              <w:t>Informací</w:t>
            </w:r>
            <w:r>
              <w:t xml:space="preserve"> EN. </w:t>
            </w:r>
          </w:p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2</w:t>
            </w:r>
            <w:r w:rsidR="00460E34">
              <w:t>2</w:t>
            </w:r>
            <w:r>
              <w:t>.</w:t>
            </w:r>
          </w:p>
        </w:tc>
        <w:tc>
          <w:tcPr>
            <w:tcW w:w="8614" w:type="dxa"/>
            <w:gridSpan w:val="5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0D1F40" w:rsidRDefault="000D1F40" w:rsidP="00460E34">
            <w:r w:rsidRPr="00021F95">
              <w:t>V kolika případech byl realizován prodej majetku s nutností vyhlášení výběrového řízení: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15C50" w:rsidRPr="00315C50" w:rsidRDefault="00315C50" w:rsidP="00315C50">
            <w:pPr>
              <w:pStyle w:val="Odstavecseseznamem"/>
              <w:rPr>
                <w:rFonts w:ascii="Times New Roman" w:hAnsi="Times New Roman"/>
              </w:rPr>
            </w:pPr>
            <w:r w:rsidRPr="00315C50">
              <w:rPr>
                <w:rFonts w:ascii="Times New Roman" w:hAnsi="Times New Roman"/>
              </w:rPr>
              <w:t>Prodej byl realizován v jednom případě. (Auto Honda I024572 v období 03/2018)</w:t>
            </w:r>
          </w:p>
          <w:p w:rsidR="000D1F40" w:rsidRPr="00021F95" w:rsidRDefault="000D1F40" w:rsidP="00460E34">
            <w:pPr>
              <w:jc w:val="center"/>
            </w:pP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567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2</w:t>
            </w:r>
            <w:r w:rsidR="00460E34">
              <w:t>3</w:t>
            </w:r>
            <w:r>
              <w:t xml:space="preserve">. </w:t>
            </w: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C9412F" w:rsidRDefault="000D1F40" w:rsidP="00C9412F">
            <w:pPr>
              <w:rPr>
                <w:b/>
                <w:color w:val="FF0000"/>
              </w:rPr>
            </w:pPr>
            <w:r w:rsidRPr="00C9412F">
              <w:t xml:space="preserve">V kolika případech byly realizovány zakázky v souladu se zákonem o zadávání veřejných zakázek:            </w:t>
            </w:r>
            <w:r w:rsidR="00324174" w:rsidRPr="00C9412F">
              <w:t xml:space="preserve">Veřejné zakázky malého </w:t>
            </w:r>
            <w:proofErr w:type="gramStart"/>
            <w:r w:rsidR="00324174" w:rsidRPr="00C9412F">
              <w:t xml:space="preserve">rozsahu       </w:t>
            </w:r>
            <w:r w:rsidR="00C9412F">
              <w:t>146</w:t>
            </w:r>
            <w:proofErr w:type="gramEnd"/>
            <w:r w:rsidRPr="00C9412F">
              <w:t xml:space="preserve">                      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C9412F" w:rsidRDefault="00324174" w:rsidP="00C9412F">
            <w:r w:rsidRPr="00C9412F">
              <w:t xml:space="preserve">                                           Otevřená </w:t>
            </w:r>
            <w:proofErr w:type="gramStart"/>
            <w:r w:rsidRPr="00C9412F">
              <w:t xml:space="preserve">řízení                                   </w:t>
            </w:r>
            <w:r w:rsidR="00C9412F">
              <w:t>307</w:t>
            </w:r>
            <w:proofErr w:type="gramEnd"/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C9412F" w:rsidRDefault="00324174" w:rsidP="00C9412F">
            <w:r w:rsidRPr="00C9412F">
              <w:t xml:space="preserve">                                           </w:t>
            </w:r>
            <w:r w:rsidR="00C9412F" w:rsidRPr="00C9412F">
              <w:t>Zjednoduše</w:t>
            </w:r>
            <w:r w:rsidR="00C9412F">
              <w:t xml:space="preserve">ná podlimitní </w:t>
            </w:r>
            <w:proofErr w:type="gramStart"/>
            <w:r w:rsidR="00C9412F">
              <w:t>řízení           42</w:t>
            </w:r>
            <w:proofErr w:type="gramEnd"/>
            <w:r w:rsidR="00C9412F" w:rsidRPr="00C9412F">
              <w:t xml:space="preserve"> 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F40" w:rsidRPr="00460E34" w:rsidRDefault="00324174" w:rsidP="00C9412F">
            <w:pPr>
              <w:rPr>
                <w:highlight w:val="yellow"/>
              </w:rPr>
            </w:pPr>
            <w:r w:rsidRPr="00460E34">
              <w:rPr>
                <w:highlight w:val="yellow"/>
              </w:rPr>
              <w:t xml:space="preserve">                                           </w:t>
            </w:r>
          </w:p>
        </w:tc>
      </w:tr>
    </w:tbl>
    <w:p w:rsidR="000D1F40" w:rsidRDefault="000D1F40" w:rsidP="000D1F40"/>
    <w:p w:rsidR="000D1F40" w:rsidRDefault="000D1F40" w:rsidP="000D1F40">
      <w:r>
        <w:br w:type="page"/>
      </w:r>
    </w:p>
    <w:p w:rsidR="000D1F40" w:rsidRDefault="000D1F40" w:rsidP="000D1F40"/>
    <w:p w:rsidR="000D1F40" w:rsidRDefault="000D1F40" w:rsidP="000D1F40"/>
    <w:p w:rsidR="000D1F40" w:rsidRPr="00247932" w:rsidRDefault="000D1F40" w:rsidP="000D1F40">
      <w:pPr>
        <w:rPr>
          <w:b/>
        </w:rPr>
      </w:pPr>
      <w:r w:rsidRPr="00247932">
        <w:rPr>
          <w:b/>
        </w:rPr>
        <w:t>II. část</w:t>
      </w:r>
    </w:p>
    <w:p w:rsidR="000D1F40" w:rsidRDefault="000D1F40" w:rsidP="000D1F40"/>
    <w:tbl>
      <w:tblPr>
        <w:tblW w:w="9074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6833"/>
        <w:gridCol w:w="882"/>
        <w:gridCol w:w="899"/>
      </w:tblGrid>
      <w:tr w:rsidR="000D1F40" w:rsidTr="00460E34">
        <w:trPr>
          <w:trHeight w:hRule="exact" w:val="743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1.</w:t>
            </w:r>
          </w:p>
        </w:tc>
        <w:tc>
          <w:tcPr>
            <w:tcW w:w="86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Pr="00460E34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 w:rsidRPr="00460E34">
              <w:rPr>
                <w:sz w:val="22"/>
                <w:szCs w:val="22"/>
              </w:rPr>
              <w:t>Vyskytly se v průběhu ověřovaného účetního období ve Vaší organizaci hotovostní pohyby vyšší než 10 000,- EUR</w:t>
            </w:r>
            <w:r w:rsidR="00460E34" w:rsidRPr="00460E34">
              <w:rPr>
                <w:sz w:val="22"/>
                <w:szCs w:val="22"/>
              </w:rPr>
              <w:t xml:space="preserve"> </w:t>
            </w:r>
            <w:proofErr w:type="gramStart"/>
            <w:r w:rsidR="00460E34" w:rsidRPr="00460E34">
              <w:rPr>
                <w:sz w:val="22"/>
                <w:szCs w:val="22"/>
              </w:rPr>
              <w:t>resp.270 000,-</w:t>
            </w:r>
            <w:proofErr w:type="gramEnd"/>
            <w:r w:rsidR="00460E34" w:rsidRPr="00460E34">
              <w:rPr>
                <w:sz w:val="22"/>
                <w:szCs w:val="22"/>
              </w:rPr>
              <w:t xml:space="preserve"> CZK </w:t>
            </w:r>
            <w:r w:rsidRPr="00460E34">
              <w:rPr>
                <w:sz w:val="22"/>
                <w:szCs w:val="22"/>
              </w:rPr>
              <w:t>? Pokud ano, specifikujte jaké</w:t>
            </w:r>
            <w:r w:rsidR="00460E34" w:rsidRPr="00460E34">
              <w:rPr>
                <w:sz w:val="22"/>
                <w:szCs w:val="22"/>
              </w:rPr>
              <w:t xml:space="preserve"> a proč</w:t>
            </w:r>
            <w:r w:rsidRPr="00460E34">
              <w:rPr>
                <w:sz w:val="22"/>
                <w:szCs w:val="22"/>
              </w:rPr>
              <w:t>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AE076C">
            <w:pPr>
              <w:jc w:val="center"/>
            </w:pP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976296" w:rsidRDefault="00615942" w:rsidP="00460E34">
            <w:pPr>
              <w:jc w:val="center"/>
            </w:pPr>
            <w:r>
              <w:t>V roce 2018 nebyly uskutečněny hotovostní pohyby vyšší než 10 000,- EUR.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948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2.</w:t>
            </w:r>
          </w:p>
        </w:tc>
        <w:tc>
          <w:tcPr>
            <w:tcW w:w="8614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>Byly uskutečněny v průběhu ověřovaného účetního období nějaké transakce s osobami nebo společnostmi ze zemí s nedostatečnou nebo nulovou ochranou legalizace výnosů? Pokud ano, specifikujte jaké.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615942" w:rsidP="00615942">
            <w:pPr>
              <w:jc w:val="center"/>
            </w:pPr>
            <w:r>
              <w:t>V roce 2018 nebyly uskutečněny žádné transakce.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884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3.</w:t>
            </w:r>
          </w:p>
        </w:tc>
        <w:tc>
          <w:tcPr>
            <w:tcW w:w="8614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>Bylo nakládáno s majetkem formou jeho přeměny nebo převodu? Pokud ano, uveďte zdroje jeho nabytí a umístění tohoto majetku a konkrétní formu přeměny nebo převodu.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Nabytí finančních a věcných darů, jak od fyzických tak i právnických osob na základě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darovacích smluv. Finanční dary jsou vedeny na jednotlivých kontech darů. Věcné dary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jsou umístěny, dle účelu použití, na cílených pracovištích FNOL a zařazeny </w:t>
            </w:r>
            <w:proofErr w:type="gramStart"/>
            <w:r>
              <w:t>do</w:t>
            </w:r>
            <w:proofErr w:type="gramEnd"/>
            <w:r>
              <w:t xml:space="preserve">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 xml:space="preserve">evidence majetku organizace.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Pr="00BF0667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Pr="00BF0667" w:rsidRDefault="000D1F40" w:rsidP="00460E34"/>
        </w:tc>
      </w:tr>
      <w:tr w:rsidR="000D1F40" w:rsidTr="00460E34">
        <w:trPr>
          <w:trHeight w:hRule="exact" w:val="884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4.</w:t>
            </w:r>
          </w:p>
        </w:tc>
        <w:tc>
          <w:tcPr>
            <w:tcW w:w="8614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Byly v průběhu ověřovaného účetního období poskytnuty nebo přijaty půjčky nebo úvěry od nebankovních subjektů? Pokud ano, uveďte názvy těchto subjektů.  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1F476C" w:rsidP="001F476C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Pr="0022565B" w:rsidRDefault="000D1F40" w:rsidP="00460E34">
            <w:pPr>
              <w:jc w:val="center"/>
            </w:pPr>
            <w:r w:rsidRPr="0022565B">
              <w:t>5.</w:t>
            </w:r>
          </w:p>
        </w:tc>
        <w:tc>
          <w:tcPr>
            <w:tcW w:w="6833" w:type="dxa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0D1F40" w:rsidRPr="0022565B" w:rsidRDefault="000D1F40" w:rsidP="00460E34">
            <w:r w:rsidRPr="0022565B">
              <w:t xml:space="preserve">Využívá Vaše </w:t>
            </w:r>
            <w:r>
              <w:t>organizace</w:t>
            </w:r>
            <w:r w:rsidRPr="0022565B">
              <w:t xml:space="preserve"> služeb servisní organizace (např. služby účetní, právní, údržba software, hardware, ostraha)?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0D1F40" w:rsidRPr="0022565B" w:rsidRDefault="000D1F40" w:rsidP="00460E34">
            <w:pPr>
              <w:jc w:val="center"/>
            </w:pPr>
            <w:r w:rsidRPr="0022565B">
              <w:t>ANO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Pr="00EF2A3C" w:rsidRDefault="000D1F40" w:rsidP="00460E34">
            <w:pPr>
              <w:jc w:val="center"/>
              <w:rPr>
                <w:dstrike/>
              </w:rPr>
            </w:pPr>
            <w:r w:rsidRPr="00EF2A3C">
              <w:rPr>
                <w:dstrike/>
              </w:rPr>
              <w:t>NE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r>
              <w:t>Pokud ano, uveďte jejich přehled vč. uvedení poskytované služby.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Pr="000D1157" w:rsidRDefault="000D1157" w:rsidP="00615942">
            <w:pPr>
              <w:jc w:val="center"/>
              <w:rPr>
                <w:b/>
                <w:color w:val="FF0000"/>
              </w:rPr>
            </w:pPr>
            <w:r w:rsidRPr="00615942">
              <w:rPr>
                <w:b/>
              </w:rPr>
              <w:t xml:space="preserve">viz. </w:t>
            </w:r>
            <w:r w:rsidR="000D1F40" w:rsidRPr="00615942">
              <w:rPr>
                <w:b/>
              </w:rPr>
              <w:t>Příloha č.</w:t>
            </w:r>
            <w:r w:rsidR="00615942" w:rsidRPr="00615942">
              <w:rPr>
                <w:b/>
              </w:rPr>
              <w:t xml:space="preserve"> 3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 xml:space="preserve">  </w:t>
            </w: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val="36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lastRenderedPageBreak/>
              <w:t>6.</w:t>
            </w:r>
          </w:p>
        </w:tc>
        <w:tc>
          <w:tcPr>
            <w:tcW w:w="68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r>
              <w:t xml:space="preserve">Má (pořídila) Vaše organizace cenné papíry určené k obchodování? </w:t>
            </w: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40" w:rsidRPr="00B0470D" w:rsidRDefault="000D1F40" w:rsidP="00460E34">
            <w:pPr>
              <w:jc w:val="center"/>
              <w:rPr>
                <w:dstrike/>
              </w:rPr>
            </w:pPr>
            <w:r w:rsidRPr="00B0470D">
              <w:rPr>
                <w:dstrike/>
              </w:rPr>
              <w:t>ANO</w:t>
            </w:r>
          </w:p>
        </w:tc>
        <w:tc>
          <w:tcPr>
            <w:tcW w:w="8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</w:t>
            </w:r>
          </w:p>
        </w:tc>
      </w:tr>
      <w:tr w:rsidR="000D1F40" w:rsidTr="00460E34">
        <w:trPr>
          <w:trHeight w:hRule="exact" w:val="1301"/>
        </w:trPr>
        <w:tc>
          <w:tcPr>
            <w:tcW w:w="460" w:type="dxa"/>
            <w:tcBorders>
              <w:top w:val="single" w:sz="4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7.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Jsou vedení Vaší organizace známy události, podmínky nebo jiná související podnikatelská rizika, která mohou významně ovlivnit hodnotu cenných papírů určených k obchodování? Pokud ano, jaká?   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nejsou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 xml:space="preserve">  </w:t>
            </w: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884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8.</w:t>
            </w:r>
          </w:p>
        </w:tc>
        <w:tc>
          <w:tcPr>
            <w:tcW w:w="8614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Existují závazky nebo podmíněné závazky vyplývající ze vztahu k životnímu prostředí? Pokud ano, popište, o jaké závazky se jedná.    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neexistují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 xml:space="preserve">  </w:t>
            </w: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884"/>
        </w:trPr>
        <w:tc>
          <w:tcPr>
            <w:tcW w:w="460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9.</w:t>
            </w:r>
          </w:p>
        </w:tc>
        <w:tc>
          <w:tcPr>
            <w:tcW w:w="8614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pStyle w:val="Zhlav"/>
              <w:tabs>
                <w:tab w:val="clear" w:pos="4536"/>
                <w:tab w:val="clear" w:pos="9072"/>
              </w:tabs>
            </w:pPr>
            <w:r>
              <w:t>Ostatní významné skutečnosti (pokud ANO, uveďte jaké)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>nejsou</w:t>
            </w:r>
          </w:p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  <w:tr w:rsidR="000D1F40" w:rsidTr="00460E34">
        <w:trPr>
          <w:trHeight w:hRule="exact" w:val="340"/>
        </w:trPr>
        <w:tc>
          <w:tcPr>
            <w:tcW w:w="4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D1F40" w:rsidRDefault="000D1F40" w:rsidP="00460E34">
            <w:pPr>
              <w:jc w:val="center"/>
            </w:pPr>
            <w:r>
              <w:t xml:space="preserve">  </w:t>
            </w:r>
          </w:p>
        </w:tc>
        <w:tc>
          <w:tcPr>
            <w:tcW w:w="8614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F40" w:rsidRDefault="000D1F40" w:rsidP="00460E34"/>
        </w:tc>
      </w:tr>
    </w:tbl>
    <w:p w:rsidR="000D1F40" w:rsidRDefault="000D1F40" w:rsidP="000D1F40"/>
    <w:p w:rsidR="000D1F40" w:rsidRDefault="000D1F40" w:rsidP="000D1F40"/>
    <w:p w:rsidR="000D1F40" w:rsidRDefault="000D1F40" w:rsidP="000D1F40"/>
    <w:p w:rsidR="000D1F40" w:rsidRDefault="000D1F40" w:rsidP="000D1F40"/>
    <w:p w:rsidR="000D1F40" w:rsidRDefault="000D1F40" w:rsidP="000D1F40"/>
    <w:tbl>
      <w:tblPr>
        <w:tblW w:w="572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20"/>
        <w:gridCol w:w="2552"/>
        <w:gridCol w:w="540"/>
        <w:gridCol w:w="2552"/>
      </w:tblGrid>
      <w:tr w:rsidR="000D1F40" w:rsidTr="00460E34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1F40" w:rsidRDefault="000D1F40" w:rsidP="00460E34">
            <w:r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D1F40" w:rsidRDefault="000D1F40" w:rsidP="00460E34">
            <w:r>
              <w:t>Olomouci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1F40" w:rsidRPr="000D1157" w:rsidRDefault="000D1F40" w:rsidP="00460E34">
            <w:r w:rsidRPr="000D1157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D1F40" w:rsidRDefault="00615942" w:rsidP="00841D8D">
            <w:r>
              <w:t>2</w:t>
            </w:r>
            <w:r w:rsidR="00AF27D1">
              <w:t xml:space="preserve">5. </w:t>
            </w:r>
            <w:r w:rsidR="00841D8D">
              <w:t>2</w:t>
            </w:r>
            <w:r w:rsidR="00AF27D1">
              <w:t>. 201</w:t>
            </w:r>
            <w:r w:rsidR="00841D8D">
              <w:t>9</w:t>
            </w:r>
          </w:p>
        </w:tc>
      </w:tr>
    </w:tbl>
    <w:p w:rsidR="000D1F40" w:rsidRDefault="000D1F40" w:rsidP="000D1F40"/>
    <w:p w:rsidR="000D1F40" w:rsidRDefault="000D1F40" w:rsidP="000D1F40"/>
    <w:p w:rsidR="000D1F40" w:rsidRDefault="000D1F40" w:rsidP="000D1F40"/>
    <w:p w:rsidR="000D1F40" w:rsidRDefault="000D1F40" w:rsidP="000D1F40">
      <w:r>
        <w:tab/>
      </w:r>
      <w: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2804"/>
        <w:gridCol w:w="621"/>
        <w:gridCol w:w="621"/>
        <w:gridCol w:w="3783"/>
        <w:gridCol w:w="621"/>
      </w:tblGrid>
      <w:tr w:rsidR="000D1F40" w:rsidTr="00460E3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Default="000D1F40" w:rsidP="00460E3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D1F40" w:rsidRPr="00721216" w:rsidRDefault="000D1F40" w:rsidP="00460E34">
            <w:pPr>
              <w:jc w:val="center"/>
            </w:pPr>
            <w:r w:rsidRPr="00721216">
              <w:t>podpis zpracovatele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D0202E" w:rsidRDefault="000D1F40" w:rsidP="00460E34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D0202E" w:rsidRDefault="000D1F40" w:rsidP="00460E34">
            <w:pPr>
              <w:jc w:val="center"/>
              <w:rPr>
                <w:highlight w:val="yellow"/>
              </w:rPr>
            </w:pPr>
          </w:p>
        </w:tc>
        <w:tc>
          <w:tcPr>
            <w:tcW w:w="153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D1F40" w:rsidRPr="00721216" w:rsidRDefault="000D1F40" w:rsidP="00460E34">
            <w:pPr>
              <w:jc w:val="center"/>
            </w:pPr>
            <w:r w:rsidRPr="00721216">
              <w:t>podpis statutárního orgánu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Default="000D1F40" w:rsidP="00460E34">
            <w:pPr>
              <w:jc w:val="center"/>
              <w:rPr>
                <w:highlight w:val="cyan"/>
              </w:rPr>
            </w:pPr>
          </w:p>
        </w:tc>
      </w:tr>
      <w:tr w:rsidR="000D1F40" w:rsidTr="00460E3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Default="000D1F40" w:rsidP="00460E34">
            <w:pPr>
              <w:jc w:val="center"/>
              <w:rPr>
                <w:highlight w:val="cya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721216" w:rsidRDefault="00841D8D" w:rsidP="00460E34">
            <w:pPr>
              <w:jc w:val="center"/>
            </w:pPr>
            <w:r>
              <w:t>Ing</w:t>
            </w:r>
            <w:r w:rsidR="000D1F40" w:rsidRPr="007C7916">
              <w:t>.</w:t>
            </w:r>
            <w:r w:rsidR="000D1F40" w:rsidRPr="00721216">
              <w:t xml:space="preserve"> Pavlína Křivková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D0202E" w:rsidRDefault="000D1F40" w:rsidP="00460E34">
            <w:pPr>
              <w:jc w:val="center"/>
              <w:rPr>
                <w:highlight w:val="yellow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D0202E" w:rsidRDefault="000D1F40" w:rsidP="00460E34">
            <w:pPr>
              <w:jc w:val="center"/>
              <w:rPr>
                <w:highlight w:val="yellow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Pr="00721216" w:rsidRDefault="000D1F40" w:rsidP="00054F49">
            <w:r>
              <w:t xml:space="preserve">   </w:t>
            </w:r>
            <w:proofErr w:type="spellStart"/>
            <w:proofErr w:type="gramStart"/>
            <w:r w:rsidR="00054F49">
              <w:t>p</w:t>
            </w:r>
            <w:r>
              <w:t>rof</w:t>
            </w:r>
            <w:r w:rsidRPr="00721216">
              <w:t>.MUDr.</w:t>
            </w:r>
            <w:proofErr w:type="gramEnd"/>
            <w:r w:rsidRPr="00721216">
              <w:t>Roman</w:t>
            </w:r>
            <w:proofErr w:type="spellEnd"/>
            <w:r w:rsidRPr="00721216">
              <w:t xml:space="preserve"> Havlík, PhD.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40" w:rsidRDefault="000D1F40" w:rsidP="00460E34">
            <w:pPr>
              <w:jc w:val="center"/>
              <w:rPr>
                <w:highlight w:val="cyan"/>
              </w:rPr>
            </w:pPr>
          </w:p>
        </w:tc>
      </w:tr>
    </w:tbl>
    <w:p w:rsidR="00FD042F" w:rsidRPr="00F21739" w:rsidRDefault="000D1F40" w:rsidP="000D1F40">
      <w:r>
        <w:t xml:space="preserve">               vedoucí OEF                                                       ředitel FNOL</w:t>
      </w:r>
    </w:p>
    <w:sectPr w:rsidR="00FD042F" w:rsidRPr="00F21739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41" w:rsidRDefault="00826941" w:rsidP="00FD042F">
      <w:r>
        <w:separator/>
      </w:r>
    </w:p>
  </w:endnote>
  <w:endnote w:type="continuationSeparator" w:id="0">
    <w:p w:rsidR="00826941" w:rsidRDefault="00826941" w:rsidP="00FD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41" w:rsidRPr="006C5BA2" w:rsidRDefault="009B093D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9B093D">
      <w:rPr>
        <w:rFonts w:ascii="Calibri" w:hAnsi="Calibri"/>
        <w:noProof/>
        <w:color w:val="706F6F"/>
        <w:sz w:val="22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9B093D">
      <w:rPr>
        <w:rFonts w:ascii="Calibri" w:hAnsi="Calibri"/>
        <w:noProof/>
        <w:color w:val="706F6F"/>
        <w:sz w:val="22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9B093D">
      <w:rPr>
        <w:rFonts w:ascii="Calibri" w:hAnsi="Calibri"/>
        <w:color w:val="706F6F"/>
        <w:sz w:val="22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826941" w:rsidRPr="006C5BA2">
      <w:rPr>
        <w:rFonts w:ascii="Calibri" w:hAnsi="Calibri"/>
        <w:color w:val="706F6F"/>
        <w:sz w:val="15"/>
      </w:rPr>
      <w:t>I. P. Pavlova 185/6</w:t>
    </w:r>
    <w:r w:rsidR="00826941" w:rsidRPr="006C5BA2">
      <w:rPr>
        <w:rFonts w:ascii="Calibri" w:hAnsi="Calibri"/>
        <w:color w:val="1D1D1B"/>
        <w:sz w:val="15"/>
      </w:rPr>
      <w:t xml:space="preserve"> </w:t>
    </w:r>
    <w:r w:rsidR="00826941" w:rsidRPr="006C5BA2">
      <w:rPr>
        <w:rFonts w:ascii="Calibri" w:hAnsi="Calibri"/>
        <w:color w:val="1D1D1B"/>
        <w:sz w:val="15"/>
      </w:rPr>
      <w:tab/>
    </w:r>
    <w:r w:rsidR="00826941" w:rsidRPr="006C5BA2">
      <w:rPr>
        <w:rFonts w:ascii="Calibri" w:hAnsi="Calibri"/>
        <w:b/>
        <w:color w:val="5CA6C0"/>
        <w:sz w:val="15"/>
      </w:rPr>
      <w:t xml:space="preserve">fax: </w:t>
    </w:r>
    <w:r w:rsidR="00826941" w:rsidRPr="006C5BA2">
      <w:rPr>
        <w:rFonts w:ascii="Calibri" w:hAnsi="Calibri"/>
        <w:color w:val="706F6F"/>
        <w:sz w:val="15"/>
      </w:rPr>
      <w:t>+420 585 413 841</w:t>
    </w:r>
    <w:r w:rsidR="00826941" w:rsidRPr="006C5BA2">
      <w:rPr>
        <w:rFonts w:ascii="Calibri" w:hAnsi="Calibri"/>
        <w:color w:val="1D1D1B"/>
        <w:sz w:val="15"/>
      </w:rPr>
      <w:tab/>
    </w:r>
    <w:r w:rsidR="00826941" w:rsidRPr="006C5BA2">
      <w:rPr>
        <w:rFonts w:ascii="Calibri" w:hAnsi="Calibri"/>
        <w:b/>
        <w:color w:val="5CA6C0"/>
        <w:sz w:val="15"/>
      </w:rPr>
      <w:t>Bankovní spojení:</w:t>
    </w:r>
    <w:r w:rsidR="00826941" w:rsidRPr="006C5BA2">
      <w:rPr>
        <w:rFonts w:ascii="Calibri" w:hAnsi="Calibri"/>
        <w:b/>
        <w:color w:val="5CA6C0"/>
        <w:sz w:val="15"/>
      </w:rPr>
      <w:tab/>
      <w:t xml:space="preserve">IČ: </w:t>
    </w:r>
    <w:r w:rsidR="00826941" w:rsidRPr="006C5BA2">
      <w:rPr>
        <w:rFonts w:ascii="Calibri" w:hAnsi="Calibri"/>
        <w:color w:val="706F6F"/>
        <w:sz w:val="15"/>
      </w:rPr>
      <w:t>00098892</w:t>
    </w:r>
  </w:p>
  <w:p w:rsidR="00826941" w:rsidRPr="006C5BA2" w:rsidRDefault="0082694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6941" w:rsidRPr="00FD042F" w:rsidRDefault="00826941" w:rsidP="00FD042F">
    <w:pPr>
      <w:tabs>
        <w:tab w:val="left" w:pos="2268"/>
        <w:tab w:val="left" w:pos="4678"/>
        <w:tab w:val="left" w:pos="7088"/>
      </w:tabs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41" w:rsidRDefault="00826941" w:rsidP="00FD042F">
      <w:r>
        <w:separator/>
      </w:r>
    </w:p>
  </w:footnote>
  <w:footnote w:type="continuationSeparator" w:id="0">
    <w:p w:rsidR="00826941" w:rsidRDefault="00826941" w:rsidP="00FD0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41" w:rsidRDefault="00826941">
    <w:pPr>
      <w:pStyle w:val="Zhlav"/>
    </w:pPr>
  </w:p>
  <w:p w:rsidR="00826941" w:rsidRDefault="008269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D25"/>
    <w:multiLevelType w:val="hybridMultilevel"/>
    <w:tmpl w:val="EB78DE22"/>
    <w:lvl w:ilvl="0" w:tplc="7280FB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D6EC8"/>
    <w:multiLevelType w:val="hybridMultilevel"/>
    <w:tmpl w:val="D67E2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57513"/>
    <w:multiLevelType w:val="hybridMultilevel"/>
    <w:tmpl w:val="52C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21F95"/>
    <w:rsid w:val="00054F49"/>
    <w:rsid w:val="000D1157"/>
    <w:rsid w:val="000D1F40"/>
    <w:rsid w:val="001031DC"/>
    <w:rsid w:val="0013471D"/>
    <w:rsid w:val="001B5834"/>
    <w:rsid w:val="001F476C"/>
    <w:rsid w:val="00297AE6"/>
    <w:rsid w:val="00304CDE"/>
    <w:rsid w:val="00315C50"/>
    <w:rsid w:val="00324174"/>
    <w:rsid w:val="003D12AC"/>
    <w:rsid w:val="003D5252"/>
    <w:rsid w:val="00460E34"/>
    <w:rsid w:val="004B68DC"/>
    <w:rsid w:val="00501F08"/>
    <w:rsid w:val="005965AA"/>
    <w:rsid w:val="005C147E"/>
    <w:rsid w:val="00615942"/>
    <w:rsid w:val="0065079A"/>
    <w:rsid w:val="00680136"/>
    <w:rsid w:val="006B359D"/>
    <w:rsid w:val="0071591E"/>
    <w:rsid w:val="007B48CD"/>
    <w:rsid w:val="00826941"/>
    <w:rsid w:val="00841D8D"/>
    <w:rsid w:val="00944134"/>
    <w:rsid w:val="0095114E"/>
    <w:rsid w:val="00976296"/>
    <w:rsid w:val="009B093D"/>
    <w:rsid w:val="009E3DFA"/>
    <w:rsid w:val="00A2400B"/>
    <w:rsid w:val="00AA3E73"/>
    <w:rsid w:val="00AC7273"/>
    <w:rsid w:val="00AE076C"/>
    <w:rsid w:val="00AF27D1"/>
    <w:rsid w:val="00B0470D"/>
    <w:rsid w:val="00B86217"/>
    <w:rsid w:val="00C312F1"/>
    <w:rsid w:val="00C75EC9"/>
    <w:rsid w:val="00C9412F"/>
    <w:rsid w:val="00CA3006"/>
    <w:rsid w:val="00CB5559"/>
    <w:rsid w:val="00D90E25"/>
    <w:rsid w:val="00E26474"/>
    <w:rsid w:val="00E7308A"/>
    <w:rsid w:val="00E8071D"/>
    <w:rsid w:val="00F21739"/>
    <w:rsid w:val="00F246F9"/>
    <w:rsid w:val="00F24EF4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00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spacing w:before="50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CA30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3006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CA3006"/>
    <w:rPr>
      <w:rFonts w:cs="Times New Roman"/>
      <w:vertAlign w:val="superscript"/>
    </w:rPr>
  </w:style>
  <w:style w:type="paragraph" w:customStyle="1" w:styleId="ListParagraph1">
    <w:name w:val="List Paragraph1"/>
    <w:basedOn w:val="Normln"/>
    <w:uiPriority w:val="34"/>
    <w:qFormat/>
    <w:rsid w:val="00CA3006"/>
    <w:pPr>
      <w:widowControl/>
      <w:overflowPunct/>
      <w:autoSpaceDE/>
      <w:autoSpaceDN/>
      <w:adjustRightInd/>
      <w:spacing w:line="360" w:lineRule="auto"/>
      <w:ind w:left="720"/>
    </w:pPr>
    <w:rPr>
      <w:kern w:val="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15C50"/>
    <w:pPr>
      <w:widowControl/>
      <w:overflowPunct/>
      <w:autoSpaceDE/>
      <w:autoSpaceDN/>
      <w:adjustRightInd/>
      <w:ind w:left="720"/>
    </w:pPr>
    <w:rPr>
      <w:rFonts w:ascii="Calibri" w:eastAsiaTheme="minorHAns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59157</cp:lastModifiedBy>
  <cp:revision>22</cp:revision>
  <cp:lastPrinted>2018-02-05T12:41:00Z</cp:lastPrinted>
  <dcterms:created xsi:type="dcterms:W3CDTF">2017-12-05T11:33:00Z</dcterms:created>
  <dcterms:modified xsi:type="dcterms:W3CDTF">2019-03-19T09:37:00Z</dcterms:modified>
</cp:coreProperties>
</file>