
<file path=[Content_Types].xml><?xml version="1.0" encoding="utf-8"?>
<Types xmlns="http://schemas.openxmlformats.org/package/2006/content-types">
  <Override PartName="/customXml/itemProps2.xml" ContentType="application/vnd.openxmlformats-officedocument.customXmlProperti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Toc456085977" w:displacedByCustomXml="next"/>
    <w:sdt>
      <w:sdtPr>
        <w:rPr>
          <w:rFonts w:asciiTheme="majorHAnsi" w:eastAsiaTheme="majorEastAsia" w:hAnsiTheme="majorHAnsi" w:cstheme="majorBidi"/>
        </w:rPr>
        <w:id w:val="17372492"/>
        <w:docPartObj>
          <w:docPartGallery w:val="Cover Pages"/>
          <w:docPartUnique/>
        </w:docPartObj>
      </w:sdtPr>
      <w:sdtEndPr>
        <w:rPr>
          <w:rFonts w:asciiTheme="minorHAnsi" w:eastAsiaTheme="minorHAnsi" w:hAnsiTheme="minorHAnsi" w:cstheme="majorHAnsi"/>
        </w:rPr>
      </w:sdtEndPr>
      <w:sdtContent>
        <w:tbl>
          <w:tblPr>
            <w:tblpPr w:leftFromText="187" w:rightFromText="187" w:horzAnchor="margin" w:tblpXSpec="center" w:tblpY="2881"/>
            <w:tblW w:w="4000" w:type="pct"/>
            <w:tblBorders>
              <w:left w:val="single" w:sz="18" w:space="0" w:color="5B9BD5" w:themeColor="accent1"/>
            </w:tblBorders>
            <w:tblLook w:val="04A0"/>
          </w:tblPr>
          <w:tblGrid>
            <w:gridCol w:w="7442"/>
          </w:tblGrid>
          <w:tr w:rsidR="007F34D3">
            <w:sdt>
              <w:sdtPr>
                <w:rPr>
                  <w:rFonts w:asciiTheme="majorHAnsi" w:eastAsiaTheme="majorEastAsia" w:hAnsiTheme="majorHAnsi" w:cstheme="majorBidi"/>
                </w:rPr>
                <w:alias w:val="Společnost"/>
                <w:id w:val="13406915"/>
                <w:placeholder>
                  <w:docPart w:val="03461097564946B0BA2C872A307E5189"/>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7F34D3" w:rsidRDefault="007F34D3" w:rsidP="007F34D3">
                    <w:pPr>
                      <w:pStyle w:val="Bezmezer"/>
                      <w:rPr>
                        <w:rFonts w:asciiTheme="majorHAnsi" w:eastAsiaTheme="majorEastAsia" w:hAnsiTheme="majorHAnsi" w:cstheme="majorBidi"/>
                      </w:rPr>
                    </w:pPr>
                    <w:r>
                      <w:rPr>
                        <w:rFonts w:asciiTheme="majorHAnsi" w:eastAsiaTheme="majorEastAsia" w:hAnsiTheme="majorHAnsi" w:cstheme="majorBidi"/>
                      </w:rPr>
                      <w:t>FN Olomouc.</w:t>
                    </w:r>
                  </w:p>
                </w:tc>
              </w:sdtContent>
            </w:sdt>
          </w:tr>
          <w:tr w:rsidR="007F34D3">
            <w:tc>
              <w:tcPr>
                <w:tcW w:w="7672" w:type="dxa"/>
              </w:tcPr>
              <w:sdt>
                <w:sdtPr>
                  <w:rPr>
                    <w:rFonts w:asciiTheme="majorHAnsi" w:eastAsiaTheme="majorEastAsia" w:hAnsiTheme="majorHAnsi" w:cstheme="majorBidi"/>
                    <w:color w:val="5B9BD5" w:themeColor="accent1"/>
                    <w:sz w:val="80"/>
                    <w:szCs w:val="80"/>
                  </w:rPr>
                  <w:alias w:val="Název"/>
                  <w:id w:val="13406919"/>
                  <w:placeholder>
                    <w:docPart w:val="54F4DCADC2C742A9ACF5AE78C317D67A"/>
                  </w:placeholder>
                  <w:dataBinding w:prefixMappings="xmlns:ns0='http://schemas.openxmlformats.org/package/2006/metadata/core-properties' xmlns:ns1='http://purl.org/dc/elements/1.1/'" w:xpath="/ns0:coreProperties[1]/ns1:title[1]" w:storeItemID="{6C3C8BC8-F283-45AE-878A-BAB7291924A1}"/>
                  <w:text/>
                </w:sdtPr>
                <w:sdtContent>
                  <w:p w:rsidR="007F34D3" w:rsidRDefault="007F34D3" w:rsidP="007F34D3">
                    <w:pPr>
                      <w:pStyle w:val="Bezmezer"/>
                      <w:rPr>
                        <w:rFonts w:asciiTheme="majorHAnsi" w:eastAsiaTheme="majorEastAsia" w:hAnsiTheme="majorHAnsi" w:cstheme="majorBidi"/>
                        <w:color w:val="5B9BD5" w:themeColor="accent1"/>
                        <w:sz w:val="80"/>
                        <w:szCs w:val="80"/>
                      </w:rPr>
                    </w:pPr>
                    <w:r>
                      <w:rPr>
                        <w:rFonts w:asciiTheme="majorHAnsi" w:eastAsiaTheme="majorEastAsia" w:hAnsiTheme="majorHAnsi" w:cstheme="majorBidi"/>
                        <w:color w:val="5B9BD5" w:themeColor="accent1"/>
                        <w:sz w:val="80"/>
                        <w:szCs w:val="80"/>
                      </w:rPr>
                      <w:t>Návrh koncepce provozu a rozvoje ICT</w:t>
                    </w:r>
                    <w:r w:rsidR="00A94620">
                      <w:rPr>
                        <w:rFonts w:asciiTheme="majorHAnsi" w:eastAsiaTheme="majorEastAsia" w:hAnsiTheme="majorHAnsi" w:cstheme="majorBidi"/>
                        <w:color w:val="5B9BD5" w:themeColor="accent1"/>
                        <w:sz w:val="80"/>
                        <w:szCs w:val="80"/>
                      </w:rPr>
                      <w:t xml:space="preserve"> v. 01</w:t>
                    </w:r>
                  </w:p>
                </w:sdtContent>
              </w:sdt>
            </w:tc>
          </w:tr>
          <w:tr w:rsidR="007F34D3">
            <w:tc>
              <w:tcPr>
                <w:tcW w:w="7672" w:type="dxa"/>
                <w:tcMar>
                  <w:top w:w="216" w:type="dxa"/>
                  <w:left w:w="115" w:type="dxa"/>
                  <w:bottom w:w="216" w:type="dxa"/>
                  <w:right w:w="115" w:type="dxa"/>
                </w:tcMar>
              </w:tcPr>
              <w:p w:rsidR="007F34D3" w:rsidRDefault="007F34D3" w:rsidP="007F34D3">
                <w:pPr>
                  <w:pStyle w:val="Bezmezer"/>
                  <w:rPr>
                    <w:rFonts w:asciiTheme="majorHAnsi" w:eastAsiaTheme="majorEastAsia" w:hAnsiTheme="majorHAnsi" w:cstheme="majorBidi"/>
                  </w:rPr>
                </w:pPr>
              </w:p>
            </w:tc>
          </w:tr>
        </w:tbl>
        <w:p w:rsidR="007F34D3" w:rsidRDefault="007F34D3"/>
        <w:p w:rsidR="007F34D3" w:rsidRDefault="007F34D3"/>
        <w:tbl>
          <w:tblPr>
            <w:tblpPr w:leftFromText="187" w:rightFromText="187" w:horzAnchor="margin" w:tblpXSpec="center" w:tblpYSpec="bottom"/>
            <w:tblW w:w="4000" w:type="pct"/>
            <w:tblLook w:val="04A0"/>
          </w:tblPr>
          <w:tblGrid>
            <w:gridCol w:w="7442"/>
          </w:tblGrid>
          <w:tr w:rsidR="007F34D3">
            <w:tc>
              <w:tcPr>
                <w:tcW w:w="7672" w:type="dxa"/>
                <w:tcMar>
                  <w:top w:w="216" w:type="dxa"/>
                  <w:left w:w="115" w:type="dxa"/>
                  <w:bottom w:w="216" w:type="dxa"/>
                  <w:right w:w="115" w:type="dxa"/>
                </w:tcMar>
              </w:tcPr>
              <w:sdt>
                <w:sdtPr>
                  <w:rPr>
                    <w:color w:val="5B9BD5" w:themeColor="accent1"/>
                  </w:rPr>
                  <w:alias w:val="Autor"/>
                  <w:id w:val="13406928"/>
                  <w:placeholder>
                    <w:docPart w:val="8266FAAC2D51427297CF89755230EDDA"/>
                  </w:placeholder>
                  <w:dataBinding w:prefixMappings="xmlns:ns0='http://schemas.openxmlformats.org/package/2006/metadata/core-properties' xmlns:ns1='http://purl.org/dc/elements/1.1/'" w:xpath="/ns0:coreProperties[1]/ns1:creator[1]" w:storeItemID="{6C3C8BC8-F283-45AE-878A-BAB7291924A1}"/>
                  <w:text/>
                </w:sdtPr>
                <w:sdtContent>
                  <w:p w:rsidR="007F34D3" w:rsidRDefault="007F34D3">
                    <w:pPr>
                      <w:pStyle w:val="Bezmezer"/>
                      <w:rPr>
                        <w:color w:val="5B9BD5" w:themeColor="accent1"/>
                      </w:rPr>
                    </w:pPr>
                    <w:r>
                      <w:rPr>
                        <w:color w:val="5B9BD5" w:themeColor="accent1"/>
                      </w:rPr>
                      <w:t>Gartner Pavel</w:t>
                    </w:r>
                  </w:p>
                </w:sdtContent>
              </w:sdt>
              <w:sdt>
                <w:sdtPr>
                  <w:rPr>
                    <w:color w:val="5B9BD5" w:themeColor="accent1"/>
                  </w:rPr>
                  <w:alias w:val="Datum"/>
                  <w:id w:val="13406932"/>
                  <w:dataBinding w:prefixMappings="xmlns:ns0='http://schemas.microsoft.com/office/2006/coverPageProps'" w:xpath="/ns0:CoverPageProperties[1]/ns0:PublishDate[1]" w:storeItemID="{55AF091B-3C7A-41E3-B477-F2FDAA23CFDA}"/>
                  <w:date w:fullDate="2018-09-17T00:00:00Z">
                    <w:dateFormat w:val="d.M.yyyy"/>
                    <w:lid w:val="cs-CZ"/>
                    <w:storeMappedDataAs w:val="dateTime"/>
                    <w:calendar w:val="gregorian"/>
                  </w:date>
                </w:sdtPr>
                <w:sdtContent>
                  <w:p w:rsidR="007F34D3" w:rsidRDefault="007F34D3">
                    <w:pPr>
                      <w:pStyle w:val="Bezmezer"/>
                      <w:rPr>
                        <w:color w:val="5B9BD5" w:themeColor="accent1"/>
                      </w:rPr>
                    </w:pPr>
                    <w:r>
                      <w:rPr>
                        <w:color w:val="5B9BD5" w:themeColor="accent1"/>
                      </w:rPr>
                      <w:t>17.9.2018</w:t>
                    </w:r>
                  </w:p>
                </w:sdtContent>
              </w:sdt>
              <w:p w:rsidR="007F34D3" w:rsidRDefault="007F34D3">
                <w:pPr>
                  <w:pStyle w:val="Bezmezer"/>
                  <w:rPr>
                    <w:color w:val="5B9BD5" w:themeColor="accent1"/>
                  </w:rPr>
                </w:pPr>
              </w:p>
            </w:tc>
          </w:tr>
        </w:tbl>
        <w:p w:rsidR="007F34D3" w:rsidRDefault="007F34D3"/>
        <w:p w:rsidR="007F34D3" w:rsidRDefault="007F34D3">
          <w:pPr>
            <w:rPr>
              <w:rFonts w:cstheme="majorHAnsi"/>
            </w:rPr>
          </w:pPr>
          <w:r>
            <w:rPr>
              <w:rFonts w:cstheme="majorHAnsi"/>
            </w:rPr>
            <w:br w:type="page"/>
          </w:r>
        </w:p>
      </w:sdtContent>
    </w:sdt>
    <w:sdt>
      <w:sdtPr>
        <w:rPr>
          <w:rFonts w:asciiTheme="minorHAnsi" w:eastAsiaTheme="minorHAnsi" w:hAnsiTheme="minorHAnsi" w:cstheme="majorHAnsi"/>
          <w:color w:val="auto"/>
          <w:sz w:val="22"/>
          <w:szCs w:val="22"/>
          <w:lang w:eastAsia="en-US"/>
        </w:rPr>
        <w:id w:val="1090660784"/>
        <w:docPartObj>
          <w:docPartGallery w:val="Table of Contents"/>
          <w:docPartUnique/>
        </w:docPartObj>
      </w:sdtPr>
      <w:sdtEndPr>
        <w:rPr>
          <w:b/>
          <w:bCs/>
        </w:rPr>
      </w:sdtEndPr>
      <w:sdtContent>
        <w:p w:rsidR="00450222" w:rsidRPr="00BB5585" w:rsidRDefault="00450222">
          <w:pPr>
            <w:pStyle w:val="Nadpisobsahu"/>
            <w:rPr>
              <w:rFonts w:cstheme="majorHAnsi"/>
            </w:rPr>
          </w:pPr>
          <w:r w:rsidRPr="00BB5585">
            <w:rPr>
              <w:rFonts w:cstheme="majorHAnsi"/>
            </w:rPr>
            <w:t>Obsah</w:t>
          </w:r>
        </w:p>
        <w:p w:rsidR="00AD3838" w:rsidRDefault="002A796C">
          <w:pPr>
            <w:pStyle w:val="Obsah1"/>
            <w:tabs>
              <w:tab w:val="right" w:leader="dot" w:pos="9062"/>
            </w:tabs>
            <w:rPr>
              <w:rFonts w:eastAsiaTheme="minorEastAsia"/>
              <w:noProof/>
              <w:lang w:eastAsia="cs-CZ"/>
            </w:rPr>
          </w:pPr>
          <w:r w:rsidRPr="00BB5585">
            <w:rPr>
              <w:rFonts w:asciiTheme="majorHAnsi" w:hAnsiTheme="majorHAnsi" w:cstheme="majorHAnsi"/>
              <w:b/>
              <w:bCs/>
            </w:rPr>
            <w:fldChar w:fldCharType="begin"/>
          </w:r>
          <w:r w:rsidR="00450222" w:rsidRPr="00BB5585">
            <w:rPr>
              <w:rFonts w:asciiTheme="majorHAnsi" w:hAnsiTheme="majorHAnsi" w:cstheme="majorHAnsi"/>
              <w:b/>
              <w:bCs/>
            </w:rPr>
            <w:instrText xml:space="preserve"> TOC \o "1-3" \h \z \u </w:instrText>
          </w:r>
          <w:r w:rsidRPr="00BB5585">
            <w:rPr>
              <w:rFonts w:asciiTheme="majorHAnsi" w:hAnsiTheme="majorHAnsi" w:cstheme="majorHAnsi"/>
              <w:b/>
              <w:bCs/>
            </w:rPr>
            <w:fldChar w:fldCharType="separate"/>
          </w:r>
          <w:hyperlink w:anchor="_Toc525021457" w:history="1">
            <w:r w:rsidR="00AD3838" w:rsidRPr="00AD778E">
              <w:rPr>
                <w:rStyle w:val="Hypertextovodkaz"/>
                <w:rFonts w:cstheme="majorHAnsi"/>
                <w:noProof/>
              </w:rPr>
              <w:t>Úvod</w:t>
            </w:r>
            <w:r w:rsidR="00AD3838">
              <w:rPr>
                <w:noProof/>
                <w:webHidden/>
              </w:rPr>
              <w:tab/>
            </w:r>
            <w:r>
              <w:rPr>
                <w:noProof/>
                <w:webHidden/>
              </w:rPr>
              <w:fldChar w:fldCharType="begin"/>
            </w:r>
            <w:r w:rsidR="00AD3838">
              <w:rPr>
                <w:noProof/>
                <w:webHidden/>
              </w:rPr>
              <w:instrText xml:space="preserve"> PAGEREF _Toc525021457 \h </w:instrText>
            </w:r>
            <w:r>
              <w:rPr>
                <w:noProof/>
                <w:webHidden/>
              </w:rPr>
            </w:r>
            <w:r>
              <w:rPr>
                <w:noProof/>
                <w:webHidden/>
              </w:rPr>
              <w:fldChar w:fldCharType="separate"/>
            </w:r>
            <w:r w:rsidR="00AD3838">
              <w:rPr>
                <w:noProof/>
                <w:webHidden/>
              </w:rPr>
              <w:t>4</w:t>
            </w:r>
            <w:r>
              <w:rPr>
                <w:noProof/>
                <w:webHidden/>
              </w:rPr>
              <w:fldChar w:fldCharType="end"/>
            </w:r>
          </w:hyperlink>
        </w:p>
        <w:p w:rsidR="00AD3838" w:rsidRDefault="002A796C">
          <w:pPr>
            <w:pStyle w:val="Obsah1"/>
            <w:tabs>
              <w:tab w:val="left" w:pos="440"/>
              <w:tab w:val="right" w:leader="dot" w:pos="9062"/>
            </w:tabs>
            <w:rPr>
              <w:rFonts w:eastAsiaTheme="minorEastAsia"/>
              <w:noProof/>
              <w:lang w:eastAsia="cs-CZ"/>
            </w:rPr>
          </w:pPr>
          <w:hyperlink w:anchor="_Toc525021458" w:history="1">
            <w:r w:rsidR="00AD3838" w:rsidRPr="00AD778E">
              <w:rPr>
                <w:rStyle w:val="Hypertextovodkaz"/>
                <w:rFonts w:cstheme="majorHAnsi"/>
                <w:noProof/>
              </w:rPr>
              <w:t>1.</w:t>
            </w:r>
            <w:r w:rsidR="00AD3838">
              <w:rPr>
                <w:rFonts w:eastAsiaTheme="minorEastAsia"/>
                <w:noProof/>
                <w:lang w:eastAsia="cs-CZ"/>
              </w:rPr>
              <w:tab/>
            </w:r>
            <w:r w:rsidR="00AD3838" w:rsidRPr="00AD778E">
              <w:rPr>
                <w:rStyle w:val="Hypertextovodkaz"/>
                <w:rFonts w:cstheme="majorHAnsi"/>
                <w:noProof/>
              </w:rPr>
              <w:t>Zajištění rozvoje ICT ve FNOL</w:t>
            </w:r>
            <w:r w:rsidR="00AD3838">
              <w:rPr>
                <w:noProof/>
                <w:webHidden/>
              </w:rPr>
              <w:tab/>
            </w:r>
            <w:r>
              <w:rPr>
                <w:noProof/>
                <w:webHidden/>
              </w:rPr>
              <w:fldChar w:fldCharType="begin"/>
            </w:r>
            <w:r w:rsidR="00AD3838">
              <w:rPr>
                <w:noProof/>
                <w:webHidden/>
              </w:rPr>
              <w:instrText xml:space="preserve"> PAGEREF _Toc525021458 \h </w:instrText>
            </w:r>
            <w:r>
              <w:rPr>
                <w:noProof/>
                <w:webHidden/>
              </w:rPr>
            </w:r>
            <w:r>
              <w:rPr>
                <w:noProof/>
                <w:webHidden/>
              </w:rPr>
              <w:fldChar w:fldCharType="separate"/>
            </w:r>
            <w:r w:rsidR="00AD3838">
              <w:rPr>
                <w:noProof/>
                <w:webHidden/>
              </w:rPr>
              <w:t>5</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59" w:history="1">
            <w:r w:rsidR="00AD3838" w:rsidRPr="00AD778E">
              <w:rPr>
                <w:rStyle w:val="Hypertextovodkaz"/>
                <w:rFonts w:cstheme="majorHAnsi"/>
                <w:noProof/>
              </w:rPr>
              <w:t>1.1</w:t>
            </w:r>
            <w:r w:rsidR="00AD3838">
              <w:rPr>
                <w:rFonts w:eastAsiaTheme="minorEastAsia"/>
                <w:noProof/>
                <w:lang w:eastAsia="cs-CZ"/>
              </w:rPr>
              <w:tab/>
            </w:r>
            <w:r w:rsidR="00AD3838" w:rsidRPr="00AD778E">
              <w:rPr>
                <w:rStyle w:val="Hypertextovodkaz"/>
                <w:rFonts w:cstheme="majorHAnsi"/>
                <w:noProof/>
              </w:rPr>
              <w:t>Východiska a požadavky na realizaci opatření</w:t>
            </w:r>
            <w:r w:rsidR="00AD3838">
              <w:rPr>
                <w:noProof/>
                <w:webHidden/>
              </w:rPr>
              <w:tab/>
            </w:r>
            <w:r>
              <w:rPr>
                <w:noProof/>
                <w:webHidden/>
              </w:rPr>
              <w:fldChar w:fldCharType="begin"/>
            </w:r>
            <w:r w:rsidR="00AD3838">
              <w:rPr>
                <w:noProof/>
                <w:webHidden/>
              </w:rPr>
              <w:instrText xml:space="preserve"> PAGEREF _Toc525021459 \h </w:instrText>
            </w:r>
            <w:r>
              <w:rPr>
                <w:noProof/>
                <w:webHidden/>
              </w:rPr>
            </w:r>
            <w:r>
              <w:rPr>
                <w:noProof/>
                <w:webHidden/>
              </w:rPr>
              <w:fldChar w:fldCharType="separate"/>
            </w:r>
            <w:r w:rsidR="00AD3838">
              <w:rPr>
                <w:noProof/>
                <w:webHidden/>
              </w:rPr>
              <w:t>5</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60" w:history="1">
            <w:r w:rsidR="00AD3838" w:rsidRPr="00AD778E">
              <w:rPr>
                <w:rStyle w:val="Hypertextovodkaz"/>
                <w:rFonts w:cstheme="majorHAnsi"/>
                <w:noProof/>
              </w:rPr>
              <w:t>1.2</w:t>
            </w:r>
            <w:r w:rsidR="00AD3838">
              <w:rPr>
                <w:rFonts w:eastAsiaTheme="minorEastAsia"/>
                <w:noProof/>
                <w:lang w:eastAsia="cs-CZ"/>
              </w:rPr>
              <w:tab/>
            </w:r>
            <w:r w:rsidR="00AD3838" w:rsidRPr="00AD778E">
              <w:rPr>
                <w:rStyle w:val="Hypertextovodkaz"/>
                <w:rFonts w:cstheme="majorHAnsi"/>
                <w:noProof/>
              </w:rPr>
              <w:t>Popis realizovaného opatření a přínosy a dopady realizace opatření</w:t>
            </w:r>
            <w:r w:rsidR="00AD3838">
              <w:rPr>
                <w:noProof/>
                <w:webHidden/>
              </w:rPr>
              <w:tab/>
            </w:r>
            <w:r>
              <w:rPr>
                <w:noProof/>
                <w:webHidden/>
              </w:rPr>
              <w:fldChar w:fldCharType="begin"/>
            </w:r>
            <w:r w:rsidR="00AD3838">
              <w:rPr>
                <w:noProof/>
                <w:webHidden/>
              </w:rPr>
              <w:instrText xml:space="preserve"> PAGEREF _Toc525021460 \h </w:instrText>
            </w:r>
            <w:r>
              <w:rPr>
                <w:noProof/>
                <w:webHidden/>
              </w:rPr>
            </w:r>
            <w:r>
              <w:rPr>
                <w:noProof/>
                <w:webHidden/>
              </w:rPr>
              <w:fldChar w:fldCharType="separate"/>
            </w:r>
            <w:r w:rsidR="00AD3838">
              <w:rPr>
                <w:noProof/>
                <w:webHidden/>
              </w:rPr>
              <w:t>5</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61" w:history="1">
            <w:r w:rsidR="00AD3838" w:rsidRPr="00AD778E">
              <w:rPr>
                <w:rStyle w:val="Hypertextovodkaz"/>
                <w:rFonts w:cstheme="majorHAnsi"/>
                <w:noProof/>
              </w:rPr>
              <w:t>1.3</w:t>
            </w:r>
            <w:r w:rsidR="00AD3838">
              <w:rPr>
                <w:rFonts w:eastAsiaTheme="minorEastAsia"/>
                <w:noProof/>
                <w:lang w:eastAsia="cs-CZ"/>
              </w:rPr>
              <w:tab/>
            </w:r>
            <w:r w:rsidR="00AD3838" w:rsidRPr="00AD778E">
              <w:rPr>
                <w:rStyle w:val="Hypertextovodkaz"/>
                <w:rFonts w:cstheme="majorHAnsi"/>
                <w:noProof/>
              </w:rPr>
              <w:t>Výstupy realizace opatření, indikátory úspěšné realizace opatření</w:t>
            </w:r>
            <w:r w:rsidR="00AD3838">
              <w:rPr>
                <w:noProof/>
                <w:webHidden/>
              </w:rPr>
              <w:tab/>
            </w:r>
            <w:r>
              <w:rPr>
                <w:noProof/>
                <w:webHidden/>
              </w:rPr>
              <w:fldChar w:fldCharType="begin"/>
            </w:r>
            <w:r w:rsidR="00AD3838">
              <w:rPr>
                <w:noProof/>
                <w:webHidden/>
              </w:rPr>
              <w:instrText xml:space="preserve"> PAGEREF _Toc525021461 \h </w:instrText>
            </w:r>
            <w:r>
              <w:rPr>
                <w:noProof/>
                <w:webHidden/>
              </w:rPr>
            </w:r>
            <w:r>
              <w:rPr>
                <w:noProof/>
                <w:webHidden/>
              </w:rPr>
              <w:fldChar w:fldCharType="separate"/>
            </w:r>
            <w:r w:rsidR="00AD3838">
              <w:rPr>
                <w:noProof/>
                <w:webHidden/>
              </w:rPr>
              <w:t>5</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62" w:history="1">
            <w:r w:rsidR="00AD3838" w:rsidRPr="00AD778E">
              <w:rPr>
                <w:rStyle w:val="Hypertextovodkaz"/>
                <w:rFonts w:cstheme="majorHAnsi"/>
                <w:noProof/>
              </w:rPr>
              <w:t>1.4</w:t>
            </w:r>
            <w:r w:rsidR="00AD3838">
              <w:rPr>
                <w:rFonts w:eastAsiaTheme="minorEastAsia"/>
                <w:noProof/>
                <w:lang w:eastAsia="cs-CZ"/>
              </w:rPr>
              <w:tab/>
            </w:r>
            <w:r w:rsidR="00AD3838" w:rsidRPr="00AD778E">
              <w:rPr>
                <w:rStyle w:val="Hypertextovodkaz"/>
                <w:rFonts w:cstheme="majorHAnsi"/>
                <w:noProof/>
              </w:rPr>
              <w:t>Popis kroků vedoucích k naplnění opatření</w:t>
            </w:r>
            <w:r w:rsidR="00AD3838">
              <w:rPr>
                <w:noProof/>
                <w:webHidden/>
              </w:rPr>
              <w:tab/>
            </w:r>
            <w:r>
              <w:rPr>
                <w:noProof/>
                <w:webHidden/>
              </w:rPr>
              <w:fldChar w:fldCharType="begin"/>
            </w:r>
            <w:r w:rsidR="00AD3838">
              <w:rPr>
                <w:noProof/>
                <w:webHidden/>
              </w:rPr>
              <w:instrText xml:space="preserve"> PAGEREF _Toc525021462 \h </w:instrText>
            </w:r>
            <w:r>
              <w:rPr>
                <w:noProof/>
                <w:webHidden/>
              </w:rPr>
            </w:r>
            <w:r>
              <w:rPr>
                <w:noProof/>
                <w:webHidden/>
              </w:rPr>
              <w:fldChar w:fldCharType="separate"/>
            </w:r>
            <w:r w:rsidR="00AD3838">
              <w:rPr>
                <w:noProof/>
                <w:webHidden/>
              </w:rPr>
              <w:t>5</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63" w:history="1">
            <w:r w:rsidR="00AD3838" w:rsidRPr="00AD778E">
              <w:rPr>
                <w:rStyle w:val="Hypertextovodkaz"/>
                <w:rFonts w:cstheme="majorHAnsi"/>
                <w:noProof/>
              </w:rPr>
              <w:t>1.5</w:t>
            </w:r>
            <w:r w:rsidR="00AD3838">
              <w:rPr>
                <w:rFonts w:eastAsiaTheme="minorEastAsia"/>
                <w:noProof/>
                <w:lang w:eastAsia="cs-CZ"/>
              </w:rPr>
              <w:tab/>
            </w:r>
            <w:r w:rsidR="00AD3838" w:rsidRPr="00AD778E">
              <w:rPr>
                <w:rStyle w:val="Hypertextovodkaz"/>
                <w:rFonts w:cstheme="majorHAnsi"/>
                <w:noProof/>
              </w:rPr>
              <w:t>Hlavní bariéry a rizika</w:t>
            </w:r>
            <w:r w:rsidR="00AD3838">
              <w:rPr>
                <w:noProof/>
                <w:webHidden/>
              </w:rPr>
              <w:tab/>
            </w:r>
            <w:r>
              <w:rPr>
                <w:noProof/>
                <w:webHidden/>
              </w:rPr>
              <w:fldChar w:fldCharType="begin"/>
            </w:r>
            <w:r w:rsidR="00AD3838">
              <w:rPr>
                <w:noProof/>
                <w:webHidden/>
              </w:rPr>
              <w:instrText xml:space="preserve"> PAGEREF _Toc525021463 \h </w:instrText>
            </w:r>
            <w:r>
              <w:rPr>
                <w:noProof/>
                <w:webHidden/>
              </w:rPr>
            </w:r>
            <w:r>
              <w:rPr>
                <w:noProof/>
                <w:webHidden/>
              </w:rPr>
              <w:fldChar w:fldCharType="separate"/>
            </w:r>
            <w:r w:rsidR="00AD3838">
              <w:rPr>
                <w:noProof/>
                <w:webHidden/>
              </w:rPr>
              <w:t>5</w:t>
            </w:r>
            <w:r>
              <w:rPr>
                <w:noProof/>
                <w:webHidden/>
              </w:rPr>
              <w:fldChar w:fldCharType="end"/>
            </w:r>
          </w:hyperlink>
        </w:p>
        <w:p w:rsidR="00AD3838" w:rsidRDefault="002A796C">
          <w:pPr>
            <w:pStyle w:val="Obsah1"/>
            <w:tabs>
              <w:tab w:val="left" w:pos="440"/>
              <w:tab w:val="right" w:leader="dot" w:pos="9062"/>
            </w:tabs>
            <w:rPr>
              <w:rFonts w:eastAsiaTheme="minorEastAsia"/>
              <w:noProof/>
              <w:lang w:eastAsia="cs-CZ"/>
            </w:rPr>
          </w:pPr>
          <w:hyperlink w:anchor="_Toc525021464" w:history="1">
            <w:r w:rsidR="00AD3838" w:rsidRPr="00AD778E">
              <w:rPr>
                <w:rStyle w:val="Hypertextovodkaz"/>
                <w:rFonts w:cstheme="majorHAnsi"/>
                <w:noProof/>
              </w:rPr>
              <w:t>2.</w:t>
            </w:r>
            <w:r w:rsidR="00AD3838">
              <w:rPr>
                <w:rFonts w:eastAsiaTheme="minorEastAsia"/>
                <w:noProof/>
                <w:lang w:eastAsia="cs-CZ"/>
              </w:rPr>
              <w:tab/>
            </w:r>
            <w:r w:rsidR="00AD3838" w:rsidRPr="00AD778E">
              <w:rPr>
                <w:rStyle w:val="Hypertextovodkaz"/>
                <w:rFonts w:cstheme="majorHAnsi"/>
                <w:noProof/>
              </w:rPr>
              <w:t>Systém řízení procesů a projektů</w:t>
            </w:r>
            <w:r w:rsidR="00AD3838">
              <w:rPr>
                <w:noProof/>
                <w:webHidden/>
              </w:rPr>
              <w:tab/>
            </w:r>
            <w:r>
              <w:rPr>
                <w:noProof/>
                <w:webHidden/>
              </w:rPr>
              <w:fldChar w:fldCharType="begin"/>
            </w:r>
            <w:r w:rsidR="00AD3838">
              <w:rPr>
                <w:noProof/>
                <w:webHidden/>
              </w:rPr>
              <w:instrText xml:space="preserve"> PAGEREF _Toc525021464 \h </w:instrText>
            </w:r>
            <w:r>
              <w:rPr>
                <w:noProof/>
                <w:webHidden/>
              </w:rPr>
            </w:r>
            <w:r>
              <w:rPr>
                <w:noProof/>
                <w:webHidden/>
              </w:rPr>
              <w:fldChar w:fldCharType="separate"/>
            </w:r>
            <w:r w:rsidR="00AD3838">
              <w:rPr>
                <w:noProof/>
                <w:webHidden/>
              </w:rPr>
              <w:t>6</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65" w:history="1">
            <w:r w:rsidR="00AD3838" w:rsidRPr="00AD778E">
              <w:rPr>
                <w:rStyle w:val="Hypertextovodkaz"/>
                <w:rFonts w:cstheme="majorHAnsi"/>
                <w:noProof/>
              </w:rPr>
              <w:t>2.1</w:t>
            </w:r>
            <w:r w:rsidR="00AD3838">
              <w:rPr>
                <w:rFonts w:eastAsiaTheme="minorEastAsia"/>
                <w:noProof/>
                <w:lang w:eastAsia="cs-CZ"/>
              </w:rPr>
              <w:tab/>
            </w:r>
            <w:r w:rsidR="00AD3838" w:rsidRPr="00AD778E">
              <w:rPr>
                <w:rStyle w:val="Hypertextovodkaz"/>
                <w:rFonts w:cstheme="majorHAnsi"/>
                <w:noProof/>
              </w:rPr>
              <w:t>Východiska a požadavky na realizaci opatření</w:t>
            </w:r>
            <w:r w:rsidR="00AD3838">
              <w:rPr>
                <w:noProof/>
                <w:webHidden/>
              </w:rPr>
              <w:tab/>
            </w:r>
            <w:r>
              <w:rPr>
                <w:noProof/>
                <w:webHidden/>
              </w:rPr>
              <w:fldChar w:fldCharType="begin"/>
            </w:r>
            <w:r w:rsidR="00AD3838">
              <w:rPr>
                <w:noProof/>
                <w:webHidden/>
              </w:rPr>
              <w:instrText xml:space="preserve"> PAGEREF _Toc525021465 \h </w:instrText>
            </w:r>
            <w:r>
              <w:rPr>
                <w:noProof/>
                <w:webHidden/>
              </w:rPr>
            </w:r>
            <w:r>
              <w:rPr>
                <w:noProof/>
                <w:webHidden/>
              </w:rPr>
              <w:fldChar w:fldCharType="separate"/>
            </w:r>
            <w:r w:rsidR="00AD3838">
              <w:rPr>
                <w:noProof/>
                <w:webHidden/>
              </w:rPr>
              <w:t>6</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66" w:history="1">
            <w:r w:rsidR="00AD3838" w:rsidRPr="00AD778E">
              <w:rPr>
                <w:rStyle w:val="Hypertextovodkaz"/>
                <w:rFonts w:cstheme="majorHAnsi"/>
                <w:noProof/>
              </w:rPr>
              <w:t>2.2</w:t>
            </w:r>
            <w:r w:rsidR="00AD3838">
              <w:rPr>
                <w:rFonts w:eastAsiaTheme="minorEastAsia"/>
                <w:noProof/>
                <w:lang w:eastAsia="cs-CZ"/>
              </w:rPr>
              <w:tab/>
            </w:r>
            <w:r w:rsidR="00AD3838" w:rsidRPr="00AD778E">
              <w:rPr>
                <w:rStyle w:val="Hypertextovodkaz"/>
                <w:rFonts w:cstheme="majorHAnsi"/>
                <w:noProof/>
              </w:rPr>
              <w:t>Popis realizovaného opatření a přínosy a dopady realizace opatření</w:t>
            </w:r>
            <w:r w:rsidR="00AD3838">
              <w:rPr>
                <w:noProof/>
                <w:webHidden/>
              </w:rPr>
              <w:tab/>
            </w:r>
            <w:r>
              <w:rPr>
                <w:noProof/>
                <w:webHidden/>
              </w:rPr>
              <w:fldChar w:fldCharType="begin"/>
            </w:r>
            <w:r w:rsidR="00AD3838">
              <w:rPr>
                <w:noProof/>
                <w:webHidden/>
              </w:rPr>
              <w:instrText xml:space="preserve"> PAGEREF _Toc525021466 \h </w:instrText>
            </w:r>
            <w:r>
              <w:rPr>
                <w:noProof/>
                <w:webHidden/>
              </w:rPr>
            </w:r>
            <w:r>
              <w:rPr>
                <w:noProof/>
                <w:webHidden/>
              </w:rPr>
              <w:fldChar w:fldCharType="separate"/>
            </w:r>
            <w:r w:rsidR="00AD3838">
              <w:rPr>
                <w:noProof/>
                <w:webHidden/>
              </w:rPr>
              <w:t>6</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67" w:history="1">
            <w:r w:rsidR="00AD3838" w:rsidRPr="00AD778E">
              <w:rPr>
                <w:rStyle w:val="Hypertextovodkaz"/>
                <w:rFonts w:cstheme="majorHAnsi"/>
                <w:noProof/>
              </w:rPr>
              <w:t>2.3</w:t>
            </w:r>
            <w:r w:rsidR="00AD3838">
              <w:rPr>
                <w:rFonts w:eastAsiaTheme="minorEastAsia"/>
                <w:noProof/>
                <w:lang w:eastAsia="cs-CZ"/>
              </w:rPr>
              <w:tab/>
            </w:r>
            <w:r w:rsidR="00AD3838" w:rsidRPr="00AD778E">
              <w:rPr>
                <w:rStyle w:val="Hypertextovodkaz"/>
                <w:rFonts w:cstheme="majorHAnsi"/>
                <w:noProof/>
              </w:rPr>
              <w:t>Výstupy realizace opatření, indikátory úspěšné realizace opatření</w:t>
            </w:r>
            <w:r w:rsidR="00AD3838">
              <w:rPr>
                <w:noProof/>
                <w:webHidden/>
              </w:rPr>
              <w:tab/>
            </w:r>
            <w:r>
              <w:rPr>
                <w:noProof/>
                <w:webHidden/>
              </w:rPr>
              <w:fldChar w:fldCharType="begin"/>
            </w:r>
            <w:r w:rsidR="00AD3838">
              <w:rPr>
                <w:noProof/>
                <w:webHidden/>
              </w:rPr>
              <w:instrText xml:space="preserve"> PAGEREF _Toc525021467 \h </w:instrText>
            </w:r>
            <w:r>
              <w:rPr>
                <w:noProof/>
                <w:webHidden/>
              </w:rPr>
            </w:r>
            <w:r>
              <w:rPr>
                <w:noProof/>
                <w:webHidden/>
              </w:rPr>
              <w:fldChar w:fldCharType="separate"/>
            </w:r>
            <w:r w:rsidR="00AD3838">
              <w:rPr>
                <w:noProof/>
                <w:webHidden/>
              </w:rPr>
              <w:t>6</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68" w:history="1">
            <w:r w:rsidR="00AD3838" w:rsidRPr="00AD778E">
              <w:rPr>
                <w:rStyle w:val="Hypertextovodkaz"/>
                <w:rFonts w:cstheme="majorHAnsi"/>
                <w:noProof/>
              </w:rPr>
              <w:t>2.4</w:t>
            </w:r>
            <w:r w:rsidR="00AD3838">
              <w:rPr>
                <w:rFonts w:eastAsiaTheme="minorEastAsia"/>
                <w:noProof/>
                <w:lang w:eastAsia="cs-CZ"/>
              </w:rPr>
              <w:tab/>
            </w:r>
            <w:r w:rsidR="00AD3838" w:rsidRPr="00AD778E">
              <w:rPr>
                <w:rStyle w:val="Hypertextovodkaz"/>
                <w:rFonts w:cstheme="majorHAnsi"/>
                <w:noProof/>
              </w:rPr>
              <w:t>Popis kroků vedoucích k naplnění opatření</w:t>
            </w:r>
            <w:r w:rsidR="00AD3838">
              <w:rPr>
                <w:noProof/>
                <w:webHidden/>
              </w:rPr>
              <w:tab/>
            </w:r>
            <w:r>
              <w:rPr>
                <w:noProof/>
                <w:webHidden/>
              </w:rPr>
              <w:fldChar w:fldCharType="begin"/>
            </w:r>
            <w:r w:rsidR="00AD3838">
              <w:rPr>
                <w:noProof/>
                <w:webHidden/>
              </w:rPr>
              <w:instrText xml:space="preserve"> PAGEREF _Toc525021468 \h </w:instrText>
            </w:r>
            <w:r>
              <w:rPr>
                <w:noProof/>
                <w:webHidden/>
              </w:rPr>
            </w:r>
            <w:r>
              <w:rPr>
                <w:noProof/>
                <w:webHidden/>
              </w:rPr>
              <w:fldChar w:fldCharType="separate"/>
            </w:r>
            <w:r w:rsidR="00AD3838">
              <w:rPr>
                <w:noProof/>
                <w:webHidden/>
              </w:rPr>
              <w:t>6</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69" w:history="1">
            <w:r w:rsidR="00AD3838" w:rsidRPr="00AD778E">
              <w:rPr>
                <w:rStyle w:val="Hypertextovodkaz"/>
                <w:rFonts w:cstheme="majorHAnsi"/>
                <w:noProof/>
              </w:rPr>
              <w:t>2.5</w:t>
            </w:r>
            <w:r w:rsidR="00AD3838">
              <w:rPr>
                <w:rFonts w:eastAsiaTheme="minorEastAsia"/>
                <w:noProof/>
                <w:lang w:eastAsia="cs-CZ"/>
              </w:rPr>
              <w:tab/>
            </w:r>
            <w:r w:rsidR="00AD3838" w:rsidRPr="00AD778E">
              <w:rPr>
                <w:rStyle w:val="Hypertextovodkaz"/>
                <w:rFonts w:cstheme="majorHAnsi"/>
                <w:noProof/>
              </w:rPr>
              <w:t>Hlavní bariéry a rizika</w:t>
            </w:r>
            <w:r w:rsidR="00AD3838">
              <w:rPr>
                <w:noProof/>
                <w:webHidden/>
              </w:rPr>
              <w:tab/>
            </w:r>
            <w:r>
              <w:rPr>
                <w:noProof/>
                <w:webHidden/>
              </w:rPr>
              <w:fldChar w:fldCharType="begin"/>
            </w:r>
            <w:r w:rsidR="00AD3838">
              <w:rPr>
                <w:noProof/>
                <w:webHidden/>
              </w:rPr>
              <w:instrText xml:space="preserve"> PAGEREF _Toc525021469 \h </w:instrText>
            </w:r>
            <w:r>
              <w:rPr>
                <w:noProof/>
                <w:webHidden/>
              </w:rPr>
            </w:r>
            <w:r>
              <w:rPr>
                <w:noProof/>
                <w:webHidden/>
              </w:rPr>
              <w:fldChar w:fldCharType="separate"/>
            </w:r>
            <w:r w:rsidR="00AD3838">
              <w:rPr>
                <w:noProof/>
                <w:webHidden/>
              </w:rPr>
              <w:t>6</w:t>
            </w:r>
            <w:r>
              <w:rPr>
                <w:noProof/>
                <w:webHidden/>
              </w:rPr>
              <w:fldChar w:fldCharType="end"/>
            </w:r>
          </w:hyperlink>
        </w:p>
        <w:p w:rsidR="00AD3838" w:rsidRDefault="002A796C">
          <w:pPr>
            <w:pStyle w:val="Obsah1"/>
            <w:tabs>
              <w:tab w:val="left" w:pos="440"/>
              <w:tab w:val="right" w:leader="dot" w:pos="9062"/>
            </w:tabs>
            <w:rPr>
              <w:rFonts w:eastAsiaTheme="minorEastAsia"/>
              <w:noProof/>
              <w:lang w:eastAsia="cs-CZ"/>
            </w:rPr>
          </w:pPr>
          <w:hyperlink w:anchor="_Toc525021470" w:history="1">
            <w:r w:rsidR="00AD3838" w:rsidRPr="00AD778E">
              <w:rPr>
                <w:rStyle w:val="Hypertextovodkaz"/>
                <w:rFonts w:cstheme="majorHAnsi"/>
                <w:noProof/>
              </w:rPr>
              <w:t>3.</w:t>
            </w:r>
            <w:r w:rsidR="00AD3838">
              <w:rPr>
                <w:rFonts w:eastAsiaTheme="minorEastAsia"/>
                <w:noProof/>
                <w:lang w:eastAsia="cs-CZ"/>
              </w:rPr>
              <w:tab/>
            </w:r>
            <w:r w:rsidR="00AD3838" w:rsidRPr="00AD778E">
              <w:rPr>
                <w:rStyle w:val="Hypertextovodkaz"/>
                <w:rFonts w:cstheme="majorHAnsi"/>
                <w:noProof/>
              </w:rPr>
              <w:t>Elektronizace zdravotnictví</w:t>
            </w:r>
            <w:r w:rsidR="00AD3838">
              <w:rPr>
                <w:noProof/>
                <w:webHidden/>
              </w:rPr>
              <w:tab/>
            </w:r>
            <w:r>
              <w:rPr>
                <w:noProof/>
                <w:webHidden/>
              </w:rPr>
              <w:fldChar w:fldCharType="begin"/>
            </w:r>
            <w:r w:rsidR="00AD3838">
              <w:rPr>
                <w:noProof/>
                <w:webHidden/>
              </w:rPr>
              <w:instrText xml:space="preserve"> PAGEREF _Toc525021470 \h </w:instrText>
            </w:r>
            <w:r>
              <w:rPr>
                <w:noProof/>
                <w:webHidden/>
              </w:rPr>
            </w:r>
            <w:r>
              <w:rPr>
                <w:noProof/>
                <w:webHidden/>
              </w:rPr>
              <w:fldChar w:fldCharType="separate"/>
            </w:r>
            <w:r w:rsidR="00AD3838">
              <w:rPr>
                <w:noProof/>
                <w:webHidden/>
              </w:rPr>
              <w:t>7</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71" w:history="1">
            <w:r w:rsidR="00AD3838" w:rsidRPr="00AD778E">
              <w:rPr>
                <w:rStyle w:val="Hypertextovodkaz"/>
                <w:rFonts w:cstheme="majorHAnsi"/>
                <w:noProof/>
              </w:rPr>
              <w:t>3.1</w:t>
            </w:r>
            <w:r w:rsidR="00AD3838">
              <w:rPr>
                <w:rFonts w:eastAsiaTheme="minorEastAsia"/>
                <w:noProof/>
                <w:lang w:eastAsia="cs-CZ"/>
              </w:rPr>
              <w:tab/>
            </w:r>
            <w:r w:rsidR="00AD3838" w:rsidRPr="00AD778E">
              <w:rPr>
                <w:rStyle w:val="Hypertextovodkaz"/>
                <w:rFonts w:cstheme="majorHAnsi"/>
                <w:noProof/>
              </w:rPr>
              <w:t>Východiska a požadavky na realizaci opatření</w:t>
            </w:r>
            <w:r w:rsidR="00AD3838">
              <w:rPr>
                <w:noProof/>
                <w:webHidden/>
              </w:rPr>
              <w:tab/>
            </w:r>
            <w:r>
              <w:rPr>
                <w:noProof/>
                <w:webHidden/>
              </w:rPr>
              <w:fldChar w:fldCharType="begin"/>
            </w:r>
            <w:r w:rsidR="00AD3838">
              <w:rPr>
                <w:noProof/>
                <w:webHidden/>
              </w:rPr>
              <w:instrText xml:space="preserve"> PAGEREF _Toc525021471 \h </w:instrText>
            </w:r>
            <w:r>
              <w:rPr>
                <w:noProof/>
                <w:webHidden/>
              </w:rPr>
            </w:r>
            <w:r>
              <w:rPr>
                <w:noProof/>
                <w:webHidden/>
              </w:rPr>
              <w:fldChar w:fldCharType="separate"/>
            </w:r>
            <w:r w:rsidR="00AD3838">
              <w:rPr>
                <w:noProof/>
                <w:webHidden/>
              </w:rPr>
              <w:t>7</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72" w:history="1">
            <w:r w:rsidR="00AD3838" w:rsidRPr="00AD778E">
              <w:rPr>
                <w:rStyle w:val="Hypertextovodkaz"/>
                <w:rFonts w:cstheme="majorHAnsi"/>
                <w:noProof/>
              </w:rPr>
              <w:t>3.2</w:t>
            </w:r>
            <w:r w:rsidR="00AD3838">
              <w:rPr>
                <w:rFonts w:eastAsiaTheme="minorEastAsia"/>
                <w:noProof/>
                <w:lang w:eastAsia="cs-CZ"/>
              </w:rPr>
              <w:tab/>
            </w:r>
            <w:r w:rsidR="00AD3838" w:rsidRPr="00AD778E">
              <w:rPr>
                <w:rStyle w:val="Hypertextovodkaz"/>
                <w:rFonts w:cstheme="majorHAnsi"/>
                <w:noProof/>
              </w:rPr>
              <w:t>Popis realizovaného opatření a přínosy a dopady realizace opatření</w:t>
            </w:r>
            <w:r w:rsidR="00AD3838">
              <w:rPr>
                <w:noProof/>
                <w:webHidden/>
              </w:rPr>
              <w:tab/>
            </w:r>
            <w:r>
              <w:rPr>
                <w:noProof/>
                <w:webHidden/>
              </w:rPr>
              <w:fldChar w:fldCharType="begin"/>
            </w:r>
            <w:r w:rsidR="00AD3838">
              <w:rPr>
                <w:noProof/>
                <w:webHidden/>
              </w:rPr>
              <w:instrText xml:space="preserve"> PAGEREF _Toc525021472 \h </w:instrText>
            </w:r>
            <w:r>
              <w:rPr>
                <w:noProof/>
                <w:webHidden/>
              </w:rPr>
            </w:r>
            <w:r>
              <w:rPr>
                <w:noProof/>
                <w:webHidden/>
              </w:rPr>
              <w:fldChar w:fldCharType="separate"/>
            </w:r>
            <w:r w:rsidR="00AD3838">
              <w:rPr>
                <w:noProof/>
                <w:webHidden/>
              </w:rPr>
              <w:t>7</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73" w:history="1">
            <w:r w:rsidR="00AD3838" w:rsidRPr="00AD778E">
              <w:rPr>
                <w:rStyle w:val="Hypertextovodkaz"/>
                <w:rFonts w:cstheme="majorHAnsi"/>
                <w:noProof/>
              </w:rPr>
              <w:t>3.3</w:t>
            </w:r>
            <w:r w:rsidR="00AD3838">
              <w:rPr>
                <w:rFonts w:eastAsiaTheme="minorEastAsia"/>
                <w:noProof/>
                <w:lang w:eastAsia="cs-CZ"/>
              </w:rPr>
              <w:tab/>
            </w:r>
            <w:r w:rsidR="00AD3838" w:rsidRPr="00AD778E">
              <w:rPr>
                <w:rStyle w:val="Hypertextovodkaz"/>
                <w:rFonts w:cstheme="majorHAnsi"/>
                <w:noProof/>
              </w:rPr>
              <w:t>Výstupy realizace opatření, indikátory úspěšné realizace opatření</w:t>
            </w:r>
            <w:r w:rsidR="00AD3838">
              <w:rPr>
                <w:noProof/>
                <w:webHidden/>
              </w:rPr>
              <w:tab/>
            </w:r>
            <w:r>
              <w:rPr>
                <w:noProof/>
                <w:webHidden/>
              </w:rPr>
              <w:fldChar w:fldCharType="begin"/>
            </w:r>
            <w:r w:rsidR="00AD3838">
              <w:rPr>
                <w:noProof/>
                <w:webHidden/>
              </w:rPr>
              <w:instrText xml:space="preserve"> PAGEREF _Toc525021473 \h </w:instrText>
            </w:r>
            <w:r>
              <w:rPr>
                <w:noProof/>
                <w:webHidden/>
              </w:rPr>
            </w:r>
            <w:r>
              <w:rPr>
                <w:noProof/>
                <w:webHidden/>
              </w:rPr>
              <w:fldChar w:fldCharType="separate"/>
            </w:r>
            <w:r w:rsidR="00AD3838">
              <w:rPr>
                <w:noProof/>
                <w:webHidden/>
              </w:rPr>
              <w:t>7</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74" w:history="1">
            <w:r w:rsidR="00AD3838" w:rsidRPr="00AD778E">
              <w:rPr>
                <w:rStyle w:val="Hypertextovodkaz"/>
                <w:rFonts w:cstheme="majorHAnsi"/>
                <w:noProof/>
              </w:rPr>
              <w:t>3.4</w:t>
            </w:r>
            <w:r w:rsidR="00AD3838">
              <w:rPr>
                <w:rFonts w:eastAsiaTheme="minorEastAsia"/>
                <w:noProof/>
                <w:lang w:eastAsia="cs-CZ"/>
              </w:rPr>
              <w:tab/>
            </w:r>
            <w:r w:rsidR="00AD3838" w:rsidRPr="00AD778E">
              <w:rPr>
                <w:rStyle w:val="Hypertextovodkaz"/>
                <w:rFonts w:cstheme="majorHAnsi"/>
                <w:noProof/>
              </w:rPr>
              <w:t>Popis kroků vedoucích k naplnění opatření</w:t>
            </w:r>
            <w:r w:rsidR="00AD3838">
              <w:rPr>
                <w:noProof/>
                <w:webHidden/>
              </w:rPr>
              <w:tab/>
            </w:r>
            <w:r>
              <w:rPr>
                <w:noProof/>
                <w:webHidden/>
              </w:rPr>
              <w:fldChar w:fldCharType="begin"/>
            </w:r>
            <w:r w:rsidR="00AD3838">
              <w:rPr>
                <w:noProof/>
                <w:webHidden/>
              </w:rPr>
              <w:instrText xml:space="preserve"> PAGEREF _Toc525021474 \h </w:instrText>
            </w:r>
            <w:r>
              <w:rPr>
                <w:noProof/>
                <w:webHidden/>
              </w:rPr>
            </w:r>
            <w:r>
              <w:rPr>
                <w:noProof/>
                <w:webHidden/>
              </w:rPr>
              <w:fldChar w:fldCharType="separate"/>
            </w:r>
            <w:r w:rsidR="00AD3838">
              <w:rPr>
                <w:noProof/>
                <w:webHidden/>
              </w:rPr>
              <w:t>7</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75" w:history="1">
            <w:r w:rsidR="00AD3838" w:rsidRPr="00AD778E">
              <w:rPr>
                <w:rStyle w:val="Hypertextovodkaz"/>
                <w:rFonts w:cstheme="majorHAnsi"/>
                <w:noProof/>
              </w:rPr>
              <w:t>3.5</w:t>
            </w:r>
            <w:r w:rsidR="00AD3838">
              <w:rPr>
                <w:rFonts w:eastAsiaTheme="minorEastAsia"/>
                <w:noProof/>
                <w:lang w:eastAsia="cs-CZ"/>
              </w:rPr>
              <w:tab/>
            </w:r>
            <w:r w:rsidR="00AD3838" w:rsidRPr="00AD778E">
              <w:rPr>
                <w:rStyle w:val="Hypertextovodkaz"/>
                <w:rFonts w:cstheme="majorHAnsi"/>
                <w:noProof/>
              </w:rPr>
              <w:t>Hlavní bariéry a rizika</w:t>
            </w:r>
            <w:r w:rsidR="00AD3838">
              <w:rPr>
                <w:noProof/>
                <w:webHidden/>
              </w:rPr>
              <w:tab/>
            </w:r>
            <w:r>
              <w:rPr>
                <w:noProof/>
                <w:webHidden/>
              </w:rPr>
              <w:fldChar w:fldCharType="begin"/>
            </w:r>
            <w:r w:rsidR="00AD3838">
              <w:rPr>
                <w:noProof/>
                <w:webHidden/>
              </w:rPr>
              <w:instrText xml:space="preserve"> PAGEREF _Toc525021475 \h </w:instrText>
            </w:r>
            <w:r>
              <w:rPr>
                <w:noProof/>
                <w:webHidden/>
              </w:rPr>
            </w:r>
            <w:r>
              <w:rPr>
                <w:noProof/>
                <w:webHidden/>
              </w:rPr>
              <w:fldChar w:fldCharType="separate"/>
            </w:r>
            <w:r w:rsidR="00AD3838">
              <w:rPr>
                <w:noProof/>
                <w:webHidden/>
              </w:rPr>
              <w:t>7</w:t>
            </w:r>
            <w:r>
              <w:rPr>
                <w:noProof/>
                <w:webHidden/>
              </w:rPr>
              <w:fldChar w:fldCharType="end"/>
            </w:r>
          </w:hyperlink>
        </w:p>
        <w:p w:rsidR="00AD3838" w:rsidRDefault="002A796C">
          <w:pPr>
            <w:pStyle w:val="Obsah1"/>
            <w:tabs>
              <w:tab w:val="left" w:pos="440"/>
              <w:tab w:val="right" w:leader="dot" w:pos="9062"/>
            </w:tabs>
            <w:rPr>
              <w:rFonts w:eastAsiaTheme="minorEastAsia"/>
              <w:noProof/>
              <w:lang w:eastAsia="cs-CZ"/>
            </w:rPr>
          </w:pPr>
          <w:hyperlink w:anchor="_Toc525021476" w:history="1">
            <w:r w:rsidR="00AD3838" w:rsidRPr="00AD778E">
              <w:rPr>
                <w:rStyle w:val="Hypertextovodkaz"/>
                <w:rFonts w:cstheme="majorHAnsi"/>
                <w:noProof/>
              </w:rPr>
              <w:t>4.</w:t>
            </w:r>
            <w:r w:rsidR="00AD3838">
              <w:rPr>
                <w:rFonts w:eastAsiaTheme="minorEastAsia"/>
                <w:noProof/>
                <w:lang w:eastAsia="cs-CZ"/>
              </w:rPr>
              <w:tab/>
            </w:r>
            <w:r w:rsidR="00AD3838" w:rsidRPr="00AD778E">
              <w:rPr>
                <w:rStyle w:val="Hypertextovodkaz"/>
                <w:rFonts w:cstheme="majorHAnsi"/>
                <w:noProof/>
              </w:rPr>
              <w:t>Optimalizace aplikačního SW</w:t>
            </w:r>
            <w:r w:rsidR="00AD3838">
              <w:rPr>
                <w:noProof/>
                <w:webHidden/>
              </w:rPr>
              <w:tab/>
            </w:r>
            <w:r>
              <w:rPr>
                <w:noProof/>
                <w:webHidden/>
              </w:rPr>
              <w:fldChar w:fldCharType="begin"/>
            </w:r>
            <w:r w:rsidR="00AD3838">
              <w:rPr>
                <w:noProof/>
                <w:webHidden/>
              </w:rPr>
              <w:instrText xml:space="preserve"> PAGEREF _Toc525021476 \h </w:instrText>
            </w:r>
            <w:r>
              <w:rPr>
                <w:noProof/>
                <w:webHidden/>
              </w:rPr>
            </w:r>
            <w:r>
              <w:rPr>
                <w:noProof/>
                <w:webHidden/>
              </w:rPr>
              <w:fldChar w:fldCharType="separate"/>
            </w:r>
            <w:r w:rsidR="00AD3838">
              <w:rPr>
                <w:noProof/>
                <w:webHidden/>
              </w:rPr>
              <w:t>8</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77" w:history="1">
            <w:r w:rsidR="00AD3838" w:rsidRPr="00AD778E">
              <w:rPr>
                <w:rStyle w:val="Hypertextovodkaz"/>
                <w:rFonts w:cstheme="majorHAnsi"/>
                <w:noProof/>
              </w:rPr>
              <w:t>4.1</w:t>
            </w:r>
            <w:r w:rsidR="00AD3838">
              <w:rPr>
                <w:rFonts w:eastAsiaTheme="minorEastAsia"/>
                <w:noProof/>
                <w:lang w:eastAsia="cs-CZ"/>
              </w:rPr>
              <w:tab/>
            </w:r>
            <w:r w:rsidR="00AD3838" w:rsidRPr="00AD778E">
              <w:rPr>
                <w:rStyle w:val="Hypertextovodkaz"/>
                <w:rFonts w:cstheme="majorHAnsi"/>
                <w:noProof/>
              </w:rPr>
              <w:t>Východiska a požadavky na realizaci opatření</w:t>
            </w:r>
            <w:r w:rsidR="00AD3838">
              <w:rPr>
                <w:noProof/>
                <w:webHidden/>
              </w:rPr>
              <w:tab/>
            </w:r>
            <w:r>
              <w:rPr>
                <w:noProof/>
                <w:webHidden/>
              </w:rPr>
              <w:fldChar w:fldCharType="begin"/>
            </w:r>
            <w:r w:rsidR="00AD3838">
              <w:rPr>
                <w:noProof/>
                <w:webHidden/>
              </w:rPr>
              <w:instrText xml:space="preserve"> PAGEREF _Toc525021477 \h </w:instrText>
            </w:r>
            <w:r>
              <w:rPr>
                <w:noProof/>
                <w:webHidden/>
              </w:rPr>
            </w:r>
            <w:r>
              <w:rPr>
                <w:noProof/>
                <w:webHidden/>
              </w:rPr>
              <w:fldChar w:fldCharType="separate"/>
            </w:r>
            <w:r w:rsidR="00AD3838">
              <w:rPr>
                <w:noProof/>
                <w:webHidden/>
              </w:rPr>
              <w:t>8</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78" w:history="1">
            <w:r w:rsidR="00AD3838" w:rsidRPr="00AD778E">
              <w:rPr>
                <w:rStyle w:val="Hypertextovodkaz"/>
                <w:rFonts w:cstheme="majorHAnsi"/>
                <w:noProof/>
              </w:rPr>
              <w:t>4.2</w:t>
            </w:r>
            <w:r w:rsidR="00AD3838">
              <w:rPr>
                <w:rFonts w:eastAsiaTheme="minorEastAsia"/>
                <w:noProof/>
                <w:lang w:eastAsia="cs-CZ"/>
              </w:rPr>
              <w:tab/>
            </w:r>
            <w:r w:rsidR="00AD3838" w:rsidRPr="00AD778E">
              <w:rPr>
                <w:rStyle w:val="Hypertextovodkaz"/>
                <w:rFonts w:cstheme="majorHAnsi"/>
                <w:noProof/>
              </w:rPr>
              <w:t>Popis realizovaného opatření a přínosy a dopady realizace opatření</w:t>
            </w:r>
            <w:r w:rsidR="00AD3838">
              <w:rPr>
                <w:noProof/>
                <w:webHidden/>
              </w:rPr>
              <w:tab/>
            </w:r>
            <w:r>
              <w:rPr>
                <w:noProof/>
                <w:webHidden/>
              </w:rPr>
              <w:fldChar w:fldCharType="begin"/>
            </w:r>
            <w:r w:rsidR="00AD3838">
              <w:rPr>
                <w:noProof/>
                <w:webHidden/>
              </w:rPr>
              <w:instrText xml:space="preserve"> PAGEREF _Toc525021478 \h </w:instrText>
            </w:r>
            <w:r>
              <w:rPr>
                <w:noProof/>
                <w:webHidden/>
              </w:rPr>
            </w:r>
            <w:r>
              <w:rPr>
                <w:noProof/>
                <w:webHidden/>
              </w:rPr>
              <w:fldChar w:fldCharType="separate"/>
            </w:r>
            <w:r w:rsidR="00AD3838">
              <w:rPr>
                <w:noProof/>
                <w:webHidden/>
              </w:rPr>
              <w:t>8</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79" w:history="1">
            <w:r w:rsidR="00AD3838" w:rsidRPr="00AD778E">
              <w:rPr>
                <w:rStyle w:val="Hypertextovodkaz"/>
                <w:rFonts w:cstheme="majorHAnsi"/>
                <w:noProof/>
              </w:rPr>
              <w:t>4.3</w:t>
            </w:r>
            <w:r w:rsidR="00AD3838">
              <w:rPr>
                <w:rFonts w:eastAsiaTheme="minorEastAsia"/>
                <w:noProof/>
                <w:lang w:eastAsia="cs-CZ"/>
              </w:rPr>
              <w:tab/>
            </w:r>
            <w:r w:rsidR="00AD3838" w:rsidRPr="00AD778E">
              <w:rPr>
                <w:rStyle w:val="Hypertextovodkaz"/>
                <w:rFonts w:cstheme="majorHAnsi"/>
                <w:noProof/>
              </w:rPr>
              <w:t>Výstupy realizace opatření, indikátory úspěšné realizace opatření</w:t>
            </w:r>
            <w:r w:rsidR="00AD3838">
              <w:rPr>
                <w:noProof/>
                <w:webHidden/>
              </w:rPr>
              <w:tab/>
            </w:r>
            <w:r>
              <w:rPr>
                <w:noProof/>
                <w:webHidden/>
              </w:rPr>
              <w:fldChar w:fldCharType="begin"/>
            </w:r>
            <w:r w:rsidR="00AD3838">
              <w:rPr>
                <w:noProof/>
                <w:webHidden/>
              </w:rPr>
              <w:instrText xml:space="preserve"> PAGEREF _Toc525021479 \h </w:instrText>
            </w:r>
            <w:r>
              <w:rPr>
                <w:noProof/>
                <w:webHidden/>
              </w:rPr>
            </w:r>
            <w:r>
              <w:rPr>
                <w:noProof/>
                <w:webHidden/>
              </w:rPr>
              <w:fldChar w:fldCharType="separate"/>
            </w:r>
            <w:r w:rsidR="00AD3838">
              <w:rPr>
                <w:noProof/>
                <w:webHidden/>
              </w:rPr>
              <w:t>8</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80" w:history="1">
            <w:r w:rsidR="00AD3838" w:rsidRPr="00AD778E">
              <w:rPr>
                <w:rStyle w:val="Hypertextovodkaz"/>
                <w:rFonts w:cstheme="majorHAnsi"/>
                <w:noProof/>
              </w:rPr>
              <w:t>4.4</w:t>
            </w:r>
            <w:r w:rsidR="00AD3838">
              <w:rPr>
                <w:rFonts w:eastAsiaTheme="minorEastAsia"/>
                <w:noProof/>
                <w:lang w:eastAsia="cs-CZ"/>
              </w:rPr>
              <w:tab/>
            </w:r>
            <w:r w:rsidR="00AD3838" w:rsidRPr="00AD778E">
              <w:rPr>
                <w:rStyle w:val="Hypertextovodkaz"/>
                <w:rFonts w:cstheme="majorHAnsi"/>
                <w:noProof/>
              </w:rPr>
              <w:t>Popis kroků vedoucích k naplnění opatření</w:t>
            </w:r>
            <w:r w:rsidR="00AD3838">
              <w:rPr>
                <w:noProof/>
                <w:webHidden/>
              </w:rPr>
              <w:tab/>
            </w:r>
            <w:r>
              <w:rPr>
                <w:noProof/>
                <w:webHidden/>
              </w:rPr>
              <w:fldChar w:fldCharType="begin"/>
            </w:r>
            <w:r w:rsidR="00AD3838">
              <w:rPr>
                <w:noProof/>
                <w:webHidden/>
              </w:rPr>
              <w:instrText xml:space="preserve"> PAGEREF _Toc525021480 \h </w:instrText>
            </w:r>
            <w:r>
              <w:rPr>
                <w:noProof/>
                <w:webHidden/>
              </w:rPr>
            </w:r>
            <w:r>
              <w:rPr>
                <w:noProof/>
                <w:webHidden/>
              </w:rPr>
              <w:fldChar w:fldCharType="separate"/>
            </w:r>
            <w:r w:rsidR="00AD3838">
              <w:rPr>
                <w:noProof/>
                <w:webHidden/>
              </w:rPr>
              <w:t>8</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81" w:history="1">
            <w:r w:rsidR="00AD3838" w:rsidRPr="00AD778E">
              <w:rPr>
                <w:rStyle w:val="Hypertextovodkaz"/>
                <w:rFonts w:cstheme="majorHAnsi"/>
                <w:noProof/>
              </w:rPr>
              <w:t>4.5</w:t>
            </w:r>
            <w:r w:rsidR="00AD3838">
              <w:rPr>
                <w:rFonts w:eastAsiaTheme="minorEastAsia"/>
                <w:noProof/>
                <w:lang w:eastAsia="cs-CZ"/>
              </w:rPr>
              <w:tab/>
            </w:r>
            <w:r w:rsidR="00AD3838" w:rsidRPr="00AD778E">
              <w:rPr>
                <w:rStyle w:val="Hypertextovodkaz"/>
                <w:rFonts w:cstheme="majorHAnsi"/>
                <w:noProof/>
              </w:rPr>
              <w:t>Hlavní bariéry a rizika</w:t>
            </w:r>
            <w:r w:rsidR="00AD3838">
              <w:rPr>
                <w:noProof/>
                <w:webHidden/>
              </w:rPr>
              <w:tab/>
            </w:r>
            <w:r>
              <w:rPr>
                <w:noProof/>
                <w:webHidden/>
              </w:rPr>
              <w:fldChar w:fldCharType="begin"/>
            </w:r>
            <w:r w:rsidR="00AD3838">
              <w:rPr>
                <w:noProof/>
                <w:webHidden/>
              </w:rPr>
              <w:instrText xml:space="preserve"> PAGEREF _Toc525021481 \h </w:instrText>
            </w:r>
            <w:r>
              <w:rPr>
                <w:noProof/>
                <w:webHidden/>
              </w:rPr>
            </w:r>
            <w:r>
              <w:rPr>
                <w:noProof/>
                <w:webHidden/>
              </w:rPr>
              <w:fldChar w:fldCharType="separate"/>
            </w:r>
            <w:r w:rsidR="00AD3838">
              <w:rPr>
                <w:noProof/>
                <w:webHidden/>
              </w:rPr>
              <w:t>8</w:t>
            </w:r>
            <w:r>
              <w:rPr>
                <w:noProof/>
                <w:webHidden/>
              </w:rPr>
              <w:fldChar w:fldCharType="end"/>
            </w:r>
          </w:hyperlink>
        </w:p>
        <w:p w:rsidR="00AD3838" w:rsidRDefault="002A796C">
          <w:pPr>
            <w:pStyle w:val="Obsah1"/>
            <w:tabs>
              <w:tab w:val="left" w:pos="440"/>
              <w:tab w:val="right" w:leader="dot" w:pos="9062"/>
            </w:tabs>
            <w:rPr>
              <w:rFonts w:eastAsiaTheme="minorEastAsia"/>
              <w:noProof/>
              <w:lang w:eastAsia="cs-CZ"/>
            </w:rPr>
          </w:pPr>
          <w:hyperlink w:anchor="_Toc525021482" w:history="1">
            <w:r w:rsidR="00AD3838" w:rsidRPr="00AD778E">
              <w:rPr>
                <w:rStyle w:val="Hypertextovodkaz"/>
                <w:rFonts w:cstheme="majorHAnsi"/>
                <w:noProof/>
              </w:rPr>
              <w:t>5.</w:t>
            </w:r>
            <w:r w:rsidR="00AD3838">
              <w:rPr>
                <w:rFonts w:eastAsiaTheme="minorEastAsia"/>
                <w:noProof/>
                <w:lang w:eastAsia="cs-CZ"/>
              </w:rPr>
              <w:tab/>
            </w:r>
            <w:r w:rsidR="00AD3838" w:rsidRPr="00AD778E">
              <w:rPr>
                <w:rStyle w:val="Hypertextovodkaz"/>
                <w:rFonts w:cstheme="majorHAnsi"/>
                <w:noProof/>
              </w:rPr>
              <w:t>Technické zajištění implementace ZoKB</w:t>
            </w:r>
            <w:r w:rsidR="00AD3838">
              <w:rPr>
                <w:noProof/>
                <w:webHidden/>
              </w:rPr>
              <w:tab/>
            </w:r>
            <w:r>
              <w:rPr>
                <w:noProof/>
                <w:webHidden/>
              </w:rPr>
              <w:fldChar w:fldCharType="begin"/>
            </w:r>
            <w:r w:rsidR="00AD3838">
              <w:rPr>
                <w:noProof/>
                <w:webHidden/>
              </w:rPr>
              <w:instrText xml:space="preserve"> PAGEREF _Toc525021482 \h </w:instrText>
            </w:r>
            <w:r>
              <w:rPr>
                <w:noProof/>
                <w:webHidden/>
              </w:rPr>
            </w:r>
            <w:r>
              <w:rPr>
                <w:noProof/>
                <w:webHidden/>
              </w:rPr>
              <w:fldChar w:fldCharType="separate"/>
            </w:r>
            <w:r w:rsidR="00AD3838">
              <w:rPr>
                <w:noProof/>
                <w:webHidden/>
              </w:rPr>
              <w:t>9</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83" w:history="1">
            <w:r w:rsidR="00AD3838" w:rsidRPr="00AD778E">
              <w:rPr>
                <w:rStyle w:val="Hypertextovodkaz"/>
                <w:rFonts w:cstheme="majorHAnsi"/>
                <w:noProof/>
              </w:rPr>
              <w:t>5.1</w:t>
            </w:r>
            <w:r w:rsidR="00AD3838">
              <w:rPr>
                <w:rFonts w:eastAsiaTheme="minorEastAsia"/>
                <w:noProof/>
                <w:lang w:eastAsia="cs-CZ"/>
              </w:rPr>
              <w:tab/>
            </w:r>
            <w:r w:rsidR="00AD3838" w:rsidRPr="00AD778E">
              <w:rPr>
                <w:rStyle w:val="Hypertextovodkaz"/>
                <w:rFonts w:cstheme="majorHAnsi"/>
                <w:noProof/>
              </w:rPr>
              <w:t>Východiska a požadavky na realizaci opatření</w:t>
            </w:r>
            <w:r w:rsidR="00AD3838">
              <w:rPr>
                <w:noProof/>
                <w:webHidden/>
              </w:rPr>
              <w:tab/>
            </w:r>
            <w:r>
              <w:rPr>
                <w:noProof/>
                <w:webHidden/>
              </w:rPr>
              <w:fldChar w:fldCharType="begin"/>
            </w:r>
            <w:r w:rsidR="00AD3838">
              <w:rPr>
                <w:noProof/>
                <w:webHidden/>
              </w:rPr>
              <w:instrText xml:space="preserve"> PAGEREF _Toc525021483 \h </w:instrText>
            </w:r>
            <w:r>
              <w:rPr>
                <w:noProof/>
                <w:webHidden/>
              </w:rPr>
            </w:r>
            <w:r>
              <w:rPr>
                <w:noProof/>
                <w:webHidden/>
              </w:rPr>
              <w:fldChar w:fldCharType="separate"/>
            </w:r>
            <w:r w:rsidR="00AD3838">
              <w:rPr>
                <w:noProof/>
                <w:webHidden/>
              </w:rPr>
              <w:t>9</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84" w:history="1">
            <w:r w:rsidR="00AD3838" w:rsidRPr="00AD778E">
              <w:rPr>
                <w:rStyle w:val="Hypertextovodkaz"/>
                <w:rFonts w:cstheme="majorHAnsi"/>
                <w:noProof/>
              </w:rPr>
              <w:t>5.2</w:t>
            </w:r>
            <w:r w:rsidR="00AD3838">
              <w:rPr>
                <w:rFonts w:eastAsiaTheme="minorEastAsia"/>
                <w:noProof/>
                <w:lang w:eastAsia="cs-CZ"/>
              </w:rPr>
              <w:tab/>
            </w:r>
            <w:r w:rsidR="00AD3838" w:rsidRPr="00AD778E">
              <w:rPr>
                <w:rStyle w:val="Hypertextovodkaz"/>
                <w:rFonts w:cstheme="majorHAnsi"/>
                <w:noProof/>
              </w:rPr>
              <w:t>Popis realizovaného opatření a přínosy a dopady realizace opatření</w:t>
            </w:r>
            <w:r w:rsidR="00AD3838">
              <w:rPr>
                <w:noProof/>
                <w:webHidden/>
              </w:rPr>
              <w:tab/>
            </w:r>
            <w:r>
              <w:rPr>
                <w:noProof/>
                <w:webHidden/>
              </w:rPr>
              <w:fldChar w:fldCharType="begin"/>
            </w:r>
            <w:r w:rsidR="00AD3838">
              <w:rPr>
                <w:noProof/>
                <w:webHidden/>
              </w:rPr>
              <w:instrText xml:space="preserve"> PAGEREF _Toc525021484 \h </w:instrText>
            </w:r>
            <w:r>
              <w:rPr>
                <w:noProof/>
                <w:webHidden/>
              </w:rPr>
            </w:r>
            <w:r>
              <w:rPr>
                <w:noProof/>
                <w:webHidden/>
              </w:rPr>
              <w:fldChar w:fldCharType="separate"/>
            </w:r>
            <w:r w:rsidR="00AD3838">
              <w:rPr>
                <w:noProof/>
                <w:webHidden/>
              </w:rPr>
              <w:t>9</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85" w:history="1">
            <w:r w:rsidR="00AD3838" w:rsidRPr="00AD778E">
              <w:rPr>
                <w:rStyle w:val="Hypertextovodkaz"/>
                <w:rFonts w:cstheme="majorHAnsi"/>
                <w:noProof/>
              </w:rPr>
              <w:t>5.3</w:t>
            </w:r>
            <w:r w:rsidR="00AD3838">
              <w:rPr>
                <w:rFonts w:eastAsiaTheme="minorEastAsia"/>
                <w:noProof/>
                <w:lang w:eastAsia="cs-CZ"/>
              </w:rPr>
              <w:tab/>
            </w:r>
            <w:r w:rsidR="00AD3838" w:rsidRPr="00AD778E">
              <w:rPr>
                <w:rStyle w:val="Hypertextovodkaz"/>
                <w:rFonts w:cstheme="majorHAnsi"/>
                <w:noProof/>
              </w:rPr>
              <w:t>Výstupy realizace opatření, indikátory úspěšné realizace opatření</w:t>
            </w:r>
            <w:r w:rsidR="00AD3838">
              <w:rPr>
                <w:noProof/>
                <w:webHidden/>
              </w:rPr>
              <w:tab/>
            </w:r>
            <w:r>
              <w:rPr>
                <w:noProof/>
                <w:webHidden/>
              </w:rPr>
              <w:fldChar w:fldCharType="begin"/>
            </w:r>
            <w:r w:rsidR="00AD3838">
              <w:rPr>
                <w:noProof/>
                <w:webHidden/>
              </w:rPr>
              <w:instrText xml:space="preserve"> PAGEREF _Toc525021485 \h </w:instrText>
            </w:r>
            <w:r>
              <w:rPr>
                <w:noProof/>
                <w:webHidden/>
              </w:rPr>
            </w:r>
            <w:r>
              <w:rPr>
                <w:noProof/>
                <w:webHidden/>
              </w:rPr>
              <w:fldChar w:fldCharType="separate"/>
            </w:r>
            <w:r w:rsidR="00AD3838">
              <w:rPr>
                <w:noProof/>
                <w:webHidden/>
              </w:rPr>
              <w:t>9</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86" w:history="1">
            <w:r w:rsidR="00AD3838" w:rsidRPr="00AD778E">
              <w:rPr>
                <w:rStyle w:val="Hypertextovodkaz"/>
                <w:rFonts w:cstheme="majorHAnsi"/>
                <w:noProof/>
              </w:rPr>
              <w:t>5.4</w:t>
            </w:r>
            <w:r w:rsidR="00AD3838">
              <w:rPr>
                <w:rFonts w:eastAsiaTheme="minorEastAsia"/>
                <w:noProof/>
                <w:lang w:eastAsia="cs-CZ"/>
              </w:rPr>
              <w:tab/>
            </w:r>
            <w:r w:rsidR="00AD3838" w:rsidRPr="00AD778E">
              <w:rPr>
                <w:rStyle w:val="Hypertextovodkaz"/>
                <w:rFonts w:cstheme="majorHAnsi"/>
                <w:noProof/>
              </w:rPr>
              <w:t>Popis kroků vedoucích k naplnění opatření</w:t>
            </w:r>
            <w:r w:rsidR="00AD3838">
              <w:rPr>
                <w:noProof/>
                <w:webHidden/>
              </w:rPr>
              <w:tab/>
            </w:r>
            <w:r>
              <w:rPr>
                <w:noProof/>
                <w:webHidden/>
              </w:rPr>
              <w:fldChar w:fldCharType="begin"/>
            </w:r>
            <w:r w:rsidR="00AD3838">
              <w:rPr>
                <w:noProof/>
                <w:webHidden/>
              </w:rPr>
              <w:instrText xml:space="preserve"> PAGEREF _Toc525021486 \h </w:instrText>
            </w:r>
            <w:r>
              <w:rPr>
                <w:noProof/>
                <w:webHidden/>
              </w:rPr>
            </w:r>
            <w:r>
              <w:rPr>
                <w:noProof/>
                <w:webHidden/>
              </w:rPr>
              <w:fldChar w:fldCharType="separate"/>
            </w:r>
            <w:r w:rsidR="00AD3838">
              <w:rPr>
                <w:noProof/>
                <w:webHidden/>
              </w:rPr>
              <w:t>9</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87" w:history="1">
            <w:r w:rsidR="00AD3838" w:rsidRPr="00AD778E">
              <w:rPr>
                <w:rStyle w:val="Hypertextovodkaz"/>
                <w:rFonts w:cstheme="majorHAnsi"/>
                <w:noProof/>
              </w:rPr>
              <w:t>5.5</w:t>
            </w:r>
            <w:r w:rsidR="00AD3838">
              <w:rPr>
                <w:rFonts w:eastAsiaTheme="minorEastAsia"/>
                <w:noProof/>
                <w:lang w:eastAsia="cs-CZ"/>
              </w:rPr>
              <w:tab/>
            </w:r>
            <w:r w:rsidR="00AD3838" w:rsidRPr="00AD778E">
              <w:rPr>
                <w:rStyle w:val="Hypertextovodkaz"/>
                <w:rFonts w:cstheme="majorHAnsi"/>
                <w:noProof/>
              </w:rPr>
              <w:t>Hlavní bariéry a rizika</w:t>
            </w:r>
            <w:r w:rsidR="00AD3838">
              <w:rPr>
                <w:noProof/>
                <w:webHidden/>
              </w:rPr>
              <w:tab/>
            </w:r>
            <w:r>
              <w:rPr>
                <w:noProof/>
                <w:webHidden/>
              </w:rPr>
              <w:fldChar w:fldCharType="begin"/>
            </w:r>
            <w:r w:rsidR="00AD3838">
              <w:rPr>
                <w:noProof/>
                <w:webHidden/>
              </w:rPr>
              <w:instrText xml:space="preserve"> PAGEREF _Toc525021487 \h </w:instrText>
            </w:r>
            <w:r>
              <w:rPr>
                <w:noProof/>
                <w:webHidden/>
              </w:rPr>
            </w:r>
            <w:r>
              <w:rPr>
                <w:noProof/>
                <w:webHidden/>
              </w:rPr>
              <w:fldChar w:fldCharType="separate"/>
            </w:r>
            <w:r w:rsidR="00AD3838">
              <w:rPr>
                <w:noProof/>
                <w:webHidden/>
              </w:rPr>
              <w:t>9</w:t>
            </w:r>
            <w:r>
              <w:rPr>
                <w:noProof/>
                <w:webHidden/>
              </w:rPr>
              <w:fldChar w:fldCharType="end"/>
            </w:r>
          </w:hyperlink>
        </w:p>
        <w:p w:rsidR="00AD3838" w:rsidRDefault="002A796C">
          <w:pPr>
            <w:pStyle w:val="Obsah1"/>
            <w:tabs>
              <w:tab w:val="left" w:pos="440"/>
              <w:tab w:val="right" w:leader="dot" w:pos="9062"/>
            </w:tabs>
            <w:rPr>
              <w:rFonts w:eastAsiaTheme="minorEastAsia"/>
              <w:noProof/>
              <w:lang w:eastAsia="cs-CZ"/>
            </w:rPr>
          </w:pPr>
          <w:hyperlink w:anchor="_Toc525021488" w:history="1">
            <w:r w:rsidR="00AD3838" w:rsidRPr="00AD778E">
              <w:rPr>
                <w:rStyle w:val="Hypertextovodkaz"/>
                <w:rFonts w:cstheme="majorHAnsi"/>
                <w:noProof/>
              </w:rPr>
              <w:t>6.</w:t>
            </w:r>
            <w:r w:rsidR="00AD3838">
              <w:rPr>
                <w:rFonts w:eastAsiaTheme="minorEastAsia"/>
                <w:noProof/>
                <w:lang w:eastAsia="cs-CZ"/>
              </w:rPr>
              <w:tab/>
            </w:r>
            <w:r w:rsidR="00AD3838" w:rsidRPr="00AD778E">
              <w:rPr>
                <w:rStyle w:val="Hypertextovodkaz"/>
                <w:rFonts w:cstheme="majorHAnsi"/>
                <w:noProof/>
              </w:rPr>
              <w:t>Podpora vzdělávání zaměstnanců</w:t>
            </w:r>
            <w:r w:rsidR="00AD3838">
              <w:rPr>
                <w:noProof/>
                <w:webHidden/>
              </w:rPr>
              <w:tab/>
            </w:r>
            <w:r>
              <w:rPr>
                <w:noProof/>
                <w:webHidden/>
              </w:rPr>
              <w:fldChar w:fldCharType="begin"/>
            </w:r>
            <w:r w:rsidR="00AD3838">
              <w:rPr>
                <w:noProof/>
                <w:webHidden/>
              </w:rPr>
              <w:instrText xml:space="preserve"> PAGEREF _Toc525021488 \h </w:instrText>
            </w:r>
            <w:r>
              <w:rPr>
                <w:noProof/>
                <w:webHidden/>
              </w:rPr>
            </w:r>
            <w:r>
              <w:rPr>
                <w:noProof/>
                <w:webHidden/>
              </w:rPr>
              <w:fldChar w:fldCharType="separate"/>
            </w:r>
            <w:r w:rsidR="00AD3838">
              <w:rPr>
                <w:noProof/>
                <w:webHidden/>
              </w:rPr>
              <w:t>11</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89" w:history="1">
            <w:r w:rsidR="00AD3838" w:rsidRPr="00AD778E">
              <w:rPr>
                <w:rStyle w:val="Hypertextovodkaz"/>
                <w:rFonts w:cstheme="majorHAnsi"/>
                <w:noProof/>
              </w:rPr>
              <w:t>6.1</w:t>
            </w:r>
            <w:r w:rsidR="00AD3838">
              <w:rPr>
                <w:rFonts w:eastAsiaTheme="minorEastAsia"/>
                <w:noProof/>
                <w:lang w:eastAsia="cs-CZ"/>
              </w:rPr>
              <w:tab/>
            </w:r>
            <w:r w:rsidR="00AD3838" w:rsidRPr="00AD778E">
              <w:rPr>
                <w:rStyle w:val="Hypertextovodkaz"/>
                <w:rFonts w:cstheme="majorHAnsi"/>
                <w:noProof/>
              </w:rPr>
              <w:t>Východiska a požadavky na realizaci opatření</w:t>
            </w:r>
            <w:r w:rsidR="00AD3838">
              <w:rPr>
                <w:noProof/>
                <w:webHidden/>
              </w:rPr>
              <w:tab/>
            </w:r>
            <w:r>
              <w:rPr>
                <w:noProof/>
                <w:webHidden/>
              </w:rPr>
              <w:fldChar w:fldCharType="begin"/>
            </w:r>
            <w:r w:rsidR="00AD3838">
              <w:rPr>
                <w:noProof/>
                <w:webHidden/>
              </w:rPr>
              <w:instrText xml:space="preserve"> PAGEREF _Toc525021489 \h </w:instrText>
            </w:r>
            <w:r>
              <w:rPr>
                <w:noProof/>
                <w:webHidden/>
              </w:rPr>
            </w:r>
            <w:r>
              <w:rPr>
                <w:noProof/>
                <w:webHidden/>
              </w:rPr>
              <w:fldChar w:fldCharType="separate"/>
            </w:r>
            <w:r w:rsidR="00AD3838">
              <w:rPr>
                <w:noProof/>
                <w:webHidden/>
              </w:rPr>
              <w:t>11</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90" w:history="1">
            <w:r w:rsidR="00AD3838" w:rsidRPr="00AD778E">
              <w:rPr>
                <w:rStyle w:val="Hypertextovodkaz"/>
                <w:rFonts w:cstheme="majorHAnsi"/>
                <w:noProof/>
              </w:rPr>
              <w:t>6.2</w:t>
            </w:r>
            <w:r w:rsidR="00AD3838">
              <w:rPr>
                <w:rFonts w:eastAsiaTheme="minorEastAsia"/>
                <w:noProof/>
                <w:lang w:eastAsia="cs-CZ"/>
              </w:rPr>
              <w:tab/>
            </w:r>
            <w:r w:rsidR="00AD3838" w:rsidRPr="00AD778E">
              <w:rPr>
                <w:rStyle w:val="Hypertextovodkaz"/>
                <w:rFonts w:cstheme="majorHAnsi"/>
                <w:noProof/>
              </w:rPr>
              <w:t>Popis realizovaného opatření a přínosy a dopady realizace opatření</w:t>
            </w:r>
            <w:r w:rsidR="00AD3838">
              <w:rPr>
                <w:noProof/>
                <w:webHidden/>
              </w:rPr>
              <w:tab/>
            </w:r>
            <w:r>
              <w:rPr>
                <w:noProof/>
                <w:webHidden/>
              </w:rPr>
              <w:fldChar w:fldCharType="begin"/>
            </w:r>
            <w:r w:rsidR="00AD3838">
              <w:rPr>
                <w:noProof/>
                <w:webHidden/>
              </w:rPr>
              <w:instrText xml:space="preserve"> PAGEREF _Toc525021490 \h </w:instrText>
            </w:r>
            <w:r>
              <w:rPr>
                <w:noProof/>
                <w:webHidden/>
              </w:rPr>
            </w:r>
            <w:r>
              <w:rPr>
                <w:noProof/>
                <w:webHidden/>
              </w:rPr>
              <w:fldChar w:fldCharType="separate"/>
            </w:r>
            <w:r w:rsidR="00AD3838">
              <w:rPr>
                <w:noProof/>
                <w:webHidden/>
              </w:rPr>
              <w:t>11</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91" w:history="1">
            <w:r w:rsidR="00AD3838" w:rsidRPr="00AD778E">
              <w:rPr>
                <w:rStyle w:val="Hypertextovodkaz"/>
                <w:rFonts w:cstheme="majorHAnsi"/>
                <w:noProof/>
              </w:rPr>
              <w:t>6.3</w:t>
            </w:r>
            <w:r w:rsidR="00AD3838">
              <w:rPr>
                <w:rFonts w:eastAsiaTheme="minorEastAsia"/>
                <w:noProof/>
                <w:lang w:eastAsia="cs-CZ"/>
              </w:rPr>
              <w:tab/>
            </w:r>
            <w:r w:rsidR="00AD3838" w:rsidRPr="00AD778E">
              <w:rPr>
                <w:rStyle w:val="Hypertextovodkaz"/>
                <w:rFonts w:cstheme="majorHAnsi"/>
                <w:noProof/>
              </w:rPr>
              <w:t>Výstupy realizace opatření, indikátory úspěšné realizace opatření</w:t>
            </w:r>
            <w:r w:rsidR="00AD3838">
              <w:rPr>
                <w:noProof/>
                <w:webHidden/>
              </w:rPr>
              <w:tab/>
            </w:r>
            <w:r>
              <w:rPr>
                <w:noProof/>
                <w:webHidden/>
              </w:rPr>
              <w:fldChar w:fldCharType="begin"/>
            </w:r>
            <w:r w:rsidR="00AD3838">
              <w:rPr>
                <w:noProof/>
                <w:webHidden/>
              </w:rPr>
              <w:instrText xml:space="preserve"> PAGEREF _Toc525021491 \h </w:instrText>
            </w:r>
            <w:r>
              <w:rPr>
                <w:noProof/>
                <w:webHidden/>
              </w:rPr>
            </w:r>
            <w:r>
              <w:rPr>
                <w:noProof/>
                <w:webHidden/>
              </w:rPr>
              <w:fldChar w:fldCharType="separate"/>
            </w:r>
            <w:r w:rsidR="00AD3838">
              <w:rPr>
                <w:noProof/>
                <w:webHidden/>
              </w:rPr>
              <w:t>11</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92" w:history="1">
            <w:r w:rsidR="00AD3838" w:rsidRPr="00AD778E">
              <w:rPr>
                <w:rStyle w:val="Hypertextovodkaz"/>
                <w:rFonts w:cstheme="majorHAnsi"/>
                <w:noProof/>
              </w:rPr>
              <w:t>6.4</w:t>
            </w:r>
            <w:r w:rsidR="00AD3838">
              <w:rPr>
                <w:rFonts w:eastAsiaTheme="minorEastAsia"/>
                <w:noProof/>
                <w:lang w:eastAsia="cs-CZ"/>
              </w:rPr>
              <w:tab/>
            </w:r>
            <w:r w:rsidR="00AD3838" w:rsidRPr="00AD778E">
              <w:rPr>
                <w:rStyle w:val="Hypertextovodkaz"/>
                <w:rFonts w:cstheme="majorHAnsi"/>
                <w:noProof/>
              </w:rPr>
              <w:t>Popis kroků vedoucích k naplnění opatření</w:t>
            </w:r>
            <w:r w:rsidR="00AD3838">
              <w:rPr>
                <w:noProof/>
                <w:webHidden/>
              </w:rPr>
              <w:tab/>
            </w:r>
            <w:r>
              <w:rPr>
                <w:noProof/>
                <w:webHidden/>
              </w:rPr>
              <w:fldChar w:fldCharType="begin"/>
            </w:r>
            <w:r w:rsidR="00AD3838">
              <w:rPr>
                <w:noProof/>
                <w:webHidden/>
              </w:rPr>
              <w:instrText xml:space="preserve"> PAGEREF _Toc525021492 \h </w:instrText>
            </w:r>
            <w:r>
              <w:rPr>
                <w:noProof/>
                <w:webHidden/>
              </w:rPr>
            </w:r>
            <w:r>
              <w:rPr>
                <w:noProof/>
                <w:webHidden/>
              </w:rPr>
              <w:fldChar w:fldCharType="separate"/>
            </w:r>
            <w:r w:rsidR="00AD3838">
              <w:rPr>
                <w:noProof/>
                <w:webHidden/>
              </w:rPr>
              <w:t>11</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93" w:history="1">
            <w:r w:rsidR="00AD3838" w:rsidRPr="00AD778E">
              <w:rPr>
                <w:rStyle w:val="Hypertextovodkaz"/>
                <w:rFonts w:cstheme="majorHAnsi"/>
                <w:noProof/>
              </w:rPr>
              <w:t>6.5</w:t>
            </w:r>
            <w:r w:rsidR="00AD3838">
              <w:rPr>
                <w:rFonts w:eastAsiaTheme="minorEastAsia"/>
                <w:noProof/>
                <w:lang w:eastAsia="cs-CZ"/>
              </w:rPr>
              <w:tab/>
            </w:r>
            <w:r w:rsidR="00AD3838" w:rsidRPr="00AD778E">
              <w:rPr>
                <w:rStyle w:val="Hypertextovodkaz"/>
                <w:rFonts w:cstheme="majorHAnsi"/>
                <w:noProof/>
              </w:rPr>
              <w:t>Hlavní bariéry a rizika</w:t>
            </w:r>
            <w:r w:rsidR="00AD3838">
              <w:rPr>
                <w:noProof/>
                <w:webHidden/>
              </w:rPr>
              <w:tab/>
            </w:r>
            <w:r>
              <w:rPr>
                <w:noProof/>
                <w:webHidden/>
              </w:rPr>
              <w:fldChar w:fldCharType="begin"/>
            </w:r>
            <w:r w:rsidR="00AD3838">
              <w:rPr>
                <w:noProof/>
                <w:webHidden/>
              </w:rPr>
              <w:instrText xml:space="preserve"> PAGEREF _Toc525021493 \h </w:instrText>
            </w:r>
            <w:r>
              <w:rPr>
                <w:noProof/>
                <w:webHidden/>
              </w:rPr>
            </w:r>
            <w:r>
              <w:rPr>
                <w:noProof/>
                <w:webHidden/>
              </w:rPr>
              <w:fldChar w:fldCharType="separate"/>
            </w:r>
            <w:r w:rsidR="00AD3838">
              <w:rPr>
                <w:noProof/>
                <w:webHidden/>
              </w:rPr>
              <w:t>11</w:t>
            </w:r>
            <w:r>
              <w:rPr>
                <w:noProof/>
                <w:webHidden/>
              </w:rPr>
              <w:fldChar w:fldCharType="end"/>
            </w:r>
          </w:hyperlink>
        </w:p>
        <w:p w:rsidR="00AD3838" w:rsidRDefault="002A796C">
          <w:pPr>
            <w:pStyle w:val="Obsah1"/>
            <w:tabs>
              <w:tab w:val="left" w:pos="440"/>
              <w:tab w:val="right" w:leader="dot" w:pos="9062"/>
            </w:tabs>
            <w:rPr>
              <w:rFonts w:eastAsiaTheme="minorEastAsia"/>
              <w:noProof/>
              <w:lang w:eastAsia="cs-CZ"/>
            </w:rPr>
          </w:pPr>
          <w:hyperlink w:anchor="_Toc525021494" w:history="1">
            <w:r w:rsidR="00AD3838" w:rsidRPr="00AD778E">
              <w:rPr>
                <w:rStyle w:val="Hypertextovodkaz"/>
                <w:rFonts w:cstheme="majorHAnsi"/>
                <w:noProof/>
              </w:rPr>
              <w:t>7.</w:t>
            </w:r>
            <w:r w:rsidR="00AD3838">
              <w:rPr>
                <w:rFonts w:eastAsiaTheme="minorEastAsia"/>
                <w:noProof/>
                <w:lang w:eastAsia="cs-CZ"/>
              </w:rPr>
              <w:tab/>
            </w:r>
            <w:r w:rsidR="00AD3838" w:rsidRPr="00AD778E">
              <w:rPr>
                <w:rStyle w:val="Hypertextovodkaz"/>
                <w:rFonts w:cstheme="majorHAnsi"/>
                <w:noProof/>
              </w:rPr>
              <w:t>Robustní infrastruktura</w:t>
            </w:r>
            <w:r w:rsidR="00AD3838">
              <w:rPr>
                <w:noProof/>
                <w:webHidden/>
              </w:rPr>
              <w:tab/>
            </w:r>
            <w:r>
              <w:rPr>
                <w:noProof/>
                <w:webHidden/>
              </w:rPr>
              <w:fldChar w:fldCharType="begin"/>
            </w:r>
            <w:r w:rsidR="00AD3838">
              <w:rPr>
                <w:noProof/>
                <w:webHidden/>
              </w:rPr>
              <w:instrText xml:space="preserve"> PAGEREF _Toc525021494 \h </w:instrText>
            </w:r>
            <w:r>
              <w:rPr>
                <w:noProof/>
                <w:webHidden/>
              </w:rPr>
            </w:r>
            <w:r>
              <w:rPr>
                <w:noProof/>
                <w:webHidden/>
              </w:rPr>
              <w:fldChar w:fldCharType="separate"/>
            </w:r>
            <w:r w:rsidR="00AD3838">
              <w:rPr>
                <w:noProof/>
                <w:webHidden/>
              </w:rPr>
              <w:t>12</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95" w:history="1">
            <w:r w:rsidR="00AD3838" w:rsidRPr="00AD778E">
              <w:rPr>
                <w:rStyle w:val="Hypertextovodkaz"/>
                <w:rFonts w:cstheme="majorHAnsi"/>
                <w:noProof/>
              </w:rPr>
              <w:t>7.1</w:t>
            </w:r>
            <w:r w:rsidR="00AD3838">
              <w:rPr>
                <w:rFonts w:eastAsiaTheme="minorEastAsia"/>
                <w:noProof/>
                <w:lang w:eastAsia="cs-CZ"/>
              </w:rPr>
              <w:tab/>
            </w:r>
            <w:r w:rsidR="00AD3838" w:rsidRPr="00AD778E">
              <w:rPr>
                <w:rStyle w:val="Hypertextovodkaz"/>
                <w:rFonts w:cstheme="majorHAnsi"/>
                <w:noProof/>
              </w:rPr>
              <w:t>Východiska a požadavky na realizaci opatření</w:t>
            </w:r>
            <w:r w:rsidR="00AD3838">
              <w:rPr>
                <w:noProof/>
                <w:webHidden/>
              </w:rPr>
              <w:tab/>
            </w:r>
            <w:r>
              <w:rPr>
                <w:noProof/>
                <w:webHidden/>
              </w:rPr>
              <w:fldChar w:fldCharType="begin"/>
            </w:r>
            <w:r w:rsidR="00AD3838">
              <w:rPr>
                <w:noProof/>
                <w:webHidden/>
              </w:rPr>
              <w:instrText xml:space="preserve"> PAGEREF _Toc525021495 \h </w:instrText>
            </w:r>
            <w:r>
              <w:rPr>
                <w:noProof/>
                <w:webHidden/>
              </w:rPr>
            </w:r>
            <w:r>
              <w:rPr>
                <w:noProof/>
                <w:webHidden/>
              </w:rPr>
              <w:fldChar w:fldCharType="separate"/>
            </w:r>
            <w:r w:rsidR="00AD3838">
              <w:rPr>
                <w:noProof/>
                <w:webHidden/>
              </w:rPr>
              <w:t>12</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96" w:history="1">
            <w:r w:rsidR="00AD3838" w:rsidRPr="00AD778E">
              <w:rPr>
                <w:rStyle w:val="Hypertextovodkaz"/>
                <w:rFonts w:cstheme="majorHAnsi"/>
                <w:noProof/>
              </w:rPr>
              <w:t>7.2</w:t>
            </w:r>
            <w:r w:rsidR="00AD3838">
              <w:rPr>
                <w:rFonts w:eastAsiaTheme="minorEastAsia"/>
                <w:noProof/>
                <w:lang w:eastAsia="cs-CZ"/>
              </w:rPr>
              <w:tab/>
            </w:r>
            <w:r w:rsidR="00AD3838" w:rsidRPr="00AD778E">
              <w:rPr>
                <w:rStyle w:val="Hypertextovodkaz"/>
                <w:rFonts w:cstheme="majorHAnsi"/>
                <w:noProof/>
              </w:rPr>
              <w:t>Popis realizovaného opatření a přínosy a dopady realizace opatření</w:t>
            </w:r>
            <w:r w:rsidR="00AD3838">
              <w:rPr>
                <w:noProof/>
                <w:webHidden/>
              </w:rPr>
              <w:tab/>
            </w:r>
            <w:r>
              <w:rPr>
                <w:noProof/>
                <w:webHidden/>
              </w:rPr>
              <w:fldChar w:fldCharType="begin"/>
            </w:r>
            <w:r w:rsidR="00AD3838">
              <w:rPr>
                <w:noProof/>
                <w:webHidden/>
              </w:rPr>
              <w:instrText xml:space="preserve"> PAGEREF _Toc525021496 \h </w:instrText>
            </w:r>
            <w:r>
              <w:rPr>
                <w:noProof/>
                <w:webHidden/>
              </w:rPr>
            </w:r>
            <w:r>
              <w:rPr>
                <w:noProof/>
                <w:webHidden/>
              </w:rPr>
              <w:fldChar w:fldCharType="separate"/>
            </w:r>
            <w:r w:rsidR="00AD3838">
              <w:rPr>
                <w:noProof/>
                <w:webHidden/>
              </w:rPr>
              <w:t>12</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97" w:history="1">
            <w:r w:rsidR="00AD3838" w:rsidRPr="00AD778E">
              <w:rPr>
                <w:rStyle w:val="Hypertextovodkaz"/>
                <w:rFonts w:cstheme="majorHAnsi"/>
                <w:noProof/>
              </w:rPr>
              <w:t>7.3</w:t>
            </w:r>
            <w:r w:rsidR="00AD3838">
              <w:rPr>
                <w:rFonts w:eastAsiaTheme="minorEastAsia"/>
                <w:noProof/>
                <w:lang w:eastAsia="cs-CZ"/>
              </w:rPr>
              <w:tab/>
            </w:r>
            <w:r w:rsidR="00AD3838" w:rsidRPr="00AD778E">
              <w:rPr>
                <w:rStyle w:val="Hypertextovodkaz"/>
                <w:rFonts w:cstheme="majorHAnsi"/>
                <w:noProof/>
              </w:rPr>
              <w:t>Výstupy realizace opatření, indikátory úspěšné realizace opatření</w:t>
            </w:r>
            <w:r w:rsidR="00AD3838">
              <w:rPr>
                <w:noProof/>
                <w:webHidden/>
              </w:rPr>
              <w:tab/>
            </w:r>
            <w:r>
              <w:rPr>
                <w:noProof/>
                <w:webHidden/>
              </w:rPr>
              <w:fldChar w:fldCharType="begin"/>
            </w:r>
            <w:r w:rsidR="00AD3838">
              <w:rPr>
                <w:noProof/>
                <w:webHidden/>
              </w:rPr>
              <w:instrText xml:space="preserve"> PAGEREF _Toc525021497 \h </w:instrText>
            </w:r>
            <w:r>
              <w:rPr>
                <w:noProof/>
                <w:webHidden/>
              </w:rPr>
            </w:r>
            <w:r>
              <w:rPr>
                <w:noProof/>
                <w:webHidden/>
              </w:rPr>
              <w:fldChar w:fldCharType="separate"/>
            </w:r>
            <w:r w:rsidR="00AD3838">
              <w:rPr>
                <w:noProof/>
                <w:webHidden/>
              </w:rPr>
              <w:t>12</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98" w:history="1">
            <w:r w:rsidR="00AD3838" w:rsidRPr="00AD778E">
              <w:rPr>
                <w:rStyle w:val="Hypertextovodkaz"/>
                <w:rFonts w:cstheme="majorHAnsi"/>
                <w:noProof/>
              </w:rPr>
              <w:t>7.4</w:t>
            </w:r>
            <w:r w:rsidR="00AD3838">
              <w:rPr>
                <w:rFonts w:eastAsiaTheme="minorEastAsia"/>
                <w:noProof/>
                <w:lang w:eastAsia="cs-CZ"/>
              </w:rPr>
              <w:tab/>
            </w:r>
            <w:r w:rsidR="00AD3838" w:rsidRPr="00AD778E">
              <w:rPr>
                <w:rStyle w:val="Hypertextovodkaz"/>
                <w:rFonts w:cstheme="majorHAnsi"/>
                <w:noProof/>
              </w:rPr>
              <w:t>Popis kroků vedoucích k naplnění opatření</w:t>
            </w:r>
            <w:r w:rsidR="00AD3838">
              <w:rPr>
                <w:noProof/>
                <w:webHidden/>
              </w:rPr>
              <w:tab/>
            </w:r>
            <w:r>
              <w:rPr>
                <w:noProof/>
                <w:webHidden/>
              </w:rPr>
              <w:fldChar w:fldCharType="begin"/>
            </w:r>
            <w:r w:rsidR="00AD3838">
              <w:rPr>
                <w:noProof/>
                <w:webHidden/>
              </w:rPr>
              <w:instrText xml:space="preserve"> PAGEREF _Toc525021498 \h </w:instrText>
            </w:r>
            <w:r>
              <w:rPr>
                <w:noProof/>
                <w:webHidden/>
              </w:rPr>
            </w:r>
            <w:r>
              <w:rPr>
                <w:noProof/>
                <w:webHidden/>
              </w:rPr>
              <w:fldChar w:fldCharType="separate"/>
            </w:r>
            <w:r w:rsidR="00AD3838">
              <w:rPr>
                <w:noProof/>
                <w:webHidden/>
              </w:rPr>
              <w:t>12</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499" w:history="1">
            <w:r w:rsidR="00AD3838" w:rsidRPr="00AD778E">
              <w:rPr>
                <w:rStyle w:val="Hypertextovodkaz"/>
                <w:rFonts w:cstheme="majorHAnsi"/>
                <w:noProof/>
              </w:rPr>
              <w:t>7.5</w:t>
            </w:r>
            <w:r w:rsidR="00AD3838">
              <w:rPr>
                <w:rFonts w:eastAsiaTheme="minorEastAsia"/>
                <w:noProof/>
                <w:lang w:eastAsia="cs-CZ"/>
              </w:rPr>
              <w:tab/>
            </w:r>
            <w:r w:rsidR="00AD3838" w:rsidRPr="00AD778E">
              <w:rPr>
                <w:rStyle w:val="Hypertextovodkaz"/>
                <w:rFonts w:cstheme="majorHAnsi"/>
                <w:noProof/>
              </w:rPr>
              <w:t>Hlavní bariéry a rizika</w:t>
            </w:r>
            <w:r w:rsidR="00AD3838">
              <w:rPr>
                <w:noProof/>
                <w:webHidden/>
              </w:rPr>
              <w:tab/>
            </w:r>
            <w:r>
              <w:rPr>
                <w:noProof/>
                <w:webHidden/>
              </w:rPr>
              <w:fldChar w:fldCharType="begin"/>
            </w:r>
            <w:r w:rsidR="00AD3838">
              <w:rPr>
                <w:noProof/>
                <w:webHidden/>
              </w:rPr>
              <w:instrText xml:space="preserve"> PAGEREF _Toc525021499 \h </w:instrText>
            </w:r>
            <w:r>
              <w:rPr>
                <w:noProof/>
                <w:webHidden/>
              </w:rPr>
            </w:r>
            <w:r>
              <w:rPr>
                <w:noProof/>
                <w:webHidden/>
              </w:rPr>
              <w:fldChar w:fldCharType="separate"/>
            </w:r>
            <w:r w:rsidR="00AD3838">
              <w:rPr>
                <w:noProof/>
                <w:webHidden/>
              </w:rPr>
              <w:t>12</w:t>
            </w:r>
            <w:r>
              <w:rPr>
                <w:noProof/>
                <w:webHidden/>
              </w:rPr>
              <w:fldChar w:fldCharType="end"/>
            </w:r>
          </w:hyperlink>
        </w:p>
        <w:p w:rsidR="00AD3838" w:rsidRDefault="002A796C">
          <w:pPr>
            <w:pStyle w:val="Obsah1"/>
            <w:tabs>
              <w:tab w:val="left" w:pos="440"/>
              <w:tab w:val="right" w:leader="dot" w:pos="9062"/>
            </w:tabs>
            <w:rPr>
              <w:rFonts w:eastAsiaTheme="minorEastAsia"/>
              <w:noProof/>
              <w:lang w:eastAsia="cs-CZ"/>
            </w:rPr>
          </w:pPr>
          <w:hyperlink w:anchor="_Toc525021500" w:history="1">
            <w:r w:rsidR="00AD3838" w:rsidRPr="00AD778E">
              <w:rPr>
                <w:rStyle w:val="Hypertextovodkaz"/>
                <w:rFonts w:cstheme="majorHAnsi"/>
                <w:noProof/>
              </w:rPr>
              <w:t>8.</w:t>
            </w:r>
            <w:r w:rsidR="00AD3838">
              <w:rPr>
                <w:rFonts w:eastAsiaTheme="minorEastAsia"/>
                <w:noProof/>
                <w:lang w:eastAsia="cs-CZ"/>
              </w:rPr>
              <w:tab/>
            </w:r>
            <w:r w:rsidR="00AD3838" w:rsidRPr="00AD778E">
              <w:rPr>
                <w:rStyle w:val="Hypertextovodkaz"/>
                <w:rFonts w:cstheme="majorHAnsi"/>
                <w:noProof/>
              </w:rPr>
              <w:t>Efektivní správa koncových stanic</w:t>
            </w:r>
            <w:r w:rsidR="00AD3838">
              <w:rPr>
                <w:noProof/>
                <w:webHidden/>
              </w:rPr>
              <w:tab/>
            </w:r>
            <w:r>
              <w:rPr>
                <w:noProof/>
                <w:webHidden/>
              </w:rPr>
              <w:fldChar w:fldCharType="begin"/>
            </w:r>
            <w:r w:rsidR="00AD3838">
              <w:rPr>
                <w:noProof/>
                <w:webHidden/>
              </w:rPr>
              <w:instrText xml:space="preserve"> PAGEREF _Toc525021500 \h </w:instrText>
            </w:r>
            <w:r>
              <w:rPr>
                <w:noProof/>
                <w:webHidden/>
              </w:rPr>
            </w:r>
            <w:r>
              <w:rPr>
                <w:noProof/>
                <w:webHidden/>
              </w:rPr>
              <w:fldChar w:fldCharType="separate"/>
            </w:r>
            <w:r w:rsidR="00AD3838">
              <w:rPr>
                <w:noProof/>
                <w:webHidden/>
              </w:rPr>
              <w:t>13</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501" w:history="1">
            <w:r w:rsidR="00AD3838" w:rsidRPr="00AD778E">
              <w:rPr>
                <w:rStyle w:val="Hypertextovodkaz"/>
                <w:rFonts w:cstheme="majorHAnsi"/>
                <w:noProof/>
              </w:rPr>
              <w:t>8.1</w:t>
            </w:r>
            <w:r w:rsidR="00AD3838">
              <w:rPr>
                <w:rFonts w:eastAsiaTheme="minorEastAsia"/>
                <w:noProof/>
                <w:lang w:eastAsia="cs-CZ"/>
              </w:rPr>
              <w:tab/>
            </w:r>
            <w:r w:rsidR="00AD3838" w:rsidRPr="00AD778E">
              <w:rPr>
                <w:rStyle w:val="Hypertextovodkaz"/>
                <w:rFonts w:cstheme="majorHAnsi"/>
                <w:noProof/>
              </w:rPr>
              <w:t>Východiska a požadavky na realizaci opatření</w:t>
            </w:r>
            <w:r w:rsidR="00AD3838">
              <w:rPr>
                <w:noProof/>
                <w:webHidden/>
              </w:rPr>
              <w:tab/>
            </w:r>
            <w:r>
              <w:rPr>
                <w:noProof/>
                <w:webHidden/>
              </w:rPr>
              <w:fldChar w:fldCharType="begin"/>
            </w:r>
            <w:r w:rsidR="00AD3838">
              <w:rPr>
                <w:noProof/>
                <w:webHidden/>
              </w:rPr>
              <w:instrText xml:space="preserve"> PAGEREF _Toc525021501 \h </w:instrText>
            </w:r>
            <w:r>
              <w:rPr>
                <w:noProof/>
                <w:webHidden/>
              </w:rPr>
            </w:r>
            <w:r>
              <w:rPr>
                <w:noProof/>
                <w:webHidden/>
              </w:rPr>
              <w:fldChar w:fldCharType="separate"/>
            </w:r>
            <w:r w:rsidR="00AD3838">
              <w:rPr>
                <w:noProof/>
                <w:webHidden/>
              </w:rPr>
              <w:t>13</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502" w:history="1">
            <w:r w:rsidR="00AD3838" w:rsidRPr="00AD778E">
              <w:rPr>
                <w:rStyle w:val="Hypertextovodkaz"/>
                <w:rFonts w:cstheme="majorHAnsi"/>
                <w:noProof/>
              </w:rPr>
              <w:t>8.2</w:t>
            </w:r>
            <w:r w:rsidR="00AD3838">
              <w:rPr>
                <w:rFonts w:eastAsiaTheme="minorEastAsia"/>
                <w:noProof/>
                <w:lang w:eastAsia="cs-CZ"/>
              </w:rPr>
              <w:tab/>
            </w:r>
            <w:r w:rsidR="00AD3838" w:rsidRPr="00AD778E">
              <w:rPr>
                <w:rStyle w:val="Hypertextovodkaz"/>
                <w:rFonts w:cstheme="majorHAnsi"/>
                <w:noProof/>
              </w:rPr>
              <w:t>Popis realizovaného opatření a přínosy a dopady realizace opatření</w:t>
            </w:r>
            <w:r w:rsidR="00AD3838">
              <w:rPr>
                <w:noProof/>
                <w:webHidden/>
              </w:rPr>
              <w:tab/>
            </w:r>
            <w:r>
              <w:rPr>
                <w:noProof/>
                <w:webHidden/>
              </w:rPr>
              <w:fldChar w:fldCharType="begin"/>
            </w:r>
            <w:r w:rsidR="00AD3838">
              <w:rPr>
                <w:noProof/>
                <w:webHidden/>
              </w:rPr>
              <w:instrText xml:space="preserve"> PAGEREF _Toc525021502 \h </w:instrText>
            </w:r>
            <w:r>
              <w:rPr>
                <w:noProof/>
                <w:webHidden/>
              </w:rPr>
            </w:r>
            <w:r>
              <w:rPr>
                <w:noProof/>
                <w:webHidden/>
              </w:rPr>
              <w:fldChar w:fldCharType="separate"/>
            </w:r>
            <w:r w:rsidR="00AD3838">
              <w:rPr>
                <w:noProof/>
                <w:webHidden/>
              </w:rPr>
              <w:t>13</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503" w:history="1">
            <w:r w:rsidR="00AD3838" w:rsidRPr="00AD778E">
              <w:rPr>
                <w:rStyle w:val="Hypertextovodkaz"/>
                <w:rFonts w:cstheme="majorHAnsi"/>
                <w:noProof/>
              </w:rPr>
              <w:t>8.3</w:t>
            </w:r>
            <w:r w:rsidR="00AD3838">
              <w:rPr>
                <w:rFonts w:eastAsiaTheme="minorEastAsia"/>
                <w:noProof/>
                <w:lang w:eastAsia="cs-CZ"/>
              </w:rPr>
              <w:tab/>
            </w:r>
            <w:r w:rsidR="00AD3838" w:rsidRPr="00AD778E">
              <w:rPr>
                <w:rStyle w:val="Hypertextovodkaz"/>
                <w:rFonts w:cstheme="majorHAnsi"/>
                <w:noProof/>
              </w:rPr>
              <w:t>Výstupy realizace opatření, indikátory úspěšné realizace opatření</w:t>
            </w:r>
            <w:r w:rsidR="00AD3838">
              <w:rPr>
                <w:noProof/>
                <w:webHidden/>
              </w:rPr>
              <w:tab/>
            </w:r>
            <w:r>
              <w:rPr>
                <w:noProof/>
                <w:webHidden/>
              </w:rPr>
              <w:fldChar w:fldCharType="begin"/>
            </w:r>
            <w:r w:rsidR="00AD3838">
              <w:rPr>
                <w:noProof/>
                <w:webHidden/>
              </w:rPr>
              <w:instrText xml:space="preserve"> PAGEREF _Toc525021503 \h </w:instrText>
            </w:r>
            <w:r>
              <w:rPr>
                <w:noProof/>
                <w:webHidden/>
              </w:rPr>
            </w:r>
            <w:r>
              <w:rPr>
                <w:noProof/>
                <w:webHidden/>
              </w:rPr>
              <w:fldChar w:fldCharType="separate"/>
            </w:r>
            <w:r w:rsidR="00AD3838">
              <w:rPr>
                <w:noProof/>
                <w:webHidden/>
              </w:rPr>
              <w:t>13</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504" w:history="1">
            <w:r w:rsidR="00AD3838" w:rsidRPr="00AD778E">
              <w:rPr>
                <w:rStyle w:val="Hypertextovodkaz"/>
                <w:rFonts w:cstheme="majorHAnsi"/>
                <w:noProof/>
              </w:rPr>
              <w:t>8.4</w:t>
            </w:r>
            <w:r w:rsidR="00AD3838">
              <w:rPr>
                <w:rFonts w:eastAsiaTheme="minorEastAsia"/>
                <w:noProof/>
                <w:lang w:eastAsia="cs-CZ"/>
              </w:rPr>
              <w:tab/>
            </w:r>
            <w:r w:rsidR="00AD3838" w:rsidRPr="00AD778E">
              <w:rPr>
                <w:rStyle w:val="Hypertextovodkaz"/>
                <w:rFonts w:cstheme="majorHAnsi"/>
                <w:noProof/>
              </w:rPr>
              <w:t>Popis kroků vedoucích k naplnění opatření</w:t>
            </w:r>
            <w:r w:rsidR="00AD3838">
              <w:rPr>
                <w:noProof/>
                <w:webHidden/>
              </w:rPr>
              <w:tab/>
            </w:r>
            <w:r>
              <w:rPr>
                <w:noProof/>
                <w:webHidden/>
              </w:rPr>
              <w:fldChar w:fldCharType="begin"/>
            </w:r>
            <w:r w:rsidR="00AD3838">
              <w:rPr>
                <w:noProof/>
                <w:webHidden/>
              </w:rPr>
              <w:instrText xml:space="preserve"> PAGEREF _Toc525021504 \h </w:instrText>
            </w:r>
            <w:r>
              <w:rPr>
                <w:noProof/>
                <w:webHidden/>
              </w:rPr>
            </w:r>
            <w:r>
              <w:rPr>
                <w:noProof/>
                <w:webHidden/>
              </w:rPr>
              <w:fldChar w:fldCharType="separate"/>
            </w:r>
            <w:r w:rsidR="00AD3838">
              <w:rPr>
                <w:noProof/>
                <w:webHidden/>
              </w:rPr>
              <w:t>13</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505" w:history="1">
            <w:r w:rsidR="00AD3838" w:rsidRPr="00AD778E">
              <w:rPr>
                <w:rStyle w:val="Hypertextovodkaz"/>
                <w:rFonts w:cstheme="majorHAnsi"/>
                <w:noProof/>
              </w:rPr>
              <w:t>8.5</w:t>
            </w:r>
            <w:r w:rsidR="00AD3838">
              <w:rPr>
                <w:rFonts w:eastAsiaTheme="minorEastAsia"/>
                <w:noProof/>
                <w:lang w:eastAsia="cs-CZ"/>
              </w:rPr>
              <w:tab/>
            </w:r>
            <w:r w:rsidR="00AD3838" w:rsidRPr="00AD778E">
              <w:rPr>
                <w:rStyle w:val="Hypertextovodkaz"/>
                <w:rFonts w:cstheme="majorHAnsi"/>
                <w:noProof/>
              </w:rPr>
              <w:t>Hlavní bariéry a rizika</w:t>
            </w:r>
            <w:r w:rsidR="00AD3838">
              <w:rPr>
                <w:noProof/>
                <w:webHidden/>
              </w:rPr>
              <w:tab/>
            </w:r>
            <w:r>
              <w:rPr>
                <w:noProof/>
                <w:webHidden/>
              </w:rPr>
              <w:fldChar w:fldCharType="begin"/>
            </w:r>
            <w:r w:rsidR="00AD3838">
              <w:rPr>
                <w:noProof/>
                <w:webHidden/>
              </w:rPr>
              <w:instrText xml:space="preserve"> PAGEREF _Toc525021505 \h </w:instrText>
            </w:r>
            <w:r>
              <w:rPr>
                <w:noProof/>
                <w:webHidden/>
              </w:rPr>
            </w:r>
            <w:r>
              <w:rPr>
                <w:noProof/>
                <w:webHidden/>
              </w:rPr>
              <w:fldChar w:fldCharType="separate"/>
            </w:r>
            <w:r w:rsidR="00AD3838">
              <w:rPr>
                <w:noProof/>
                <w:webHidden/>
              </w:rPr>
              <w:t>13</w:t>
            </w:r>
            <w:r>
              <w:rPr>
                <w:noProof/>
                <w:webHidden/>
              </w:rPr>
              <w:fldChar w:fldCharType="end"/>
            </w:r>
          </w:hyperlink>
        </w:p>
        <w:p w:rsidR="00AD3838" w:rsidRDefault="002A796C">
          <w:pPr>
            <w:pStyle w:val="Obsah1"/>
            <w:tabs>
              <w:tab w:val="left" w:pos="440"/>
              <w:tab w:val="right" w:leader="dot" w:pos="9062"/>
            </w:tabs>
            <w:rPr>
              <w:rFonts w:eastAsiaTheme="minorEastAsia"/>
              <w:noProof/>
              <w:lang w:eastAsia="cs-CZ"/>
            </w:rPr>
          </w:pPr>
          <w:hyperlink w:anchor="_Toc525021506" w:history="1">
            <w:r w:rsidR="00AD3838" w:rsidRPr="00AD778E">
              <w:rPr>
                <w:rStyle w:val="Hypertextovodkaz"/>
                <w:rFonts w:cstheme="majorHAnsi"/>
                <w:noProof/>
              </w:rPr>
              <w:t>9.</w:t>
            </w:r>
            <w:r w:rsidR="00AD3838">
              <w:rPr>
                <w:rFonts w:eastAsiaTheme="minorEastAsia"/>
                <w:noProof/>
                <w:lang w:eastAsia="cs-CZ"/>
              </w:rPr>
              <w:tab/>
            </w:r>
            <w:r w:rsidR="00AD3838" w:rsidRPr="00AD778E">
              <w:rPr>
                <w:rStyle w:val="Hypertextovodkaz"/>
                <w:rFonts w:cstheme="majorHAnsi"/>
                <w:noProof/>
              </w:rPr>
              <w:t>Integrační platforma</w:t>
            </w:r>
            <w:r w:rsidR="00AD3838">
              <w:rPr>
                <w:noProof/>
                <w:webHidden/>
              </w:rPr>
              <w:tab/>
            </w:r>
            <w:r>
              <w:rPr>
                <w:noProof/>
                <w:webHidden/>
              </w:rPr>
              <w:fldChar w:fldCharType="begin"/>
            </w:r>
            <w:r w:rsidR="00AD3838">
              <w:rPr>
                <w:noProof/>
                <w:webHidden/>
              </w:rPr>
              <w:instrText xml:space="preserve"> PAGEREF _Toc525021506 \h </w:instrText>
            </w:r>
            <w:r>
              <w:rPr>
                <w:noProof/>
                <w:webHidden/>
              </w:rPr>
            </w:r>
            <w:r>
              <w:rPr>
                <w:noProof/>
                <w:webHidden/>
              </w:rPr>
              <w:fldChar w:fldCharType="separate"/>
            </w:r>
            <w:r w:rsidR="00AD3838">
              <w:rPr>
                <w:noProof/>
                <w:webHidden/>
              </w:rPr>
              <w:t>14</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507" w:history="1">
            <w:r w:rsidR="00AD3838" w:rsidRPr="00AD778E">
              <w:rPr>
                <w:rStyle w:val="Hypertextovodkaz"/>
                <w:rFonts w:cstheme="majorHAnsi"/>
                <w:noProof/>
              </w:rPr>
              <w:t>9.1</w:t>
            </w:r>
            <w:r w:rsidR="00AD3838">
              <w:rPr>
                <w:rFonts w:eastAsiaTheme="minorEastAsia"/>
                <w:noProof/>
                <w:lang w:eastAsia="cs-CZ"/>
              </w:rPr>
              <w:tab/>
            </w:r>
            <w:r w:rsidR="00AD3838" w:rsidRPr="00AD778E">
              <w:rPr>
                <w:rStyle w:val="Hypertextovodkaz"/>
                <w:rFonts w:cstheme="majorHAnsi"/>
                <w:noProof/>
              </w:rPr>
              <w:t>Východiska a požadavky na realizaci opatření</w:t>
            </w:r>
            <w:r w:rsidR="00AD3838">
              <w:rPr>
                <w:noProof/>
                <w:webHidden/>
              </w:rPr>
              <w:tab/>
            </w:r>
            <w:r>
              <w:rPr>
                <w:noProof/>
                <w:webHidden/>
              </w:rPr>
              <w:fldChar w:fldCharType="begin"/>
            </w:r>
            <w:r w:rsidR="00AD3838">
              <w:rPr>
                <w:noProof/>
                <w:webHidden/>
              </w:rPr>
              <w:instrText xml:space="preserve"> PAGEREF _Toc525021507 \h </w:instrText>
            </w:r>
            <w:r>
              <w:rPr>
                <w:noProof/>
                <w:webHidden/>
              </w:rPr>
            </w:r>
            <w:r>
              <w:rPr>
                <w:noProof/>
                <w:webHidden/>
              </w:rPr>
              <w:fldChar w:fldCharType="separate"/>
            </w:r>
            <w:r w:rsidR="00AD3838">
              <w:rPr>
                <w:noProof/>
                <w:webHidden/>
              </w:rPr>
              <w:t>14</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508" w:history="1">
            <w:r w:rsidR="00AD3838" w:rsidRPr="00AD778E">
              <w:rPr>
                <w:rStyle w:val="Hypertextovodkaz"/>
                <w:rFonts w:cstheme="majorHAnsi"/>
                <w:noProof/>
              </w:rPr>
              <w:t>9.2</w:t>
            </w:r>
            <w:r w:rsidR="00AD3838">
              <w:rPr>
                <w:rFonts w:eastAsiaTheme="minorEastAsia"/>
                <w:noProof/>
                <w:lang w:eastAsia="cs-CZ"/>
              </w:rPr>
              <w:tab/>
            </w:r>
            <w:r w:rsidR="00AD3838" w:rsidRPr="00AD778E">
              <w:rPr>
                <w:rStyle w:val="Hypertextovodkaz"/>
                <w:rFonts w:cstheme="majorHAnsi"/>
                <w:noProof/>
              </w:rPr>
              <w:t>Popis realizovaného opatření a přínosy a dopady realizace opatření</w:t>
            </w:r>
            <w:r w:rsidR="00AD3838">
              <w:rPr>
                <w:noProof/>
                <w:webHidden/>
              </w:rPr>
              <w:tab/>
            </w:r>
            <w:r>
              <w:rPr>
                <w:noProof/>
                <w:webHidden/>
              </w:rPr>
              <w:fldChar w:fldCharType="begin"/>
            </w:r>
            <w:r w:rsidR="00AD3838">
              <w:rPr>
                <w:noProof/>
                <w:webHidden/>
              </w:rPr>
              <w:instrText xml:space="preserve"> PAGEREF _Toc525021508 \h </w:instrText>
            </w:r>
            <w:r>
              <w:rPr>
                <w:noProof/>
                <w:webHidden/>
              </w:rPr>
            </w:r>
            <w:r>
              <w:rPr>
                <w:noProof/>
                <w:webHidden/>
              </w:rPr>
              <w:fldChar w:fldCharType="separate"/>
            </w:r>
            <w:r w:rsidR="00AD3838">
              <w:rPr>
                <w:noProof/>
                <w:webHidden/>
              </w:rPr>
              <w:t>14</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509" w:history="1">
            <w:r w:rsidR="00AD3838" w:rsidRPr="00AD778E">
              <w:rPr>
                <w:rStyle w:val="Hypertextovodkaz"/>
                <w:rFonts w:cstheme="majorHAnsi"/>
                <w:noProof/>
              </w:rPr>
              <w:t>9.3</w:t>
            </w:r>
            <w:r w:rsidR="00AD3838">
              <w:rPr>
                <w:rFonts w:eastAsiaTheme="minorEastAsia"/>
                <w:noProof/>
                <w:lang w:eastAsia="cs-CZ"/>
              </w:rPr>
              <w:tab/>
            </w:r>
            <w:r w:rsidR="00AD3838" w:rsidRPr="00AD778E">
              <w:rPr>
                <w:rStyle w:val="Hypertextovodkaz"/>
                <w:rFonts w:cstheme="majorHAnsi"/>
                <w:noProof/>
              </w:rPr>
              <w:t>Výstupy realizace opatření, indikátory úspěšné realizace opatření</w:t>
            </w:r>
            <w:r w:rsidR="00AD3838">
              <w:rPr>
                <w:noProof/>
                <w:webHidden/>
              </w:rPr>
              <w:tab/>
            </w:r>
            <w:r>
              <w:rPr>
                <w:noProof/>
                <w:webHidden/>
              </w:rPr>
              <w:fldChar w:fldCharType="begin"/>
            </w:r>
            <w:r w:rsidR="00AD3838">
              <w:rPr>
                <w:noProof/>
                <w:webHidden/>
              </w:rPr>
              <w:instrText xml:space="preserve"> PAGEREF _Toc525021509 \h </w:instrText>
            </w:r>
            <w:r>
              <w:rPr>
                <w:noProof/>
                <w:webHidden/>
              </w:rPr>
            </w:r>
            <w:r>
              <w:rPr>
                <w:noProof/>
                <w:webHidden/>
              </w:rPr>
              <w:fldChar w:fldCharType="separate"/>
            </w:r>
            <w:r w:rsidR="00AD3838">
              <w:rPr>
                <w:noProof/>
                <w:webHidden/>
              </w:rPr>
              <w:t>14</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510" w:history="1">
            <w:r w:rsidR="00AD3838" w:rsidRPr="00AD778E">
              <w:rPr>
                <w:rStyle w:val="Hypertextovodkaz"/>
                <w:rFonts w:cstheme="majorHAnsi"/>
                <w:noProof/>
              </w:rPr>
              <w:t>9.4</w:t>
            </w:r>
            <w:r w:rsidR="00AD3838">
              <w:rPr>
                <w:rFonts w:eastAsiaTheme="minorEastAsia"/>
                <w:noProof/>
                <w:lang w:eastAsia="cs-CZ"/>
              </w:rPr>
              <w:tab/>
            </w:r>
            <w:r w:rsidR="00AD3838" w:rsidRPr="00AD778E">
              <w:rPr>
                <w:rStyle w:val="Hypertextovodkaz"/>
                <w:rFonts w:cstheme="majorHAnsi"/>
                <w:noProof/>
              </w:rPr>
              <w:t>Popis kroků vedoucích k naplnění opatření</w:t>
            </w:r>
            <w:r w:rsidR="00AD3838">
              <w:rPr>
                <w:noProof/>
                <w:webHidden/>
              </w:rPr>
              <w:tab/>
            </w:r>
            <w:r>
              <w:rPr>
                <w:noProof/>
                <w:webHidden/>
              </w:rPr>
              <w:fldChar w:fldCharType="begin"/>
            </w:r>
            <w:r w:rsidR="00AD3838">
              <w:rPr>
                <w:noProof/>
                <w:webHidden/>
              </w:rPr>
              <w:instrText xml:space="preserve"> PAGEREF _Toc525021510 \h </w:instrText>
            </w:r>
            <w:r>
              <w:rPr>
                <w:noProof/>
                <w:webHidden/>
              </w:rPr>
            </w:r>
            <w:r>
              <w:rPr>
                <w:noProof/>
                <w:webHidden/>
              </w:rPr>
              <w:fldChar w:fldCharType="separate"/>
            </w:r>
            <w:r w:rsidR="00AD3838">
              <w:rPr>
                <w:noProof/>
                <w:webHidden/>
              </w:rPr>
              <w:t>14</w:t>
            </w:r>
            <w:r>
              <w:rPr>
                <w:noProof/>
                <w:webHidden/>
              </w:rPr>
              <w:fldChar w:fldCharType="end"/>
            </w:r>
          </w:hyperlink>
        </w:p>
        <w:p w:rsidR="00AD3838" w:rsidRDefault="002A796C">
          <w:pPr>
            <w:pStyle w:val="Obsah2"/>
            <w:tabs>
              <w:tab w:val="left" w:pos="880"/>
              <w:tab w:val="right" w:leader="dot" w:pos="9062"/>
            </w:tabs>
            <w:rPr>
              <w:rFonts w:eastAsiaTheme="minorEastAsia"/>
              <w:noProof/>
              <w:lang w:eastAsia="cs-CZ"/>
            </w:rPr>
          </w:pPr>
          <w:hyperlink w:anchor="_Toc525021511" w:history="1">
            <w:r w:rsidR="00AD3838" w:rsidRPr="00AD778E">
              <w:rPr>
                <w:rStyle w:val="Hypertextovodkaz"/>
                <w:rFonts w:cstheme="majorHAnsi"/>
                <w:noProof/>
              </w:rPr>
              <w:t>9.5</w:t>
            </w:r>
            <w:r w:rsidR="00AD3838">
              <w:rPr>
                <w:rFonts w:eastAsiaTheme="minorEastAsia"/>
                <w:noProof/>
                <w:lang w:eastAsia="cs-CZ"/>
              </w:rPr>
              <w:tab/>
            </w:r>
            <w:r w:rsidR="00AD3838" w:rsidRPr="00AD778E">
              <w:rPr>
                <w:rStyle w:val="Hypertextovodkaz"/>
                <w:rFonts w:cstheme="majorHAnsi"/>
                <w:noProof/>
              </w:rPr>
              <w:t>Hlavní bariéry a rizika</w:t>
            </w:r>
            <w:r w:rsidR="00AD3838">
              <w:rPr>
                <w:noProof/>
                <w:webHidden/>
              </w:rPr>
              <w:tab/>
            </w:r>
            <w:r>
              <w:rPr>
                <w:noProof/>
                <w:webHidden/>
              </w:rPr>
              <w:fldChar w:fldCharType="begin"/>
            </w:r>
            <w:r w:rsidR="00AD3838">
              <w:rPr>
                <w:noProof/>
                <w:webHidden/>
              </w:rPr>
              <w:instrText xml:space="preserve"> PAGEREF _Toc525021511 \h </w:instrText>
            </w:r>
            <w:r>
              <w:rPr>
                <w:noProof/>
                <w:webHidden/>
              </w:rPr>
            </w:r>
            <w:r>
              <w:rPr>
                <w:noProof/>
                <w:webHidden/>
              </w:rPr>
              <w:fldChar w:fldCharType="separate"/>
            </w:r>
            <w:r w:rsidR="00AD3838">
              <w:rPr>
                <w:noProof/>
                <w:webHidden/>
              </w:rPr>
              <w:t>14</w:t>
            </w:r>
            <w:r>
              <w:rPr>
                <w:noProof/>
                <w:webHidden/>
              </w:rPr>
              <w:fldChar w:fldCharType="end"/>
            </w:r>
          </w:hyperlink>
        </w:p>
        <w:p w:rsidR="00450222" w:rsidRPr="00BB5585" w:rsidRDefault="002A796C">
          <w:pPr>
            <w:rPr>
              <w:rFonts w:asciiTheme="majorHAnsi" w:hAnsiTheme="majorHAnsi" w:cstheme="majorHAnsi"/>
            </w:rPr>
          </w:pPr>
          <w:r w:rsidRPr="00BB5585">
            <w:rPr>
              <w:rFonts w:asciiTheme="majorHAnsi" w:hAnsiTheme="majorHAnsi" w:cstheme="majorHAnsi"/>
              <w:b/>
              <w:bCs/>
            </w:rPr>
            <w:fldChar w:fldCharType="end"/>
          </w:r>
        </w:p>
      </w:sdtContent>
    </w:sdt>
    <w:p w:rsidR="00450222" w:rsidRPr="00BB5585" w:rsidRDefault="00450222" w:rsidP="00660B89">
      <w:pPr>
        <w:rPr>
          <w:rFonts w:asciiTheme="majorHAnsi" w:hAnsiTheme="majorHAnsi" w:cstheme="majorHAnsi"/>
        </w:rPr>
      </w:pPr>
    </w:p>
    <w:p w:rsidR="00FD3EDB" w:rsidRDefault="00FD3EDB" w:rsidP="00726180">
      <w:pPr>
        <w:pStyle w:val="Nadpis1"/>
        <w:numPr>
          <w:ilvl w:val="0"/>
          <w:numId w:val="0"/>
        </w:numPr>
        <w:rPr>
          <w:rFonts w:cstheme="majorHAnsi"/>
        </w:rPr>
      </w:pPr>
      <w:bookmarkStart w:id="1" w:name="_Toc525021457"/>
      <w:bookmarkEnd w:id="0"/>
      <w:r>
        <w:rPr>
          <w:rFonts w:cstheme="majorHAnsi"/>
        </w:rPr>
        <w:lastRenderedPageBreak/>
        <w:t>Úvod</w:t>
      </w:r>
      <w:bookmarkEnd w:id="1"/>
    </w:p>
    <w:p w:rsidR="004525E0" w:rsidRDefault="00544ECE" w:rsidP="00346165">
      <w:r w:rsidRPr="00C55D43">
        <w:t>Dokument Návrh koncepce provozu a rozvoje I</w:t>
      </w:r>
      <w:r w:rsidR="0033149C">
        <w:t>C</w:t>
      </w:r>
      <w:r w:rsidRPr="00C55D43">
        <w:t xml:space="preserve">T je koncipován a zpracován jako </w:t>
      </w:r>
      <w:r w:rsidR="00885807" w:rsidRPr="00C55D43">
        <w:t xml:space="preserve">dílčí </w:t>
      </w:r>
      <w:r w:rsidRPr="00C55D43">
        <w:t xml:space="preserve">strategie </w:t>
      </w:r>
      <w:r w:rsidR="001E0358" w:rsidRPr="00C55D43">
        <w:t xml:space="preserve">v </w:t>
      </w:r>
      <w:r w:rsidR="00885807" w:rsidRPr="00C55D43">
        <w:t xml:space="preserve">oblasti </w:t>
      </w:r>
      <w:r w:rsidR="00885807">
        <w:t>informačních zdrojů, služeb a technologií</w:t>
      </w:r>
      <w:r w:rsidR="00885807" w:rsidRPr="00C55D43">
        <w:t>, která navaz</w:t>
      </w:r>
      <w:r w:rsidR="00722B97">
        <w:t>uje</w:t>
      </w:r>
      <w:r w:rsidR="00885807" w:rsidRPr="00C55D43">
        <w:t xml:space="preserve"> na </w:t>
      </w:r>
      <w:r w:rsidR="00885807">
        <w:t>globální strategii FN Olomouc.</w:t>
      </w:r>
      <w:r w:rsidR="009458E3" w:rsidRPr="009458E3">
        <w:t xml:space="preserve"> </w:t>
      </w:r>
    </w:p>
    <w:p w:rsidR="002C5F49" w:rsidRDefault="002C5F49" w:rsidP="00346165">
      <w:r>
        <w:t>Tato dílčí strategie by měla být stejně jako strategie globální schválena a přijata vedením FNOL, měla by  určovat orientaci FNOL v oblasti ICT</w:t>
      </w:r>
      <w:r w:rsidR="00757E20">
        <w:t>.</w:t>
      </w:r>
    </w:p>
    <w:p w:rsidR="009458E3" w:rsidRDefault="0033149C" w:rsidP="009458E3">
      <w:pPr>
        <w:rPr>
          <w:b/>
        </w:rPr>
      </w:pPr>
      <w:r>
        <w:t xml:space="preserve">Z pohledu </w:t>
      </w:r>
      <w:r w:rsidR="00B06F8D">
        <w:t xml:space="preserve"> I</w:t>
      </w:r>
      <w:r>
        <w:t>C</w:t>
      </w:r>
      <w:r w:rsidR="00B06F8D">
        <w:t xml:space="preserve">T </w:t>
      </w:r>
      <w:r w:rsidR="00346165">
        <w:t xml:space="preserve">je v </w:t>
      </w:r>
      <w:r w:rsidR="00722B97">
        <w:t xml:space="preserve"> </w:t>
      </w:r>
      <w:r w:rsidR="00346165">
        <w:t xml:space="preserve">globální strategii </w:t>
      </w:r>
      <w:r w:rsidR="002B05E3">
        <w:t xml:space="preserve">FN Olomouc </w:t>
      </w:r>
      <w:r w:rsidR="00346165">
        <w:t xml:space="preserve">zásadní </w:t>
      </w:r>
      <w:r w:rsidR="00AB755B">
        <w:t xml:space="preserve">dílčí cíl </w:t>
      </w:r>
      <w:r>
        <w:t>"</w:t>
      </w:r>
      <w:r w:rsidR="00346165" w:rsidRPr="00B06F8D">
        <w:rPr>
          <w:b/>
        </w:rPr>
        <w:t>Implementace nového nemocničního IS, podporujícího efektivitu procesů a eliminujícího papírově vedenou dokumentaci a administrativu</w:t>
      </w:r>
      <w:r>
        <w:rPr>
          <w:b/>
        </w:rPr>
        <w:t>"</w:t>
      </w:r>
      <w:r w:rsidR="00B06F8D">
        <w:t xml:space="preserve">, který je součástí </w:t>
      </w:r>
      <w:r w:rsidR="00AB755B">
        <w:t>strategického cíle</w:t>
      </w:r>
      <w:r w:rsidR="00B06F8D">
        <w:t xml:space="preserve"> </w:t>
      </w:r>
      <w:r w:rsidR="00B06F8D">
        <w:rPr>
          <w:b/>
        </w:rPr>
        <w:t>"Trvale zvyšujeme bezpečí poskytované péče a zlepšujeme její klinické výsledky"</w:t>
      </w:r>
    </w:p>
    <w:p w:rsidR="002B05E3" w:rsidRDefault="001009D6" w:rsidP="004A7C04">
      <w:pPr>
        <w:pStyle w:val="Default"/>
        <w:rPr>
          <w:sz w:val="22"/>
          <w:szCs w:val="22"/>
        </w:rPr>
      </w:pPr>
      <w:r>
        <w:rPr>
          <w:sz w:val="22"/>
          <w:szCs w:val="22"/>
        </w:rPr>
        <w:t xml:space="preserve">Dokument tedy obsahuje zejména </w:t>
      </w:r>
      <w:r w:rsidR="002B05E3">
        <w:rPr>
          <w:sz w:val="22"/>
          <w:szCs w:val="22"/>
        </w:rPr>
        <w:t xml:space="preserve">ta </w:t>
      </w:r>
      <w:r>
        <w:rPr>
          <w:sz w:val="22"/>
          <w:szCs w:val="22"/>
        </w:rPr>
        <w:t xml:space="preserve"> t</w:t>
      </w:r>
      <w:r w:rsidR="004525E0">
        <w:rPr>
          <w:sz w:val="22"/>
          <w:szCs w:val="22"/>
        </w:rPr>
        <w:t>zv. o</w:t>
      </w:r>
      <w:r w:rsidR="004A7C04">
        <w:rPr>
          <w:sz w:val="22"/>
          <w:szCs w:val="22"/>
        </w:rPr>
        <w:t>patření</w:t>
      </w:r>
      <w:r w:rsidR="002B05E3">
        <w:rPr>
          <w:sz w:val="22"/>
          <w:szCs w:val="22"/>
        </w:rPr>
        <w:t>,</w:t>
      </w:r>
      <w:r w:rsidR="004A7C04">
        <w:rPr>
          <w:sz w:val="22"/>
          <w:szCs w:val="22"/>
        </w:rPr>
        <w:t xml:space="preserve"> </w:t>
      </w:r>
      <w:r w:rsidR="009458E3">
        <w:rPr>
          <w:sz w:val="22"/>
          <w:szCs w:val="22"/>
        </w:rPr>
        <w:t xml:space="preserve">  </w:t>
      </w:r>
      <w:r>
        <w:rPr>
          <w:sz w:val="22"/>
          <w:szCs w:val="22"/>
        </w:rPr>
        <w:t xml:space="preserve">která  vedou k </w:t>
      </w:r>
      <w:r w:rsidR="009458E3">
        <w:rPr>
          <w:sz w:val="22"/>
          <w:szCs w:val="22"/>
        </w:rPr>
        <w:t xml:space="preserve"> realizaci </w:t>
      </w:r>
      <w:r w:rsidR="004525E0">
        <w:rPr>
          <w:sz w:val="22"/>
          <w:szCs w:val="22"/>
        </w:rPr>
        <w:t xml:space="preserve"> výše uvedené</w:t>
      </w:r>
      <w:r w:rsidR="009458E3">
        <w:rPr>
          <w:sz w:val="22"/>
          <w:szCs w:val="22"/>
        </w:rPr>
        <w:t xml:space="preserve">ho cíle </w:t>
      </w:r>
      <w:r w:rsidR="004525E0">
        <w:rPr>
          <w:sz w:val="22"/>
          <w:szCs w:val="22"/>
        </w:rPr>
        <w:t xml:space="preserve"> </w:t>
      </w:r>
    </w:p>
    <w:p w:rsidR="004A7C04" w:rsidRDefault="001009D6" w:rsidP="004A7C04">
      <w:pPr>
        <w:pStyle w:val="Default"/>
        <w:rPr>
          <w:sz w:val="22"/>
          <w:szCs w:val="22"/>
        </w:rPr>
      </w:pPr>
      <w:r>
        <w:rPr>
          <w:sz w:val="22"/>
          <w:szCs w:val="22"/>
        </w:rPr>
        <w:t xml:space="preserve">Opatření </w:t>
      </w:r>
      <w:r w:rsidR="004525E0">
        <w:rPr>
          <w:sz w:val="22"/>
          <w:szCs w:val="22"/>
        </w:rPr>
        <w:t xml:space="preserve">jsou členěna do </w:t>
      </w:r>
      <w:r w:rsidR="00D338D7">
        <w:rPr>
          <w:sz w:val="22"/>
          <w:szCs w:val="22"/>
        </w:rPr>
        <w:t>následujících oblastí</w:t>
      </w:r>
      <w:r w:rsidR="004525E0">
        <w:rPr>
          <w:sz w:val="22"/>
          <w:szCs w:val="22"/>
        </w:rPr>
        <w:t xml:space="preserve"> </w:t>
      </w:r>
      <w:r w:rsidR="004A7C04">
        <w:rPr>
          <w:sz w:val="22"/>
          <w:szCs w:val="22"/>
        </w:rPr>
        <w:t xml:space="preserve"> </w:t>
      </w:r>
    </w:p>
    <w:p w:rsidR="004525E0" w:rsidRDefault="004525E0" w:rsidP="004A7C04">
      <w:pPr>
        <w:pStyle w:val="Default"/>
        <w:rPr>
          <w:sz w:val="22"/>
          <w:szCs w:val="22"/>
        </w:rPr>
      </w:pPr>
    </w:p>
    <w:p w:rsidR="00346165" w:rsidRDefault="004525E0" w:rsidP="004A7C04">
      <w:pPr>
        <w:pStyle w:val="Default"/>
        <w:rPr>
          <w:sz w:val="22"/>
          <w:szCs w:val="22"/>
        </w:rPr>
      </w:pPr>
      <w:r>
        <w:rPr>
          <w:sz w:val="22"/>
          <w:szCs w:val="22"/>
        </w:rPr>
        <w:t xml:space="preserve">A. </w:t>
      </w:r>
      <w:r w:rsidR="00346165">
        <w:rPr>
          <w:sz w:val="22"/>
          <w:szCs w:val="22"/>
        </w:rPr>
        <w:t>Organizační zajištění rozvoje ICT</w:t>
      </w:r>
      <w:r w:rsidR="00D338D7">
        <w:rPr>
          <w:sz w:val="22"/>
          <w:szCs w:val="22"/>
        </w:rPr>
        <w:t xml:space="preserve"> (Opatření 1-2)</w:t>
      </w:r>
    </w:p>
    <w:p w:rsidR="004A7C04" w:rsidRDefault="004525E0" w:rsidP="004A7C04">
      <w:pPr>
        <w:pStyle w:val="Default"/>
        <w:rPr>
          <w:sz w:val="22"/>
          <w:szCs w:val="22"/>
        </w:rPr>
      </w:pPr>
      <w:r>
        <w:rPr>
          <w:sz w:val="22"/>
          <w:szCs w:val="22"/>
        </w:rPr>
        <w:t>B.</w:t>
      </w:r>
      <w:r w:rsidR="004A7C04">
        <w:rPr>
          <w:sz w:val="22"/>
          <w:szCs w:val="22"/>
        </w:rPr>
        <w:t xml:space="preserve"> </w:t>
      </w:r>
      <w:r w:rsidR="004E0AD8">
        <w:rPr>
          <w:sz w:val="22"/>
          <w:szCs w:val="22"/>
        </w:rPr>
        <w:t>Elektronizace zdravotnictví</w:t>
      </w:r>
      <w:r w:rsidR="004A7C04">
        <w:rPr>
          <w:sz w:val="22"/>
          <w:szCs w:val="22"/>
        </w:rPr>
        <w:t xml:space="preserve"> </w:t>
      </w:r>
      <w:r w:rsidR="00D338D7">
        <w:rPr>
          <w:sz w:val="22"/>
          <w:szCs w:val="22"/>
        </w:rPr>
        <w:t xml:space="preserve"> (Opatření 3</w:t>
      </w:r>
      <w:r w:rsidR="00D87EAC">
        <w:rPr>
          <w:sz w:val="22"/>
          <w:szCs w:val="22"/>
        </w:rPr>
        <w:t>, Opatření 9</w:t>
      </w:r>
      <w:r w:rsidR="00D338D7">
        <w:rPr>
          <w:sz w:val="22"/>
          <w:szCs w:val="22"/>
        </w:rPr>
        <w:t>)</w:t>
      </w:r>
    </w:p>
    <w:p w:rsidR="004A7C04" w:rsidRDefault="004525E0" w:rsidP="004A7C04">
      <w:pPr>
        <w:pStyle w:val="Default"/>
        <w:rPr>
          <w:sz w:val="22"/>
          <w:szCs w:val="22"/>
        </w:rPr>
      </w:pPr>
      <w:r>
        <w:rPr>
          <w:sz w:val="22"/>
          <w:szCs w:val="22"/>
        </w:rPr>
        <w:t>C</w:t>
      </w:r>
      <w:r w:rsidR="004A7C04">
        <w:rPr>
          <w:sz w:val="22"/>
          <w:szCs w:val="22"/>
        </w:rPr>
        <w:t xml:space="preserve">. </w:t>
      </w:r>
      <w:r w:rsidR="009F2A95">
        <w:rPr>
          <w:sz w:val="22"/>
          <w:szCs w:val="22"/>
        </w:rPr>
        <w:t>Bezpečnost ICT</w:t>
      </w:r>
      <w:r w:rsidR="004A7C04">
        <w:rPr>
          <w:sz w:val="22"/>
          <w:szCs w:val="22"/>
        </w:rPr>
        <w:t xml:space="preserve"> </w:t>
      </w:r>
      <w:r w:rsidR="00D338D7">
        <w:rPr>
          <w:sz w:val="22"/>
          <w:szCs w:val="22"/>
        </w:rPr>
        <w:t>(Opatření 4-5)</w:t>
      </w:r>
    </w:p>
    <w:p w:rsidR="004A7C04" w:rsidRDefault="004525E0" w:rsidP="009F2A95">
      <w:pPr>
        <w:pStyle w:val="Default"/>
        <w:rPr>
          <w:sz w:val="22"/>
          <w:szCs w:val="22"/>
        </w:rPr>
      </w:pPr>
      <w:r>
        <w:rPr>
          <w:sz w:val="22"/>
          <w:szCs w:val="22"/>
        </w:rPr>
        <w:t xml:space="preserve">D. </w:t>
      </w:r>
      <w:r w:rsidR="004A7C04">
        <w:rPr>
          <w:sz w:val="22"/>
          <w:szCs w:val="22"/>
        </w:rPr>
        <w:t xml:space="preserve"> </w:t>
      </w:r>
      <w:r w:rsidR="009F2A95">
        <w:rPr>
          <w:sz w:val="22"/>
          <w:szCs w:val="22"/>
        </w:rPr>
        <w:t>Zvýšení spolehlivosti ICT technologií</w:t>
      </w:r>
      <w:r w:rsidR="00D338D7">
        <w:rPr>
          <w:sz w:val="22"/>
          <w:szCs w:val="22"/>
        </w:rPr>
        <w:t xml:space="preserve"> (Opatření 6-7)</w:t>
      </w:r>
    </w:p>
    <w:p w:rsidR="0081682D" w:rsidRDefault="004525E0" w:rsidP="009F2A95">
      <w:pPr>
        <w:pStyle w:val="Default"/>
        <w:rPr>
          <w:sz w:val="22"/>
          <w:szCs w:val="22"/>
        </w:rPr>
      </w:pPr>
      <w:r>
        <w:rPr>
          <w:sz w:val="22"/>
          <w:szCs w:val="22"/>
        </w:rPr>
        <w:t xml:space="preserve">E. </w:t>
      </w:r>
      <w:r w:rsidR="0081682D">
        <w:rPr>
          <w:sz w:val="22"/>
          <w:szCs w:val="22"/>
        </w:rPr>
        <w:t>Integrační platforma</w:t>
      </w:r>
      <w:r w:rsidR="00D338D7">
        <w:rPr>
          <w:sz w:val="22"/>
          <w:szCs w:val="22"/>
        </w:rPr>
        <w:t xml:space="preserve"> (Opatření 8)</w:t>
      </w:r>
    </w:p>
    <w:p w:rsidR="008A1F3F" w:rsidRDefault="008A1F3F" w:rsidP="009F2A95">
      <w:pPr>
        <w:pStyle w:val="Default"/>
        <w:rPr>
          <w:sz w:val="22"/>
          <w:szCs w:val="22"/>
        </w:rPr>
      </w:pPr>
    </w:p>
    <w:p w:rsidR="008A1F3F" w:rsidRDefault="008A1F3F" w:rsidP="009F2A95">
      <w:pPr>
        <w:pStyle w:val="Default"/>
        <w:rPr>
          <w:sz w:val="22"/>
          <w:szCs w:val="22"/>
        </w:rPr>
      </w:pPr>
    </w:p>
    <w:p w:rsidR="00726180" w:rsidRPr="00726180" w:rsidRDefault="00726180" w:rsidP="00726180">
      <w:pPr>
        <w:pStyle w:val="Nadpis1"/>
        <w:rPr>
          <w:rFonts w:cstheme="majorHAnsi"/>
        </w:rPr>
      </w:pPr>
      <w:bookmarkStart w:id="2" w:name="_Toc525021458"/>
      <w:r w:rsidRPr="00726180">
        <w:rPr>
          <w:rFonts w:cstheme="majorHAnsi"/>
        </w:rPr>
        <w:lastRenderedPageBreak/>
        <w:t>Zajištění rozvoje ICT ve FNOL</w:t>
      </w:r>
      <w:bookmarkEnd w:id="2"/>
    </w:p>
    <w:p w:rsidR="00726180" w:rsidRDefault="00726180" w:rsidP="00726180">
      <w:pPr>
        <w:pStyle w:val="Nadpis2"/>
        <w:rPr>
          <w:rFonts w:cstheme="majorHAnsi"/>
        </w:rPr>
      </w:pPr>
      <w:bookmarkStart w:id="3" w:name="_Toc525021459"/>
      <w:r w:rsidRPr="00BB5585">
        <w:rPr>
          <w:rFonts w:cstheme="majorHAnsi"/>
        </w:rPr>
        <w:t>Východiska a požadavky na realizaci opatření</w:t>
      </w:r>
      <w:bookmarkEnd w:id="3"/>
    </w:p>
    <w:p w:rsidR="00726180" w:rsidRPr="00AC3CCD" w:rsidRDefault="00726180" w:rsidP="00726180">
      <w:pPr>
        <w:rPr>
          <w:rFonts w:asciiTheme="majorHAnsi" w:eastAsia="Calibri" w:hAnsiTheme="majorHAnsi" w:cstheme="majorHAnsi"/>
        </w:rPr>
      </w:pPr>
      <w:r w:rsidRPr="00AC3CCD">
        <w:rPr>
          <w:rFonts w:asciiTheme="majorHAnsi" w:eastAsia="Calibri" w:hAnsiTheme="majorHAnsi" w:cstheme="majorHAnsi"/>
        </w:rPr>
        <w:t xml:space="preserve">Vedení FNOL očekává větší aktivitu a koordinaci v oblasti rozvoje IT;   UIT  je dlouhodobě zaměřeno pouze na podporu provozu,  stagnace pracovníků UIT ("uspokojení " ze zajištění provozu). Ve FNOL chybí větší spolupráce mezi UIT a pracovišti, která zajišťují rozvoj a servis oblastí s IT souvisejících - ekonomické SW (OEIS), telemedicína (NTMC), biomedicína (OBMI) </w:t>
      </w:r>
    </w:p>
    <w:p w:rsidR="00726180" w:rsidRDefault="00726180" w:rsidP="00726180">
      <w:pPr>
        <w:pStyle w:val="Nadpis2"/>
        <w:rPr>
          <w:rFonts w:cstheme="majorHAnsi"/>
        </w:rPr>
      </w:pPr>
      <w:bookmarkStart w:id="4" w:name="_Toc525021460"/>
      <w:r w:rsidRPr="00BB5585">
        <w:rPr>
          <w:rFonts w:cstheme="majorHAnsi"/>
        </w:rPr>
        <w:t>Popis realizovaného opatření a přínosy a dopady realizace opatření</w:t>
      </w:r>
      <w:bookmarkEnd w:id="4"/>
    </w:p>
    <w:p w:rsidR="00726180" w:rsidRPr="00AC3CCD" w:rsidRDefault="00726180" w:rsidP="00726180">
      <w:pPr>
        <w:rPr>
          <w:rFonts w:asciiTheme="majorHAnsi" w:eastAsia="Calibri" w:hAnsiTheme="majorHAnsi" w:cstheme="majorHAnsi"/>
        </w:rPr>
      </w:pPr>
      <w:r w:rsidRPr="00AC3CCD">
        <w:rPr>
          <w:rFonts w:asciiTheme="majorHAnsi" w:eastAsia="Calibri" w:hAnsiTheme="majorHAnsi" w:cstheme="majorHAnsi"/>
        </w:rPr>
        <w:t xml:space="preserve">Vybudovat pozici UIT jako garanta a koordinátora rozvoje IT ve FNOL </w:t>
      </w:r>
    </w:p>
    <w:p w:rsidR="00726180" w:rsidRPr="00AC3CCD" w:rsidRDefault="00726180" w:rsidP="00726180">
      <w:pPr>
        <w:rPr>
          <w:rFonts w:asciiTheme="majorHAnsi" w:eastAsia="Calibri" w:hAnsiTheme="majorHAnsi" w:cstheme="majorHAnsi"/>
        </w:rPr>
      </w:pPr>
      <w:r w:rsidRPr="00AC3CCD">
        <w:rPr>
          <w:rFonts w:asciiTheme="majorHAnsi" w:eastAsia="Calibri" w:hAnsiTheme="majorHAnsi" w:cstheme="majorHAnsi"/>
        </w:rPr>
        <w:t>Oddělit podporu provozu od podpory rozvoje</w:t>
      </w:r>
    </w:p>
    <w:p w:rsidR="00726180" w:rsidRPr="00AC3CCD" w:rsidRDefault="00726180" w:rsidP="00726180">
      <w:pPr>
        <w:rPr>
          <w:rFonts w:asciiTheme="majorHAnsi" w:eastAsia="Calibri" w:hAnsiTheme="majorHAnsi" w:cstheme="majorHAnsi"/>
        </w:rPr>
      </w:pPr>
      <w:r w:rsidRPr="00AC3CCD">
        <w:rPr>
          <w:rFonts w:asciiTheme="majorHAnsi" w:eastAsia="Calibri" w:hAnsiTheme="majorHAnsi" w:cstheme="majorHAnsi"/>
        </w:rPr>
        <w:t xml:space="preserve">Revizí prováděných činností souvisejících s ICT na pracovištích UIT i mimo UIT,  jejich sloučením a přerozdělením mezi jednotlivá oddělení  UIT řešit nedostatek pracovníků UIT zabývajících se rozvojem, zvýšit motivaci pracovníků UIT podílet se na rozvoji IT, případné navýšení počtu pracovníků OINF </w:t>
      </w:r>
    </w:p>
    <w:p w:rsidR="00726180" w:rsidRPr="00AC3CCD" w:rsidRDefault="00726180" w:rsidP="00726180">
      <w:pPr>
        <w:rPr>
          <w:rFonts w:asciiTheme="majorHAnsi" w:eastAsia="Calibri" w:hAnsiTheme="majorHAnsi" w:cstheme="majorHAnsi"/>
        </w:rPr>
      </w:pPr>
      <w:r w:rsidRPr="00AC3CCD">
        <w:rPr>
          <w:rFonts w:asciiTheme="majorHAnsi" w:eastAsia="Calibri" w:hAnsiTheme="majorHAnsi" w:cstheme="majorHAnsi"/>
        </w:rPr>
        <w:t xml:space="preserve">Outsourcing  vybraných služeb  - klíčovým parametrem v tomto kontextu je celkový náklad na vlastnictví, tzn. TCO.  Pokud jsou TCO náklady příliš vysoké je efektivní danou Službu nebo její část realizovat prostřednictvím outsourcingu </w:t>
      </w:r>
    </w:p>
    <w:p w:rsidR="00726180" w:rsidRDefault="00726180" w:rsidP="00726180">
      <w:pPr>
        <w:pStyle w:val="Nadpis2"/>
        <w:rPr>
          <w:rFonts w:cstheme="majorHAnsi"/>
        </w:rPr>
      </w:pPr>
      <w:bookmarkStart w:id="5" w:name="_Toc525021461"/>
      <w:r w:rsidRPr="00BB5585">
        <w:rPr>
          <w:rFonts w:cstheme="majorHAnsi"/>
        </w:rPr>
        <w:t>Výstupy realizace opatření, indikátory úspěšné realizace opatření</w:t>
      </w:r>
      <w:bookmarkEnd w:id="5"/>
    </w:p>
    <w:p w:rsidR="00726180" w:rsidRPr="00AC3CCD" w:rsidRDefault="00726180" w:rsidP="00726180">
      <w:pPr>
        <w:rPr>
          <w:rFonts w:asciiTheme="majorHAnsi" w:eastAsia="Calibri" w:hAnsiTheme="majorHAnsi" w:cstheme="majorHAnsi"/>
        </w:rPr>
      </w:pPr>
      <w:r w:rsidRPr="00AC3CCD">
        <w:rPr>
          <w:rFonts w:asciiTheme="majorHAnsi" w:eastAsia="Calibri" w:hAnsiTheme="majorHAnsi" w:cstheme="majorHAnsi"/>
        </w:rPr>
        <w:t xml:space="preserve">UIT garantuje a koordinuje provoz a rozvoj  ICT ve FNOL </w:t>
      </w:r>
    </w:p>
    <w:p w:rsidR="00726180" w:rsidRDefault="00726180" w:rsidP="00726180">
      <w:pPr>
        <w:pStyle w:val="Nadpis2"/>
        <w:rPr>
          <w:rFonts w:cstheme="majorHAnsi"/>
        </w:rPr>
      </w:pPr>
      <w:bookmarkStart w:id="6" w:name="_Toc525021462"/>
      <w:r w:rsidRPr="00C8773F">
        <w:rPr>
          <w:rFonts w:cstheme="majorHAnsi"/>
        </w:rPr>
        <w:t>Popis kroků vedoucích k naplnění opatření</w:t>
      </w:r>
      <w:bookmarkEnd w:id="6"/>
    </w:p>
    <w:p w:rsidR="00726180" w:rsidRPr="00726180" w:rsidRDefault="00726180" w:rsidP="00726180">
      <w:pPr>
        <w:pStyle w:val="Odstavecseseznamem"/>
        <w:numPr>
          <w:ilvl w:val="0"/>
          <w:numId w:val="12"/>
        </w:numPr>
        <w:rPr>
          <w:rFonts w:asciiTheme="majorHAnsi" w:hAnsiTheme="majorHAnsi" w:cstheme="majorHAnsi"/>
          <w:sz w:val="22"/>
        </w:rPr>
      </w:pPr>
      <w:r w:rsidRPr="00726180">
        <w:rPr>
          <w:rFonts w:asciiTheme="majorHAnsi" w:hAnsiTheme="majorHAnsi" w:cstheme="majorHAnsi"/>
          <w:sz w:val="22"/>
        </w:rPr>
        <w:t>Rozhodující pravomoc v oblasti ICT ve FNOL = zajištění koordinace rozvoje  IT (v technologické oblasti i v oblasti organizace práce)</w:t>
      </w:r>
    </w:p>
    <w:p w:rsidR="00726180" w:rsidRPr="00726180" w:rsidRDefault="00726180" w:rsidP="00726180">
      <w:pPr>
        <w:pStyle w:val="Odstavecseseznamem"/>
        <w:numPr>
          <w:ilvl w:val="0"/>
          <w:numId w:val="12"/>
        </w:numPr>
        <w:rPr>
          <w:rFonts w:asciiTheme="majorHAnsi" w:hAnsiTheme="majorHAnsi" w:cstheme="majorHAnsi"/>
          <w:sz w:val="22"/>
        </w:rPr>
      </w:pPr>
      <w:r w:rsidRPr="00726180">
        <w:rPr>
          <w:rFonts w:asciiTheme="majorHAnsi" w:hAnsiTheme="majorHAnsi" w:cstheme="majorHAnsi"/>
          <w:sz w:val="22"/>
        </w:rPr>
        <w:t xml:space="preserve">Účast UIT u všech rozvojových aktivit již ve fázi jejich záměru </w:t>
      </w:r>
    </w:p>
    <w:p w:rsidR="00726180" w:rsidRPr="00726180" w:rsidRDefault="00726180" w:rsidP="00726180">
      <w:pPr>
        <w:pStyle w:val="Odstavecseseznamem"/>
        <w:numPr>
          <w:ilvl w:val="0"/>
          <w:numId w:val="12"/>
        </w:numPr>
        <w:rPr>
          <w:rFonts w:asciiTheme="majorHAnsi" w:hAnsiTheme="majorHAnsi" w:cstheme="majorHAnsi"/>
          <w:sz w:val="22"/>
        </w:rPr>
      </w:pPr>
      <w:r>
        <w:rPr>
          <w:rFonts w:asciiTheme="majorHAnsi" w:hAnsiTheme="majorHAnsi" w:cstheme="majorHAnsi"/>
          <w:sz w:val="22"/>
        </w:rPr>
        <w:t>P</w:t>
      </w:r>
      <w:r w:rsidRPr="00726180">
        <w:rPr>
          <w:rFonts w:asciiTheme="majorHAnsi" w:hAnsiTheme="majorHAnsi" w:cstheme="majorHAnsi"/>
          <w:sz w:val="22"/>
        </w:rPr>
        <w:t>opis činností zajišťovaných UIT</w:t>
      </w:r>
    </w:p>
    <w:p w:rsidR="00726180" w:rsidRPr="00726180" w:rsidRDefault="00726180" w:rsidP="00726180">
      <w:pPr>
        <w:pStyle w:val="Odstavecseseznamem"/>
        <w:numPr>
          <w:ilvl w:val="0"/>
          <w:numId w:val="12"/>
        </w:numPr>
        <w:rPr>
          <w:rFonts w:asciiTheme="majorHAnsi" w:hAnsiTheme="majorHAnsi" w:cstheme="majorHAnsi"/>
          <w:sz w:val="22"/>
        </w:rPr>
      </w:pPr>
      <w:r>
        <w:rPr>
          <w:rFonts w:asciiTheme="majorHAnsi" w:hAnsiTheme="majorHAnsi" w:cstheme="majorHAnsi"/>
          <w:sz w:val="22"/>
        </w:rPr>
        <w:t>O</w:t>
      </w:r>
      <w:r w:rsidRPr="00726180">
        <w:rPr>
          <w:rFonts w:asciiTheme="majorHAnsi" w:hAnsiTheme="majorHAnsi" w:cstheme="majorHAnsi"/>
          <w:sz w:val="22"/>
        </w:rPr>
        <w:t>dpovědnost za jednotlivé činnosti přesunout z vedoucího na řadové pracovníky</w:t>
      </w:r>
    </w:p>
    <w:p w:rsidR="00726180" w:rsidRPr="00726180" w:rsidRDefault="00726180" w:rsidP="00726180">
      <w:pPr>
        <w:pStyle w:val="Odstavecseseznamem"/>
        <w:numPr>
          <w:ilvl w:val="0"/>
          <w:numId w:val="12"/>
        </w:numPr>
        <w:rPr>
          <w:rFonts w:asciiTheme="majorHAnsi" w:hAnsiTheme="majorHAnsi" w:cstheme="majorHAnsi"/>
          <w:sz w:val="22"/>
        </w:rPr>
      </w:pPr>
      <w:r>
        <w:rPr>
          <w:rFonts w:asciiTheme="majorHAnsi" w:hAnsiTheme="majorHAnsi" w:cstheme="majorHAnsi"/>
          <w:sz w:val="22"/>
        </w:rPr>
        <w:t>Z</w:t>
      </w:r>
      <w:r w:rsidRPr="00726180">
        <w:rPr>
          <w:rFonts w:asciiTheme="majorHAnsi" w:hAnsiTheme="majorHAnsi" w:cstheme="majorHAnsi"/>
          <w:sz w:val="22"/>
        </w:rPr>
        <w:t>měna org. struktury , oddělení specializující se na rozvoj IT</w:t>
      </w:r>
    </w:p>
    <w:p w:rsidR="00726180" w:rsidRPr="00726180" w:rsidRDefault="00726180" w:rsidP="00726180">
      <w:pPr>
        <w:pStyle w:val="Odstavecseseznamem"/>
        <w:numPr>
          <w:ilvl w:val="0"/>
          <w:numId w:val="12"/>
        </w:numPr>
        <w:rPr>
          <w:rFonts w:asciiTheme="majorHAnsi" w:hAnsiTheme="majorHAnsi" w:cstheme="majorHAnsi"/>
          <w:sz w:val="22"/>
        </w:rPr>
      </w:pPr>
      <w:r>
        <w:rPr>
          <w:rFonts w:asciiTheme="majorHAnsi" w:hAnsiTheme="majorHAnsi" w:cstheme="majorHAnsi"/>
          <w:sz w:val="22"/>
        </w:rPr>
        <w:t>D</w:t>
      </w:r>
      <w:r w:rsidRPr="00726180">
        <w:rPr>
          <w:rFonts w:asciiTheme="majorHAnsi" w:hAnsiTheme="majorHAnsi" w:cstheme="majorHAnsi"/>
          <w:sz w:val="22"/>
        </w:rPr>
        <w:t>iskuze o centralizaci podpory SW pod UIT</w:t>
      </w:r>
    </w:p>
    <w:p w:rsidR="00726180" w:rsidRPr="00726180" w:rsidRDefault="00726180" w:rsidP="00726180">
      <w:pPr>
        <w:pStyle w:val="Odstavecseseznamem"/>
        <w:numPr>
          <w:ilvl w:val="0"/>
          <w:numId w:val="12"/>
        </w:numPr>
        <w:rPr>
          <w:rFonts w:asciiTheme="majorHAnsi" w:hAnsiTheme="majorHAnsi" w:cstheme="majorHAnsi"/>
          <w:sz w:val="22"/>
        </w:rPr>
      </w:pPr>
      <w:r>
        <w:rPr>
          <w:rFonts w:asciiTheme="majorHAnsi" w:hAnsiTheme="majorHAnsi" w:cstheme="majorHAnsi"/>
          <w:sz w:val="22"/>
        </w:rPr>
        <w:t>V</w:t>
      </w:r>
      <w:r w:rsidRPr="00726180">
        <w:rPr>
          <w:rFonts w:asciiTheme="majorHAnsi" w:hAnsiTheme="majorHAnsi" w:cstheme="majorHAnsi"/>
          <w:sz w:val="22"/>
        </w:rPr>
        <w:t>e spolupráci s Oddělením vzdělávání realizovat program kontinuálního vzdělávání pracovníků UIT</w:t>
      </w:r>
    </w:p>
    <w:p w:rsidR="00726180" w:rsidRDefault="00726180" w:rsidP="00726180">
      <w:pPr>
        <w:pStyle w:val="Nadpis2"/>
        <w:rPr>
          <w:rFonts w:cstheme="majorHAnsi"/>
        </w:rPr>
      </w:pPr>
      <w:bookmarkStart w:id="7" w:name="_Toc525021463"/>
      <w:r w:rsidRPr="00BB5585">
        <w:rPr>
          <w:rFonts w:cstheme="majorHAnsi"/>
        </w:rPr>
        <w:t>Hlavní bariéry a rizika</w:t>
      </w:r>
      <w:bookmarkEnd w:id="7"/>
    </w:p>
    <w:p w:rsidR="00726180" w:rsidRPr="00726180" w:rsidRDefault="00726180" w:rsidP="00726180">
      <w:pPr>
        <w:pStyle w:val="Odstavecseseznamem"/>
        <w:numPr>
          <w:ilvl w:val="0"/>
          <w:numId w:val="13"/>
        </w:numPr>
        <w:rPr>
          <w:rFonts w:asciiTheme="majorHAnsi" w:hAnsiTheme="majorHAnsi" w:cstheme="majorHAnsi"/>
          <w:sz w:val="22"/>
        </w:rPr>
      </w:pPr>
      <w:r>
        <w:rPr>
          <w:rFonts w:asciiTheme="majorHAnsi" w:hAnsiTheme="majorHAnsi" w:cstheme="majorHAnsi"/>
          <w:sz w:val="22"/>
        </w:rPr>
        <w:t>N</w:t>
      </w:r>
      <w:r w:rsidRPr="00726180">
        <w:rPr>
          <w:rFonts w:asciiTheme="majorHAnsi" w:hAnsiTheme="majorHAnsi" w:cstheme="majorHAnsi"/>
          <w:sz w:val="22"/>
        </w:rPr>
        <w:t>eochota zaměstanců ke změnám</w:t>
      </w:r>
    </w:p>
    <w:p w:rsidR="00726180" w:rsidRPr="00726180" w:rsidRDefault="00726180" w:rsidP="00726180">
      <w:pPr>
        <w:pStyle w:val="Odstavecseseznamem"/>
        <w:numPr>
          <w:ilvl w:val="0"/>
          <w:numId w:val="13"/>
        </w:numPr>
        <w:rPr>
          <w:rFonts w:asciiTheme="majorHAnsi" w:hAnsiTheme="majorHAnsi" w:cstheme="majorHAnsi"/>
          <w:sz w:val="22"/>
        </w:rPr>
      </w:pPr>
      <w:r>
        <w:rPr>
          <w:rFonts w:asciiTheme="majorHAnsi" w:hAnsiTheme="majorHAnsi" w:cstheme="majorHAnsi"/>
          <w:sz w:val="22"/>
        </w:rPr>
        <w:t>V</w:t>
      </w:r>
      <w:r w:rsidRPr="00726180">
        <w:rPr>
          <w:rFonts w:asciiTheme="majorHAnsi" w:hAnsiTheme="majorHAnsi" w:cstheme="majorHAnsi"/>
          <w:sz w:val="22"/>
        </w:rPr>
        <w:t>yšší náklady na vzdělávání v oblasti IT</w:t>
      </w:r>
    </w:p>
    <w:p w:rsidR="00726180" w:rsidRPr="00726180" w:rsidRDefault="00726180" w:rsidP="00726180">
      <w:pPr>
        <w:pStyle w:val="Odstavecseseznamem"/>
        <w:numPr>
          <w:ilvl w:val="0"/>
          <w:numId w:val="13"/>
        </w:numPr>
        <w:rPr>
          <w:rFonts w:asciiTheme="majorHAnsi" w:hAnsiTheme="majorHAnsi" w:cstheme="majorHAnsi"/>
          <w:sz w:val="22"/>
        </w:rPr>
      </w:pPr>
      <w:r>
        <w:rPr>
          <w:rFonts w:asciiTheme="majorHAnsi" w:hAnsiTheme="majorHAnsi" w:cstheme="majorHAnsi"/>
          <w:sz w:val="22"/>
        </w:rPr>
        <w:t>M</w:t>
      </w:r>
      <w:r w:rsidRPr="00726180">
        <w:rPr>
          <w:rFonts w:asciiTheme="majorHAnsi" w:hAnsiTheme="majorHAnsi" w:cstheme="majorHAnsi"/>
          <w:sz w:val="22"/>
        </w:rPr>
        <w:t xml:space="preserve">enší komfort podpory pro uživatele ekonomického a personální SW </w:t>
      </w:r>
    </w:p>
    <w:p w:rsidR="00726180" w:rsidRPr="00BB5585" w:rsidRDefault="00726180" w:rsidP="00726180">
      <w:pPr>
        <w:pStyle w:val="Nadpis1"/>
        <w:rPr>
          <w:rFonts w:cstheme="majorHAnsi"/>
        </w:rPr>
      </w:pPr>
      <w:bookmarkStart w:id="8" w:name="_Toc525021464"/>
      <w:r w:rsidRPr="00BB5585">
        <w:rPr>
          <w:rFonts w:cstheme="majorHAnsi"/>
        </w:rPr>
        <w:lastRenderedPageBreak/>
        <w:t>Systém řízení procesů a projektů</w:t>
      </w:r>
      <w:bookmarkEnd w:id="8"/>
    </w:p>
    <w:p w:rsidR="00726180" w:rsidRPr="00BB5585" w:rsidRDefault="00726180" w:rsidP="00726180">
      <w:pPr>
        <w:pStyle w:val="Nadpis2"/>
        <w:rPr>
          <w:rFonts w:cstheme="majorHAnsi"/>
        </w:rPr>
      </w:pPr>
      <w:bookmarkStart w:id="9" w:name="_Toc525021465"/>
      <w:r w:rsidRPr="00BB5585">
        <w:rPr>
          <w:rFonts w:cstheme="majorHAnsi"/>
        </w:rPr>
        <w:t>Východiska a požadavky na realizaci opatření</w:t>
      </w:r>
      <w:bookmarkEnd w:id="9"/>
    </w:p>
    <w:p w:rsidR="00726180" w:rsidRPr="00BB5585" w:rsidRDefault="00726180" w:rsidP="00726180">
      <w:pPr>
        <w:rPr>
          <w:rFonts w:asciiTheme="majorHAnsi" w:hAnsiTheme="majorHAnsi" w:cstheme="majorHAnsi"/>
        </w:rPr>
      </w:pPr>
      <w:r w:rsidRPr="00BB5585">
        <w:rPr>
          <w:rFonts w:asciiTheme="majorHAnsi" w:hAnsiTheme="majorHAnsi" w:cstheme="majorHAnsi"/>
        </w:rPr>
        <w:t>V prostředí Informatiky není v rámci řízení procesů plně implementován koncept řízení životního cyklu IT služeb, který by definoval a kategorizoval jednotlivé služby vč. jejich parametrů (SLA). Zavedení systému řízení procesů, aspoň pro vybrané procesy (</w:t>
      </w:r>
      <w:r>
        <w:rPr>
          <w:rFonts w:asciiTheme="majorHAnsi" w:hAnsiTheme="majorHAnsi" w:cstheme="majorHAnsi"/>
        </w:rPr>
        <w:t>správa požadavků</w:t>
      </w:r>
      <w:r w:rsidRPr="00BB5585">
        <w:rPr>
          <w:rFonts w:asciiTheme="majorHAnsi" w:hAnsiTheme="majorHAnsi" w:cstheme="majorHAnsi"/>
        </w:rPr>
        <w:t xml:space="preserve">, </w:t>
      </w:r>
      <w:r>
        <w:rPr>
          <w:rFonts w:asciiTheme="majorHAnsi" w:hAnsiTheme="majorHAnsi" w:cstheme="majorHAnsi"/>
        </w:rPr>
        <w:t>správa incidentů</w:t>
      </w:r>
      <w:r w:rsidRPr="00BB5585">
        <w:rPr>
          <w:rFonts w:asciiTheme="majorHAnsi" w:hAnsiTheme="majorHAnsi" w:cstheme="majorHAnsi"/>
        </w:rPr>
        <w:t xml:space="preserve">, </w:t>
      </w:r>
      <w:r>
        <w:rPr>
          <w:rFonts w:asciiTheme="majorHAnsi" w:hAnsiTheme="majorHAnsi" w:cstheme="majorHAnsi"/>
        </w:rPr>
        <w:t>řízení změn</w:t>
      </w:r>
      <w:r w:rsidRPr="00BB5585">
        <w:rPr>
          <w:rFonts w:asciiTheme="majorHAnsi" w:hAnsiTheme="majorHAnsi" w:cstheme="majorHAnsi"/>
        </w:rPr>
        <w:t xml:space="preserve">) je základním předpokladem pro dodávku činností Informatiky jako </w:t>
      </w:r>
      <w:r>
        <w:rPr>
          <w:rFonts w:asciiTheme="majorHAnsi" w:hAnsiTheme="majorHAnsi" w:cstheme="majorHAnsi"/>
        </w:rPr>
        <w:t xml:space="preserve">měřitelné </w:t>
      </w:r>
      <w:r w:rsidRPr="00BB5585">
        <w:rPr>
          <w:rFonts w:asciiTheme="majorHAnsi" w:hAnsiTheme="majorHAnsi" w:cstheme="majorHAnsi"/>
        </w:rPr>
        <w:t>služby.</w:t>
      </w:r>
    </w:p>
    <w:p w:rsidR="00726180" w:rsidRPr="00BB5585" w:rsidRDefault="00726180" w:rsidP="00726180">
      <w:pPr>
        <w:rPr>
          <w:rFonts w:asciiTheme="majorHAnsi" w:hAnsiTheme="majorHAnsi" w:cstheme="majorHAnsi"/>
        </w:rPr>
      </w:pPr>
      <w:r>
        <w:rPr>
          <w:rFonts w:asciiTheme="majorHAnsi" w:hAnsiTheme="majorHAnsi" w:cstheme="majorHAnsi"/>
        </w:rPr>
        <w:t>P</w:t>
      </w:r>
      <w:r w:rsidRPr="00BB5585">
        <w:rPr>
          <w:rFonts w:asciiTheme="majorHAnsi" w:hAnsiTheme="majorHAnsi" w:cstheme="majorHAnsi"/>
        </w:rPr>
        <w:t xml:space="preserve">ro řízení projektů </w:t>
      </w:r>
      <w:r>
        <w:rPr>
          <w:rFonts w:asciiTheme="majorHAnsi" w:hAnsiTheme="majorHAnsi" w:cstheme="majorHAnsi"/>
        </w:rPr>
        <w:t xml:space="preserve">je vhodné </w:t>
      </w:r>
      <w:r w:rsidRPr="00BB5585">
        <w:rPr>
          <w:rFonts w:asciiTheme="majorHAnsi" w:hAnsiTheme="majorHAnsi" w:cstheme="majorHAnsi"/>
        </w:rPr>
        <w:t>adaptovat některou ze strukturovaných metodik, která zajistí, že realizované projekty budou časově ohraničené, rozpočtově stabilní a s jasně měřitelnými výstupy</w:t>
      </w:r>
    </w:p>
    <w:p w:rsidR="00726180" w:rsidRPr="00BB5585" w:rsidRDefault="00726180" w:rsidP="00726180">
      <w:pPr>
        <w:pStyle w:val="Nadpis2"/>
        <w:rPr>
          <w:rFonts w:cstheme="majorHAnsi"/>
        </w:rPr>
      </w:pPr>
      <w:bookmarkStart w:id="10" w:name="_Toc525021466"/>
      <w:r w:rsidRPr="00BB5585">
        <w:rPr>
          <w:rFonts w:cstheme="majorHAnsi"/>
        </w:rPr>
        <w:t>Popis realizovaného opatření a přínosy a dopady realizace opatření</w:t>
      </w:r>
      <w:bookmarkEnd w:id="10"/>
    </w:p>
    <w:p w:rsidR="00726180" w:rsidRPr="00BB5585" w:rsidRDefault="00726180" w:rsidP="00726180">
      <w:pPr>
        <w:rPr>
          <w:rFonts w:asciiTheme="majorHAnsi" w:hAnsiTheme="majorHAnsi" w:cstheme="majorHAnsi"/>
        </w:rPr>
      </w:pPr>
      <w:r w:rsidRPr="00BB5585">
        <w:rPr>
          <w:rFonts w:asciiTheme="majorHAnsi" w:hAnsiTheme="majorHAnsi" w:cstheme="majorHAnsi"/>
        </w:rPr>
        <w:t>Nahrazení funkčně-liniového řízení procesně orientovaným přístupem k řízení IT služeb ITIL, který představuje mezinárodně uznávaný soubor praxí prověřených konceptů a postupů. ITIL se používá pro nastavení a řízení  IT procesů a služeb a jeho praktická použitelnost a rozšířenost z něj vytvořily de-facto standard pro řízení IT a to v celém rozsahu odpovědností IT managementu.</w:t>
      </w:r>
    </w:p>
    <w:p w:rsidR="00726180" w:rsidRPr="00BB5585" w:rsidRDefault="00726180" w:rsidP="00726180">
      <w:pPr>
        <w:rPr>
          <w:rFonts w:asciiTheme="majorHAnsi" w:hAnsiTheme="majorHAnsi" w:cstheme="majorHAnsi"/>
        </w:rPr>
      </w:pPr>
      <w:r w:rsidRPr="00BB5585">
        <w:rPr>
          <w:rFonts w:asciiTheme="majorHAnsi" w:hAnsiTheme="majorHAnsi" w:cstheme="majorHAnsi"/>
        </w:rPr>
        <w:t>V oblasti projektového řízení je možné vycházet z metodiky PRINCE2, která definuje potřebné projektové role, odpovědnosti a průběh, který je ověřený praxí a prošel mnoha praktickými nasazeními. Není tak potřeba koncept projektového řízení tvořit vlastními silami.</w:t>
      </w:r>
    </w:p>
    <w:p w:rsidR="00726180" w:rsidRPr="00BB5585" w:rsidRDefault="00726180" w:rsidP="00726180">
      <w:pPr>
        <w:rPr>
          <w:rFonts w:asciiTheme="majorHAnsi" w:hAnsiTheme="majorHAnsi" w:cstheme="majorHAnsi"/>
        </w:rPr>
      </w:pPr>
    </w:p>
    <w:p w:rsidR="00726180" w:rsidRPr="00BB5585" w:rsidRDefault="00726180" w:rsidP="00726180">
      <w:pPr>
        <w:pStyle w:val="Nadpis2"/>
        <w:rPr>
          <w:rFonts w:cstheme="majorHAnsi"/>
        </w:rPr>
      </w:pPr>
      <w:bookmarkStart w:id="11" w:name="_Toc525021467"/>
      <w:r w:rsidRPr="00BB5585">
        <w:rPr>
          <w:rFonts w:cstheme="majorHAnsi"/>
        </w:rPr>
        <w:t>Výstupy realizace opatření, indikátory úspěšné realizace opatření</w:t>
      </w:r>
      <w:bookmarkEnd w:id="11"/>
    </w:p>
    <w:p w:rsidR="00726180" w:rsidRPr="00BB5585" w:rsidRDefault="00726180" w:rsidP="00726180">
      <w:pPr>
        <w:pStyle w:val="Odstavecseseznamem"/>
        <w:numPr>
          <w:ilvl w:val="0"/>
          <w:numId w:val="12"/>
        </w:numPr>
        <w:rPr>
          <w:rFonts w:asciiTheme="majorHAnsi" w:hAnsiTheme="majorHAnsi" w:cstheme="majorHAnsi"/>
          <w:sz w:val="22"/>
        </w:rPr>
      </w:pPr>
      <w:r w:rsidRPr="00BB5585">
        <w:rPr>
          <w:rFonts w:asciiTheme="majorHAnsi" w:hAnsiTheme="majorHAnsi" w:cstheme="majorHAnsi"/>
          <w:sz w:val="22"/>
        </w:rPr>
        <w:t>Zákaznicky orientovaný přístup</w:t>
      </w:r>
    </w:p>
    <w:p w:rsidR="00726180" w:rsidRPr="00BB5585" w:rsidRDefault="00726180" w:rsidP="00726180">
      <w:pPr>
        <w:pStyle w:val="Odstavecseseznamem"/>
        <w:numPr>
          <w:ilvl w:val="0"/>
          <w:numId w:val="12"/>
        </w:numPr>
        <w:rPr>
          <w:rFonts w:asciiTheme="majorHAnsi" w:hAnsiTheme="majorHAnsi" w:cstheme="majorHAnsi"/>
          <w:sz w:val="22"/>
        </w:rPr>
      </w:pPr>
      <w:r w:rsidRPr="00BB5585">
        <w:rPr>
          <w:rFonts w:asciiTheme="majorHAnsi" w:hAnsiTheme="majorHAnsi" w:cstheme="majorHAnsi"/>
          <w:sz w:val="22"/>
        </w:rPr>
        <w:t>Zavedení procesního řízení</w:t>
      </w:r>
    </w:p>
    <w:p w:rsidR="00726180" w:rsidRPr="00BB5585" w:rsidRDefault="00726180" w:rsidP="00726180">
      <w:pPr>
        <w:pStyle w:val="Odstavecseseznamem"/>
        <w:numPr>
          <w:ilvl w:val="0"/>
          <w:numId w:val="12"/>
        </w:numPr>
        <w:rPr>
          <w:rFonts w:asciiTheme="majorHAnsi" w:hAnsiTheme="majorHAnsi" w:cstheme="majorHAnsi"/>
          <w:sz w:val="22"/>
        </w:rPr>
      </w:pPr>
      <w:r w:rsidRPr="00BB5585">
        <w:rPr>
          <w:rFonts w:asciiTheme="majorHAnsi" w:hAnsiTheme="majorHAnsi" w:cstheme="majorHAnsi"/>
          <w:sz w:val="22"/>
        </w:rPr>
        <w:t>Zavedení projektového řízení</w:t>
      </w:r>
    </w:p>
    <w:p w:rsidR="00726180" w:rsidRPr="00BB5585" w:rsidRDefault="00726180" w:rsidP="00726180">
      <w:pPr>
        <w:pStyle w:val="Odstavecseseznamem"/>
        <w:numPr>
          <w:ilvl w:val="0"/>
          <w:numId w:val="12"/>
        </w:numPr>
        <w:rPr>
          <w:rFonts w:asciiTheme="majorHAnsi" w:hAnsiTheme="majorHAnsi" w:cstheme="majorHAnsi"/>
          <w:sz w:val="22"/>
        </w:rPr>
      </w:pPr>
      <w:r w:rsidRPr="00BB5585">
        <w:rPr>
          <w:rFonts w:asciiTheme="majorHAnsi" w:hAnsiTheme="majorHAnsi" w:cstheme="majorHAnsi"/>
          <w:sz w:val="22"/>
        </w:rPr>
        <w:t>Využití praxí ověřených konceptů a postupů</w:t>
      </w:r>
    </w:p>
    <w:p w:rsidR="00726180" w:rsidRPr="00BB5585" w:rsidRDefault="00726180" w:rsidP="00726180">
      <w:pPr>
        <w:pStyle w:val="Odstavecseseznamem"/>
        <w:numPr>
          <w:ilvl w:val="0"/>
          <w:numId w:val="12"/>
        </w:numPr>
        <w:rPr>
          <w:rFonts w:asciiTheme="majorHAnsi" w:hAnsiTheme="majorHAnsi" w:cstheme="majorHAnsi"/>
          <w:sz w:val="22"/>
        </w:rPr>
      </w:pPr>
      <w:r w:rsidRPr="00BB5585">
        <w:rPr>
          <w:rFonts w:asciiTheme="majorHAnsi" w:hAnsiTheme="majorHAnsi" w:cstheme="majorHAnsi"/>
          <w:sz w:val="22"/>
        </w:rPr>
        <w:t>Zkvalitnění poskytování IT služeb</w:t>
      </w:r>
    </w:p>
    <w:p w:rsidR="00726180" w:rsidRPr="00BB5585" w:rsidRDefault="00726180" w:rsidP="00726180">
      <w:pPr>
        <w:rPr>
          <w:rFonts w:asciiTheme="majorHAnsi" w:hAnsiTheme="majorHAnsi" w:cstheme="majorHAnsi"/>
        </w:rPr>
      </w:pPr>
    </w:p>
    <w:p w:rsidR="00726180" w:rsidRPr="00BB5585" w:rsidRDefault="00726180" w:rsidP="00726180">
      <w:pPr>
        <w:pStyle w:val="Nadpis2"/>
        <w:rPr>
          <w:rFonts w:cstheme="majorHAnsi"/>
        </w:rPr>
      </w:pPr>
      <w:bookmarkStart w:id="12" w:name="_Toc525021468"/>
      <w:r w:rsidRPr="00BB5585">
        <w:rPr>
          <w:rFonts w:cstheme="majorHAnsi"/>
        </w:rPr>
        <w:t>Popis kroků vedoucích k naplnění opatření</w:t>
      </w:r>
      <w:bookmarkEnd w:id="12"/>
    </w:p>
    <w:p w:rsidR="00726180" w:rsidRDefault="00726180" w:rsidP="00726180">
      <w:pPr>
        <w:pStyle w:val="Odstavecseseznamem"/>
        <w:numPr>
          <w:ilvl w:val="0"/>
          <w:numId w:val="13"/>
        </w:numPr>
        <w:rPr>
          <w:rFonts w:asciiTheme="majorHAnsi" w:hAnsiTheme="majorHAnsi" w:cstheme="majorHAnsi"/>
          <w:sz w:val="22"/>
        </w:rPr>
      </w:pPr>
      <w:r w:rsidRPr="00BB5585">
        <w:rPr>
          <w:rFonts w:asciiTheme="majorHAnsi" w:hAnsiTheme="majorHAnsi" w:cstheme="majorHAnsi"/>
          <w:sz w:val="22"/>
        </w:rPr>
        <w:t xml:space="preserve">Adopce a adaptace ITIL metodiky pro potřeby </w:t>
      </w:r>
      <w:r>
        <w:rPr>
          <w:rFonts w:asciiTheme="majorHAnsi" w:hAnsiTheme="majorHAnsi" w:cstheme="majorHAnsi"/>
          <w:sz w:val="22"/>
        </w:rPr>
        <w:t xml:space="preserve">IT </w:t>
      </w:r>
      <w:r w:rsidRPr="00BB5585">
        <w:rPr>
          <w:rFonts w:asciiTheme="majorHAnsi" w:hAnsiTheme="majorHAnsi" w:cstheme="majorHAnsi"/>
          <w:sz w:val="22"/>
        </w:rPr>
        <w:t>FNOL</w:t>
      </w:r>
    </w:p>
    <w:p w:rsidR="00726180" w:rsidRDefault="00726180" w:rsidP="00726180">
      <w:pPr>
        <w:pStyle w:val="Odstavecseseznamem"/>
        <w:numPr>
          <w:ilvl w:val="0"/>
          <w:numId w:val="13"/>
        </w:numPr>
        <w:rPr>
          <w:rFonts w:asciiTheme="majorHAnsi" w:hAnsiTheme="majorHAnsi" w:cstheme="majorHAnsi"/>
          <w:sz w:val="22"/>
        </w:rPr>
      </w:pPr>
      <w:r w:rsidRPr="00BB5585">
        <w:rPr>
          <w:rFonts w:asciiTheme="majorHAnsi" w:hAnsiTheme="majorHAnsi" w:cstheme="majorHAnsi"/>
          <w:sz w:val="22"/>
        </w:rPr>
        <w:t xml:space="preserve">Adopce a adaptace metodiky </w:t>
      </w:r>
      <w:r w:rsidR="006C23D0">
        <w:rPr>
          <w:rFonts w:asciiTheme="majorHAnsi" w:hAnsiTheme="majorHAnsi" w:cstheme="majorHAnsi"/>
          <w:sz w:val="22"/>
        </w:rPr>
        <w:t>pro řízení projektů (</w:t>
      </w:r>
      <w:r w:rsidR="006C23D0" w:rsidRPr="00BB5585">
        <w:rPr>
          <w:rFonts w:asciiTheme="majorHAnsi" w:hAnsiTheme="majorHAnsi" w:cstheme="majorHAnsi"/>
          <w:sz w:val="22"/>
        </w:rPr>
        <w:t>PRINCE2</w:t>
      </w:r>
      <w:r w:rsidR="006C23D0">
        <w:rPr>
          <w:rFonts w:asciiTheme="majorHAnsi" w:hAnsiTheme="majorHAnsi" w:cstheme="majorHAnsi"/>
          <w:sz w:val="22"/>
        </w:rPr>
        <w:t xml:space="preserve">?) </w:t>
      </w:r>
      <w:r w:rsidRPr="00BB5585">
        <w:rPr>
          <w:rFonts w:asciiTheme="majorHAnsi" w:hAnsiTheme="majorHAnsi" w:cstheme="majorHAnsi"/>
          <w:sz w:val="22"/>
        </w:rPr>
        <w:t>pro potřeby FNOL</w:t>
      </w:r>
    </w:p>
    <w:p w:rsidR="00726180" w:rsidRPr="00BB5585" w:rsidRDefault="00726180" w:rsidP="00726180">
      <w:pPr>
        <w:pStyle w:val="Odstavecseseznamem"/>
        <w:rPr>
          <w:rFonts w:asciiTheme="majorHAnsi" w:hAnsiTheme="majorHAnsi" w:cstheme="majorHAnsi"/>
          <w:sz w:val="22"/>
        </w:rPr>
      </w:pPr>
    </w:p>
    <w:p w:rsidR="00726180" w:rsidRPr="00BB5585" w:rsidRDefault="00726180" w:rsidP="00726180">
      <w:pPr>
        <w:pStyle w:val="Nadpis2"/>
        <w:rPr>
          <w:rFonts w:cstheme="majorHAnsi"/>
        </w:rPr>
      </w:pPr>
      <w:bookmarkStart w:id="13" w:name="_Toc525021469"/>
      <w:r w:rsidRPr="00BB5585">
        <w:rPr>
          <w:rFonts w:cstheme="majorHAnsi"/>
        </w:rPr>
        <w:t>Hlavní bariéry a rizika</w:t>
      </w:r>
      <w:bookmarkEnd w:id="13"/>
    </w:p>
    <w:p w:rsidR="00726180" w:rsidRDefault="00726180" w:rsidP="00726180">
      <w:pPr>
        <w:pStyle w:val="Odstavecseseznamem"/>
        <w:numPr>
          <w:ilvl w:val="0"/>
          <w:numId w:val="12"/>
        </w:numPr>
        <w:rPr>
          <w:rFonts w:asciiTheme="majorHAnsi" w:hAnsiTheme="majorHAnsi" w:cstheme="majorHAnsi"/>
          <w:sz w:val="22"/>
        </w:rPr>
      </w:pPr>
      <w:r w:rsidRPr="00BB5585">
        <w:rPr>
          <w:rFonts w:asciiTheme="majorHAnsi" w:hAnsiTheme="majorHAnsi" w:cstheme="majorHAnsi"/>
          <w:sz w:val="22"/>
        </w:rPr>
        <w:t>Neochota měnit stávající procesní a projektovou strukturu</w:t>
      </w:r>
    </w:p>
    <w:p w:rsidR="00726180" w:rsidRPr="00BB5585" w:rsidRDefault="00726180" w:rsidP="00726180">
      <w:pPr>
        <w:pStyle w:val="Odstavecseseznamem"/>
        <w:numPr>
          <w:ilvl w:val="0"/>
          <w:numId w:val="12"/>
        </w:numPr>
        <w:rPr>
          <w:rFonts w:asciiTheme="majorHAnsi" w:hAnsiTheme="majorHAnsi" w:cstheme="majorHAnsi"/>
          <w:sz w:val="22"/>
        </w:rPr>
      </w:pPr>
      <w:r>
        <w:rPr>
          <w:rFonts w:asciiTheme="majorHAnsi" w:hAnsiTheme="majorHAnsi" w:cstheme="majorHAnsi"/>
          <w:sz w:val="22"/>
        </w:rPr>
        <w:t xml:space="preserve">obava </w:t>
      </w:r>
      <w:r w:rsidRPr="004658DD">
        <w:rPr>
          <w:rFonts w:asciiTheme="majorHAnsi" w:hAnsiTheme="majorHAnsi" w:cstheme="majorHAnsi"/>
          <w:sz w:val="22"/>
        </w:rPr>
        <w:t>zaměstnanců,  že by ztratili svou výhodu a sta</w:t>
      </w:r>
      <w:r>
        <w:rPr>
          <w:rFonts w:asciiTheme="majorHAnsi" w:hAnsiTheme="majorHAnsi" w:cstheme="majorHAnsi"/>
          <w:sz w:val="22"/>
        </w:rPr>
        <w:t>li se tak snadno nahraditelnými</w:t>
      </w:r>
    </w:p>
    <w:p w:rsidR="00726180" w:rsidRDefault="00726180" w:rsidP="00726180">
      <w:pPr>
        <w:rPr>
          <w:rFonts w:asciiTheme="majorHAnsi" w:eastAsiaTheme="majorEastAsia" w:hAnsiTheme="majorHAnsi"/>
          <w:color w:val="5B9BD5" w:themeColor="accent1"/>
          <w:sz w:val="26"/>
          <w:szCs w:val="26"/>
        </w:rPr>
      </w:pPr>
      <w:r>
        <w:br w:type="page"/>
      </w:r>
    </w:p>
    <w:p w:rsidR="00D338D7" w:rsidRDefault="00D338D7" w:rsidP="00D338D7">
      <w:pPr>
        <w:pStyle w:val="Nadpis1"/>
        <w:rPr>
          <w:rFonts w:cstheme="majorHAnsi"/>
        </w:rPr>
      </w:pPr>
      <w:bookmarkStart w:id="14" w:name="_Toc525021470"/>
      <w:r w:rsidRPr="00BB5585">
        <w:rPr>
          <w:rFonts w:cstheme="majorHAnsi"/>
        </w:rPr>
        <w:lastRenderedPageBreak/>
        <w:t xml:space="preserve">Elektronizace </w:t>
      </w:r>
      <w:r>
        <w:rPr>
          <w:rFonts w:cstheme="majorHAnsi"/>
        </w:rPr>
        <w:t>zdravotnictví</w:t>
      </w:r>
      <w:bookmarkEnd w:id="14"/>
    </w:p>
    <w:p w:rsidR="00D338D7" w:rsidRPr="00BB5585" w:rsidRDefault="00D338D7" w:rsidP="00D338D7">
      <w:pPr>
        <w:pStyle w:val="Nadpis2"/>
        <w:rPr>
          <w:rFonts w:cstheme="majorHAnsi"/>
        </w:rPr>
      </w:pPr>
      <w:bookmarkStart w:id="15" w:name="_Toc525021471"/>
      <w:r w:rsidRPr="00BB5585">
        <w:rPr>
          <w:rFonts w:cstheme="majorHAnsi"/>
        </w:rPr>
        <w:t>Východiska a požadavky na realizaci opatření</w:t>
      </w:r>
      <w:bookmarkEnd w:id="15"/>
    </w:p>
    <w:p w:rsidR="00D338D7" w:rsidRDefault="00D338D7" w:rsidP="00D338D7">
      <w:pPr>
        <w:rPr>
          <w:rFonts w:asciiTheme="majorHAnsi" w:hAnsiTheme="majorHAnsi" w:cstheme="majorHAnsi"/>
        </w:rPr>
      </w:pPr>
      <w:r w:rsidRPr="00BB5585">
        <w:rPr>
          <w:rFonts w:asciiTheme="majorHAnsi" w:hAnsiTheme="majorHAnsi" w:cstheme="majorHAnsi"/>
        </w:rPr>
        <w:t xml:space="preserve">Elektronizací </w:t>
      </w:r>
      <w:r>
        <w:rPr>
          <w:rFonts w:asciiTheme="majorHAnsi" w:hAnsiTheme="majorHAnsi" w:cstheme="majorHAnsi"/>
        </w:rPr>
        <w:t>tištěných dokumentů dosáhneme</w:t>
      </w:r>
      <w:r w:rsidRPr="00BB5585">
        <w:rPr>
          <w:rFonts w:asciiTheme="majorHAnsi" w:hAnsiTheme="majorHAnsi" w:cstheme="majorHAnsi"/>
        </w:rPr>
        <w:t xml:space="preserve"> </w:t>
      </w:r>
      <w:r>
        <w:rPr>
          <w:rFonts w:asciiTheme="majorHAnsi" w:hAnsiTheme="majorHAnsi" w:cstheme="majorHAnsi"/>
        </w:rPr>
        <w:t xml:space="preserve">vytvoření </w:t>
      </w:r>
      <w:r w:rsidRPr="00BB5585">
        <w:rPr>
          <w:rFonts w:asciiTheme="majorHAnsi" w:hAnsiTheme="majorHAnsi" w:cstheme="majorHAnsi"/>
        </w:rPr>
        <w:t>strukturovaných (elektronických) dat</w:t>
      </w:r>
      <w:r>
        <w:rPr>
          <w:rFonts w:asciiTheme="majorHAnsi" w:hAnsiTheme="majorHAnsi" w:cstheme="majorHAnsi"/>
        </w:rPr>
        <w:t xml:space="preserve">, což </w:t>
      </w:r>
      <w:r w:rsidRPr="00BB5585">
        <w:rPr>
          <w:rFonts w:asciiTheme="majorHAnsi" w:hAnsiTheme="majorHAnsi" w:cstheme="majorHAnsi"/>
        </w:rPr>
        <w:t xml:space="preserve"> umožní</w:t>
      </w:r>
      <w:r>
        <w:rPr>
          <w:rFonts w:asciiTheme="majorHAnsi" w:hAnsiTheme="majorHAnsi" w:cstheme="majorHAnsi"/>
        </w:rPr>
        <w:t xml:space="preserve"> </w:t>
      </w:r>
      <w:r w:rsidRPr="00BB5585">
        <w:rPr>
          <w:rFonts w:asciiTheme="majorHAnsi" w:hAnsiTheme="majorHAnsi" w:cstheme="majorHAnsi"/>
        </w:rPr>
        <w:t xml:space="preserve"> jejich snadné sdílení nejen v rámci organizaci ale i směrem ven k oprávněným příjemcům (zdravotnická zařízení, státn</w:t>
      </w:r>
      <w:r>
        <w:rPr>
          <w:rFonts w:asciiTheme="majorHAnsi" w:hAnsiTheme="majorHAnsi" w:cstheme="majorHAnsi"/>
        </w:rPr>
        <w:t>í správa, pojišťovny, pacienti), strukturovaná data jsou nutná pro manažerská rozhodování.</w:t>
      </w:r>
    </w:p>
    <w:p w:rsidR="00D338D7" w:rsidRDefault="00D338D7" w:rsidP="00D338D7">
      <w:pPr>
        <w:rPr>
          <w:rFonts w:asciiTheme="majorHAnsi" w:hAnsiTheme="majorHAnsi" w:cstheme="majorHAnsi"/>
        </w:rPr>
      </w:pPr>
      <w:r>
        <w:rPr>
          <w:rFonts w:asciiTheme="majorHAnsi" w:hAnsiTheme="majorHAnsi" w:cstheme="majorHAnsi"/>
        </w:rPr>
        <w:t xml:space="preserve">Je zpracovaná </w:t>
      </w:r>
      <w:r w:rsidRPr="004E0AD8">
        <w:rPr>
          <w:rFonts w:asciiTheme="majorHAnsi" w:hAnsiTheme="majorHAnsi" w:cstheme="majorHAnsi"/>
        </w:rPr>
        <w:t>Národní strategie elektronického zdravotnictví</w:t>
      </w:r>
      <w:r>
        <w:rPr>
          <w:rFonts w:asciiTheme="majorHAnsi" w:hAnsiTheme="majorHAnsi" w:cstheme="majorHAnsi"/>
        </w:rPr>
        <w:t>, kterou by FNOL měla naplňovat</w:t>
      </w:r>
    </w:p>
    <w:p w:rsidR="00D338D7" w:rsidRDefault="00D338D7" w:rsidP="00D338D7">
      <w:pPr>
        <w:rPr>
          <w:rFonts w:asciiTheme="majorHAnsi" w:hAnsiTheme="majorHAnsi" w:cstheme="majorHAnsi"/>
        </w:rPr>
      </w:pPr>
      <w:r w:rsidRPr="00BB5585">
        <w:rPr>
          <w:rFonts w:asciiTheme="majorHAnsi" w:hAnsiTheme="majorHAnsi" w:cstheme="majorHAnsi"/>
        </w:rPr>
        <w:t xml:space="preserve">FNOL aktuálně využívá </w:t>
      </w:r>
      <w:r>
        <w:rPr>
          <w:rFonts w:asciiTheme="majorHAnsi" w:hAnsiTheme="majorHAnsi" w:cstheme="majorHAnsi"/>
        </w:rPr>
        <w:t xml:space="preserve">také </w:t>
      </w:r>
      <w:r w:rsidRPr="00BB5585">
        <w:rPr>
          <w:rFonts w:asciiTheme="majorHAnsi" w:hAnsiTheme="majorHAnsi" w:cstheme="majorHAnsi"/>
        </w:rPr>
        <w:t xml:space="preserve">tištěnou papírovou formu pro řadu procesů, během kterých je stejný dokument nutné několikrát tisknut a podepisovat. Zjednodušení procesů prostřednictvím elektronizace </w:t>
      </w:r>
      <w:r>
        <w:rPr>
          <w:rFonts w:asciiTheme="majorHAnsi" w:hAnsiTheme="majorHAnsi" w:cstheme="majorHAnsi"/>
        </w:rPr>
        <w:t xml:space="preserve">dokumentů, </w:t>
      </w:r>
      <w:r w:rsidR="00B810F8">
        <w:rPr>
          <w:rFonts w:asciiTheme="majorHAnsi" w:hAnsiTheme="majorHAnsi" w:cstheme="majorHAnsi"/>
        </w:rPr>
        <w:t xml:space="preserve">centrální správou dokumentů (DMS) </w:t>
      </w:r>
      <w:r>
        <w:rPr>
          <w:rFonts w:asciiTheme="majorHAnsi" w:hAnsiTheme="majorHAnsi" w:cstheme="majorHAnsi"/>
        </w:rPr>
        <w:t xml:space="preserve">může být </w:t>
      </w:r>
      <w:r w:rsidRPr="00BB5585">
        <w:rPr>
          <w:rFonts w:asciiTheme="majorHAnsi" w:hAnsiTheme="majorHAnsi" w:cstheme="majorHAnsi"/>
        </w:rPr>
        <w:t xml:space="preserve"> prostředkem k významné úspoře času zaměstnanců</w:t>
      </w:r>
      <w:r>
        <w:rPr>
          <w:rFonts w:asciiTheme="majorHAnsi" w:hAnsiTheme="majorHAnsi" w:cstheme="majorHAnsi"/>
        </w:rPr>
        <w:t>.</w:t>
      </w:r>
    </w:p>
    <w:p w:rsidR="00D338D7" w:rsidRPr="00BB5585" w:rsidRDefault="00D338D7" w:rsidP="00D338D7">
      <w:pPr>
        <w:pStyle w:val="Nadpis2"/>
        <w:rPr>
          <w:rFonts w:cstheme="majorHAnsi"/>
        </w:rPr>
      </w:pPr>
      <w:bookmarkStart w:id="16" w:name="_Toc525021472"/>
      <w:r w:rsidRPr="00BB5585">
        <w:rPr>
          <w:rFonts w:cstheme="majorHAnsi"/>
        </w:rPr>
        <w:t>Popis realizovaného opatření a přínosy a dopady realizace opatření</w:t>
      </w:r>
      <w:bookmarkEnd w:id="16"/>
    </w:p>
    <w:p w:rsidR="00D338D7" w:rsidRPr="00C05DAA" w:rsidRDefault="00D338D7" w:rsidP="00D338D7">
      <w:pPr>
        <w:rPr>
          <w:rFonts w:asciiTheme="majorHAnsi" w:hAnsiTheme="majorHAnsi" w:cstheme="majorHAnsi"/>
        </w:rPr>
      </w:pPr>
      <w:r w:rsidRPr="00C05DAA">
        <w:rPr>
          <w:rFonts w:asciiTheme="majorHAnsi" w:hAnsiTheme="majorHAnsi" w:cstheme="majorHAnsi"/>
        </w:rPr>
        <w:t xml:space="preserve">V rámci </w:t>
      </w:r>
      <w:r>
        <w:rPr>
          <w:rFonts w:asciiTheme="majorHAnsi" w:hAnsiTheme="majorHAnsi" w:cstheme="majorHAnsi"/>
        </w:rPr>
        <w:t>vytvoření strukturovaných elektronických dat</w:t>
      </w:r>
      <w:r w:rsidRPr="00C05DAA">
        <w:rPr>
          <w:rFonts w:asciiTheme="majorHAnsi" w:hAnsiTheme="majorHAnsi" w:cstheme="majorHAnsi"/>
        </w:rPr>
        <w:t xml:space="preserve"> navázat partnerství s Útvarem informatiky MZ a aktivně se podílet na plánu rozvoje eHealth </w:t>
      </w:r>
    </w:p>
    <w:p w:rsidR="00D338D7" w:rsidRPr="00BB5585" w:rsidRDefault="00D338D7" w:rsidP="00D338D7">
      <w:pPr>
        <w:rPr>
          <w:rFonts w:asciiTheme="majorHAnsi" w:hAnsiTheme="majorHAnsi" w:cstheme="majorHAnsi"/>
        </w:rPr>
      </w:pPr>
      <w:r w:rsidRPr="00BB5585">
        <w:rPr>
          <w:rFonts w:asciiTheme="majorHAnsi" w:hAnsiTheme="majorHAnsi" w:cstheme="majorHAnsi"/>
        </w:rPr>
        <w:t>S využitím odpovídajících SW nástrojů elektronizovat</w:t>
      </w:r>
      <w:r>
        <w:rPr>
          <w:rFonts w:asciiTheme="majorHAnsi" w:hAnsiTheme="majorHAnsi" w:cstheme="majorHAnsi"/>
        </w:rPr>
        <w:t xml:space="preserve"> procesy</w:t>
      </w:r>
      <w:r w:rsidRPr="00BB5585">
        <w:rPr>
          <w:rFonts w:asciiTheme="majorHAnsi" w:hAnsiTheme="majorHAnsi" w:cstheme="majorHAnsi"/>
        </w:rPr>
        <w:t>. Podmínky stanovené legislativou je možné naplnit zavedení</w:t>
      </w:r>
      <w:r>
        <w:rPr>
          <w:rFonts w:asciiTheme="majorHAnsi" w:hAnsiTheme="majorHAnsi" w:cstheme="majorHAnsi"/>
        </w:rPr>
        <w:t>m</w:t>
      </w:r>
      <w:r w:rsidRPr="00BB5585">
        <w:rPr>
          <w:rFonts w:asciiTheme="majorHAnsi" w:hAnsiTheme="majorHAnsi" w:cstheme="majorHAnsi"/>
        </w:rPr>
        <w:t xml:space="preserve"> el. podpisu prostřednictvím čipových karet, který umo</w:t>
      </w:r>
      <w:r>
        <w:rPr>
          <w:rFonts w:asciiTheme="majorHAnsi" w:hAnsiTheme="majorHAnsi" w:cstheme="majorHAnsi"/>
        </w:rPr>
        <w:t xml:space="preserve">žní řadu procesů elektronizovat a </w:t>
      </w:r>
      <w:r w:rsidRPr="00BB5585">
        <w:rPr>
          <w:rFonts w:asciiTheme="majorHAnsi" w:hAnsiTheme="majorHAnsi" w:cstheme="majorHAnsi"/>
        </w:rPr>
        <w:t>certifikovanými archivačními úložišti, které mj. garantují nezměnitelnost a nezpochybnitelnost již uložených dat.</w:t>
      </w:r>
    </w:p>
    <w:p w:rsidR="00D338D7" w:rsidRPr="00BB5585" w:rsidRDefault="00D338D7" w:rsidP="00D338D7">
      <w:pPr>
        <w:pStyle w:val="Nadpis2"/>
        <w:rPr>
          <w:rFonts w:cstheme="majorHAnsi"/>
        </w:rPr>
      </w:pPr>
      <w:bookmarkStart w:id="17" w:name="_Toc525021473"/>
      <w:r w:rsidRPr="00BB5585">
        <w:rPr>
          <w:rFonts w:cstheme="majorHAnsi"/>
        </w:rPr>
        <w:t>Výstupy realizace opatření, indikátory úspěšné realizace opatření</w:t>
      </w:r>
      <w:bookmarkEnd w:id="17"/>
    </w:p>
    <w:p w:rsidR="00D338D7" w:rsidRPr="00BB5585" w:rsidRDefault="00D338D7" w:rsidP="00D338D7">
      <w:pPr>
        <w:pStyle w:val="Odstavecseseznamem"/>
        <w:numPr>
          <w:ilvl w:val="3"/>
          <w:numId w:val="2"/>
        </w:numPr>
        <w:spacing w:before="0" w:after="200" w:line="276" w:lineRule="auto"/>
        <w:ind w:left="851" w:hanging="425"/>
        <w:jc w:val="left"/>
        <w:rPr>
          <w:rFonts w:asciiTheme="majorHAnsi" w:hAnsiTheme="majorHAnsi" w:cstheme="majorHAnsi"/>
          <w:sz w:val="22"/>
        </w:rPr>
      </w:pPr>
      <w:r w:rsidRPr="00BB5585">
        <w:rPr>
          <w:rFonts w:asciiTheme="majorHAnsi" w:hAnsiTheme="majorHAnsi" w:cstheme="majorHAnsi"/>
          <w:sz w:val="22"/>
        </w:rPr>
        <w:t>Možnost sdílet data s jinými organizacemi</w:t>
      </w:r>
    </w:p>
    <w:p w:rsidR="00D338D7" w:rsidRPr="00BB5585" w:rsidRDefault="00D338D7" w:rsidP="00D338D7">
      <w:pPr>
        <w:pStyle w:val="Odstavecseseznamem"/>
        <w:numPr>
          <w:ilvl w:val="3"/>
          <w:numId w:val="2"/>
        </w:numPr>
        <w:spacing w:before="0" w:after="200" w:line="276" w:lineRule="auto"/>
        <w:ind w:left="851" w:hanging="425"/>
        <w:jc w:val="left"/>
        <w:rPr>
          <w:rFonts w:asciiTheme="majorHAnsi" w:hAnsiTheme="majorHAnsi" w:cstheme="majorHAnsi"/>
          <w:sz w:val="22"/>
        </w:rPr>
      </w:pPr>
      <w:r w:rsidRPr="00BB5585">
        <w:rPr>
          <w:rFonts w:asciiTheme="majorHAnsi" w:hAnsiTheme="majorHAnsi" w:cstheme="majorHAnsi"/>
          <w:sz w:val="22"/>
        </w:rPr>
        <w:t>Zjednodušení práce a přístupu k dokumentům pro zaměstnance i pacienty</w:t>
      </w:r>
    </w:p>
    <w:p w:rsidR="00D338D7" w:rsidRPr="00BB5585" w:rsidRDefault="00D338D7" w:rsidP="00D338D7">
      <w:pPr>
        <w:pStyle w:val="Odstavecseseznamem"/>
        <w:numPr>
          <w:ilvl w:val="3"/>
          <w:numId w:val="2"/>
        </w:numPr>
        <w:spacing w:before="0" w:after="200" w:line="276" w:lineRule="auto"/>
        <w:ind w:left="851" w:hanging="425"/>
        <w:jc w:val="left"/>
        <w:rPr>
          <w:rFonts w:asciiTheme="majorHAnsi" w:hAnsiTheme="majorHAnsi" w:cstheme="majorHAnsi"/>
          <w:sz w:val="22"/>
        </w:rPr>
      </w:pPr>
      <w:r w:rsidRPr="00BB5585">
        <w:rPr>
          <w:rFonts w:asciiTheme="majorHAnsi" w:hAnsiTheme="majorHAnsi" w:cstheme="majorHAnsi"/>
          <w:sz w:val="22"/>
        </w:rPr>
        <w:t>Úspora času ve prospěch efektivity práce</w:t>
      </w:r>
    </w:p>
    <w:p w:rsidR="00D338D7" w:rsidRPr="00BB5585" w:rsidRDefault="00D338D7" w:rsidP="00D338D7">
      <w:pPr>
        <w:pStyle w:val="Odstavecseseznamem"/>
        <w:numPr>
          <w:ilvl w:val="3"/>
          <w:numId w:val="2"/>
        </w:numPr>
        <w:spacing w:before="0" w:after="200" w:line="276" w:lineRule="auto"/>
        <w:ind w:left="851" w:hanging="425"/>
        <w:jc w:val="left"/>
        <w:rPr>
          <w:rFonts w:asciiTheme="majorHAnsi" w:hAnsiTheme="majorHAnsi" w:cstheme="majorHAnsi"/>
          <w:sz w:val="22"/>
        </w:rPr>
      </w:pPr>
      <w:r>
        <w:rPr>
          <w:rFonts w:asciiTheme="majorHAnsi" w:hAnsiTheme="majorHAnsi" w:cstheme="majorHAnsi"/>
          <w:sz w:val="22"/>
        </w:rPr>
        <w:t>Spolu s revizí a centralizací tisků dojde k výraznému s</w:t>
      </w:r>
      <w:r w:rsidRPr="00BB5585">
        <w:rPr>
          <w:rFonts w:asciiTheme="majorHAnsi" w:hAnsiTheme="majorHAnsi" w:cstheme="majorHAnsi"/>
          <w:sz w:val="22"/>
        </w:rPr>
        <w:t>nížení nákladů a ekologické zátěže</w:t>
      </w:r>
      <w:r>
        <w:rPr>
          <w:rFonts w:asciiTheme="majorHAnsi" w:hAnsiTheme="majorHAnsi" w:cstheme="majorHAnsi"/>
          <w:sz w:val="22"/>
        </w:rPr>
        <w:t xml:space="preserve"> </w:t>
      </w:r>
    </w:p>
    <w:p w:rsidR="00D338D7" w:rsidRPr="00BB5585" w:rsidRDefault="00D338D7" w:rsidP="00D338D7">
      <w:pPr>
        <w:pStyle w:val="Nadpis2"/>
        <w:rPr>
          <w:rFonts w:cstheme="majorHAnsi"/>
        </w:rPr>
      </w:pPr>
      <w:bookmarkStart w:id="18" w:name="_Toc525021474"/>
      <w:r w:rsidRPr="00BB5585">
        <w:rPr>
          <w:rFonts w:cstheme="majorHAnsi"/>
        </w:rPr>
        <w:t>Popis kroků vedoucích k naplnění opatření</w:t>
      </w:r>
      <w:bookmarkEnd w:id="18"/>
    </w:p>
    <w:p w:rsidR="00D338D7" w:rsidRPr="00BB5585" w:rsidRDefault="00D338D7" w:rsidP="00D338D7">
      <w:pPr>
        <w:pStyle w:val="Odstavecseseznamem"/>
        <w:numPr>
          <w:ilvl w:val="0"/>
          <w:numId w:val="9"/>
        </w:numPr>
        <w:rPr>
          <w:rFonts w:asciiTheme="majorHAnsi" w:hAnsiTheme="majorHAnsi" w:cstheme="majorHAnsi"/>
          <w:sz w:val="22"/>
        </w:rPr>
      </w:pPr>
      <w:r>
        <w:rPr>
          <w:rFonts w:asciiTheme="majorHAnsi" w:hAnsiTheme="majorHAnsi" w:cstheme="majorHAnsi"/>
          <w:sz w:val="22"/>
        </w:rPr>
        <w:t xml:space="preserve">Aktivně se podílet na realizaci </w:t>
      </w:r>
      <w:r w:rsidR="0045389C" w:rsidRPr="004E0AD8">
        <w:rPr>
          <w:rFonts w:asciiTheme="majorHAnsi" w:hAnsiTheme="majorHAnsi" w:cstheme="majorHAnsi"/>
        </w:rPr>
        <w:t>Národní strategie elektronického zdravotnictv</w:t>
      </w:r>
      <w:r w:rsidR="0045389C">
        <w:rPr>
          <w:rFonts w:asciiTheme="majorHAnsi" w:hAnsiTheme="majorHAnsi" w:cstheme="majorHAnsi"/>
        </w:rPr>
        <w:t xml:space="preserve">, </w:t>
      </w:r>
      <w:r>
        <w:rPr>
          <w:rFonts w:asciiTheme="majorHAnsi" w:hAnsiTheme="majorHAnsi" w:cstheme="majorHAnsi"/>
          <w:sz w:val="22"/>
        </w:rPr>
        <w:t>eHealth</w:t>
      </w:r>
    </w:p>
    <w:p w:rsidR="00D338D7" w:rsidRDefault="00D338D7" w:rsidP="00D338D7">
      <w:pPr>
        <w:pStyle w:val="Odstavecseseznamem"/>
        <w:numPr>
          <w:ilvl w:val="0"/>
          <w:numId w:val="9"/>
        </w:numPr>
        <w:rPr>
          <w:rFonts w:asciiTheme="majorHAnsi" w:hAnsiTheme="majorHAnsi" w:cstheme="majorHAnsi"/>
          <w:sz w:val="22"/>
        </w:rPr>
      </w:pPr>
      <w:r w:rsidRPr="00BB5585">
        <w:rPr>
          <w:rFonts w:asciiTheme="majorHAnsi" w:hAnsiTheme="majorHAnsi" w:cstheme="majorHAnsi"/>
          <w:sz w:val="22"/>
        </w:rPr>
        <w:t>Popsat rutinní procesy s potenciálem k elektronizaci</w:t>
      </w:r>
    </w:p>
    <w:p w:rsidR="00B810F8" w:rsidRDefault="00B810F8" w:rsidP="00D338D7">
      <w:pPr>
        <w:pStyle w:val="Odstavecseseznamem"/>
        <w:numPr>
          <w:ilvl w:val="0"/>
          <w:numId w:val="9"/>
        </w:numPr>
        <w:rPr>
          <w:rFonts w:asciiTheme="majorHAnsi" w:hAnsiTheme="majorHAnsi" w:cstheme="majorHAnsi"/>
          <w:sz w:val="22"/>
        </w:rPr>
      </w:pPr>
      <w:r>
        <w:rPr>
          <w:rFonts w:asciiTheme="majorHAnsi" w:hAnsiTheme="majorHAnsi" w:cstheme="majorHAnsi"/>
          <w:sz w:val="22"/>
        </w:rPr>
        <w:t>Implementace nástroje DMS</w:t>
      </w:r>
    </w:p>
    <w:p w:rsidR="00D338D7" w:rsidRDefault="00D338D7" w:rsidP="00D338D7">
      <w:pPr>
        <w:pStyle w:val="Odstavecseseznamem"/>
        <w:numPr>
          <w:ilvl w:val="0"/>
          <w:numId w:val="9"/>
        </w:numPr>
        <w:rPr>
          <w:rFonts w:asciiTheme="majorHAnsi" w:hAnsiTheme="majorHAnsi" w:cstheme="majorHAnsi"/>
          <w:sz w:val="22"/>
        </w:rPr>
      </w:pPr>
      <w:r>
        <w:rPr>
          <w:rFonts w:asciiTheme="majorHAnsi" w:hAnsiTheme="majorHAnsi" w:cstheme="majorHAnsi"/>
          <w:sz w:val="22"/>
        </w:rPr>
        <w:t>Vydání elektronických kvalifikovaných certifikátů NLZP, THP atd..</w:t>
      </w:r>
    </w:p>
    <w:p w:rsidR="00D338D7" w:rsidRDefault="00D338D7" w:rsidP="00D338D7">
      <w:pPr>
        <w:pStyle w:val="Odstavecseseznamem"/>
        <w:numPr>
          <w:ilvl w:val="0"/>
          <w:numId w:val="9"/>
        </w:numPr>
        <w:rPr>
          <w:rFonts w:asciiTheme="majorHAnsi" w:hAnsiTheme="majorHAnsi" w:cstheme="majorHAnsi"/>
          <w:sz w:val="22"/>
        </w:rPr>
      </w:pPr>
      <w:r>
        <w:rPr>
          <w:rFonts w:asciiTheme="majorHAnsi" w:hAnsiTheme="majorHAnsi" w:cstheme="majorHAnsi"/>
          <w:sz w:val="22"/>
        </w:rPr>
        <w:t>Revize tisků, centralizace tisků</w:t>
      </w:r>
    </w:p>
    <w:p w:rsidR="00D338D7" w:rsidRPr="00BB5585" w:rsidRDefault="00D338D7" w:rsidP="00D338D7">
      <w:pPr>
        <w:pStyle w:val="Nadpis2"/>
        <w:rPr>
          <w:rFonts w:cstheme="majorHAnsi"/>
        </w:rPr>
      </w:pPr>
      <w:bookmarkStart w:id="19" w:name="_Toc525021475"/>
      <w:r w:rsidRPr="00BB5585">
        <w:rPr>
          <w:rFonts w:cstheme="majorHAnsi"/>
        </w:rPr>
        <w:t>Hlavní bariéry a rizika</w:t>
      </w:r>
      <w:bookmarkEnd w:id="19"/>
    </w:p>
    <w:p w:rsidR="00D338D7" w:rsidRPr="00BB5585" w:rsidRDefault="00D338D7" w:rsidP="00D338D7">
      <w:pPr>
        <w:pStyle w:val="Odstavecseseznamem"/>
        <w:numPr>
          <w:ilvl w:val="0"/>
          <w:numId w:val="9"/>
        </w:numPr>
        <w:rPr>
          <w:rFonts w:asciiTheme="majorHAnsi" w:hAnsiTheme="majorHAnsi" w:cstheme="majorHAnsi"/>
          <w:sz w:val="22"/>
        </w:rPr>
      </w:pPr>
      <w:r w:rsidRPr="00BB5585">
        <w:rPr>
          <w:rFonts w:asciiTheme="majorHAnsi" w:hAnsiTheme="majorHAnsi" w:cstheme="majorHAnsi"/>
          <w:sz w:val="22"/>
        </w:rPr>
        <w:t>změna legislativy</w:t>
      </w:r>
    </w:p>
    <w:p w:rsidR="00D338D7" w:rsidRPr="00BB5585" w:rsidRDefault="00D338D7" w:rsidP="00D338D7">
      <w:pPr>
        <w:pStyle w:val="Odstavecseseznamem"/>
        <w:numPr>
          <w:ilvl w:val="0"/>
          <w:numId w:val="9"/>
        </w:numPr>
        <w:rPr>
          <w:rFonts w:asciiTheme="majorHAnsi" w:hAnsiTheme="majorHAnsi" w:cstheme="majorHAnsi"/>
          <w:sz w:val="22"/>
        </w:rPr>
      </w:pPr>
      <w:r w:rsidRPr="00BB5585">
        <w:rPr>
          <w:rFonts w:asciiTheme="majorHAnsi" w:hAnsiTheme="majorHAnsi" w:cstheme="majorHAnsi"/>
          <w:sz w:val="22"/>
        </w:rPr>
        <w:t>nízká motivace zaměstnanců podílet se na přechodu k elektronizaci vybraných procesů</w:t>
      </w:r>
    </w:p>
    <w:p w:rsidR="00E66A7A" w:rsidRDefault="00E66A7A" w:rsidP="00E66A7A">
      <w:pPr>
        <w:pStyle w:val="Nadpis1"/>
        <w:rPr>
          <w:rFonts w:cstheme="majorHAnsi"/>
        </w:rPr>
      </w:pPr>
      <w:bookmarkStart w:id="20" w:name="_Toc525021476"/>
      <w:r>
        <w:rPr>
          <w:rFonts w:cstheme="majorHAnsi"/>
        </w:rPr>
        <w:lastRenderedPageBreak/>
        <w:t>Optimalizace aplikačního SW</w:t>
      </w:r>
      <w:bookmarkEnd w:id="20"/>
    </w:p>
    <w:p w:rsidR="00E66A7A" w:rsidRDefault="00E66A7A" w:rsidP="00E66A7A">
      <w:pPr>
        <w:pStyle w:val="Nadpis2"/>
        <w:rPr>
          <w:rFonts w:cstheme="majorHAnsi"/>
        </w:rPr>
      </w:pPr>
      <w:bookmarkStart w:id="21" w:name="_Toc525021477"/>
      <w:r w:rsidRPr="00BB5585">
        <w:rPr>
          <w:rFonts w:cstheme="majorHAnsi"/>
        </w:rPr>
        <w:t>Východiska a požadavky na realizaci opatření</w:t>
      </w:r>
      <w:bookmarkEnd w:id="21"/>
    </w:p>
    <w:p w:rsidR="00E66A7A" w:rsidRPr="00440AC6" w:rsidRDefault="00E66A7A" w:rsidP="00E66A7A">
      <w:r>
        <w:t xml:space="preserve">Informační systém, zejména prostřednictvím aplikačního software (ASW) by ze své podstaty měl podporovat procesy v organizaci, které pomáhají realizovat cíle globální strategie. Současný ASW neplní tuto funkci optimálně. </w:t>
      </w:r>
    </w:p>
    <w:p w:rsidR="00E66A7A" w:rsidRDefault="00E66A7A" w:rsidP="00E66A7A">
      <w:pPr>
        <w:pStyle w:val="Nadpis2"/>
        <w:rPr>
          <w:rFonts w:cstheme="majorHAnsi"/>
        </w:rPr>
      </w:pPr>
      <w:bookmarkStart w:id="22" w:name="_Toc525021478"/>
      <w:r w:rsidRPr="00BB5585">
        <w:rPr>
          <w:rFonts w:cstheme="majorHAnsi"/>
        </w:rPr>
        <w:t>Popis realizovaného opatření a přínosy a dopady realizace opatření</w:t>
      </w:r>
      <w:bookmarkEnd w:id="22"/>
    </w:p>
    <w:p w:rsidR="00E66A7A" w:rsidRPr="00BD2A13" w:rsidRDefault="00E66A7A" w:rsidP="00E66A7A">
      <w:r>
        <w:t xml:space="preserve">Popsat (a zefektivnit) procesy probíhající ve FNOL, posoudit míru podpory poskytované stávajícím SW, rozhodnout o způsobu řešení </w:t>
      </w:r>
    </w:p>
    <w:p w:rsidR="00E66A7A" w:rsidRDefault="00E66A7A" w:rsidP="00E66A7A">
      <w:pPr>
        <w:pStyle w:val="Nadpis2"/>
        <w:rPr>
          <w:rFonts w:cstheme="majorHAnsi"/>
        </w:rPr>
      </w:pPr>
      <w:bookmarkStart w:id="23" w:name="_Toc525021479"/>
      <w:r w:rsidRPr="00BB5585">
        <w:rPr>
          <w:rFonts w:cstheme="majorHAnsi"/>
        </w:rPr>
        <w:t>Výstupy realizace opatření, indikátory úspěšné realizace opatření</w:t>
      </w:r>
      <w:bookmarkEnd w:id="23"/>
    </w:p>
    <w:p w:rsidR="00E66A7A" w:rsidRPr="00C2425A" w:rsidRDefault="00E66A7A" w:rsidP="00E66A7A">
      <w:pPr>
        <w:pStyle w:val="Odstavecseseznamem"/>
        <w:numPr>
          <w:ilvl w:val="3"/>
          <w:numId w:val="2"/>
        </w:numPr>
        <w:spacing w:before="0" w:after="200" w:line="276" w:lineRule="auto"/>
        <w:ind w:left="851" w:hanging="425"/>
        <w:jc w:val="left"/>
        <w:rPr>
          <w:rFonts w:asciiTheme="majorHAnsi" w:hAnsiTheme="majorHAnsi" w:cstheme="majorHAnsi"/>
          <w:sz w:val="22"/>
        </w:rPr>
      </w:pPr>
      <w:r>
        <w:rPr>
          <w:rFonts w:asciiTheme="majorHAnsi" w:hAnsiTheme="majorHAnsi" w:cstheme="majorHAnsi"/>
          <w:sz w:val="22"/>
        </w:rPr>
        <w:t>j</w:t>
      </w:r>
      <w:r w:rsidRPr="00C2425A">
        <w:rPr>
          <w:rFonts w:asciiTheme="majorHAnsi" w:hAnsiTheme="majorHAnsi" w:cstheme="majorHAnsi"/>
          <w:sz w:val="22"/>
        </w:rPr>
        <w:t xml:space="preserve">ednodušší  implementace dodávaných </w:t>
      </w:r>
      <w:r>
        <w:rPr>
          <w:rFonts w:asciiTheme="majorHAnsi" w:hAnsiTheme="majorHAnsi" w:cstheme="majorHAnsi"/>
          <w:sz w:val="22"/>
        </w:rPr>
        <w:t xml:space="preserve">SW </w:t>
      </w:r>
      <w:r w:rsidRPr="00C2425A">
        <w:rPr>
          <w:rFonts w:asciiTheme="majorHAnsi" w:hAnsiTheme="majorHAnsi" w:cstheme="majorHAnsi"/>
          <w:sz w:val="22"/>
        </w:rPr>
        <w:t>řešení</w:t>
      </w:r>
    </w:p>
    <w:p w:rsidR="00E66A7A" w:rsidRPr="00C2425A" w:rsidRDefault="00E66A7A" w:rsidP="00E66A7A">
      <w:pPr>
        <w:pStyle w:val="Odstavecseseznamem"/>
        <w:numPr>
          <w:ilvl w:val="3"/>
          <w:numId w:val="2"/>
        </w:numPr>
        <w:spacing w:before="0" w:after="200" w:line="276" w:lineRule="auto"/>
        <w:ind w:left="851" w:hanging="425"/>
        <w:jc w:val="left"/>
        <w:rPr>
          <w:rFonts w:asciiTheme="majorHAnsi" w:hAnsiTheme="majorHAnsi" w:cstheme="majorHAnsi"/>
          <w:sz w:val="22"/>
        </w:rPr>
      </w:pPr>
      <w:r>
        <w:rPr>
          <w:rFonts w:asciiTheme="majorHAnsi" w:hAnsiTheme="majorHAnsi" w:cstheme="majorHAnsi"/>
          <w:sz w:val="22"/>
        </w:rPr>
        <w:t>e</w:t>
      </w:r>
      <w:r w:rsidRPr="00C2425A">
        <w:rPr>
          <w:rFonts w:asciiTheme="majorHAnsi" w:hAnsiTheme="majorHAnsi" w:cstheme="majorHAnsi"/>
          <w:sz w:val="22"/>
        </w:rPr>
        <w:t>fektivní práce uživatele</w:t>
      </w:r>
    </w:p>
    <w:p w:rsidR="00E66A7A" w:rsidRDefault="00E66A7A" w:rsidP="00E66A7A">
      <w:pPr>
        <w:pStyle w:val="Nadpis2"/>
        <w:rPr>
          <w:rFonts w:cstheme="majorHAnsi"/>
        </w:rPr>
      </w:pPr>
      <w:bookmarkStart w:id="24" w:name="_Toc525021480"/>
      <w:r w:rsidRPr="00BB5585">
        <w:rPr>
          <w:rFonts w:cstheme="majorHAnsi"/>
        </w:rPr>
        <w:t>Popis kroků vedoucích k naplnění opatření</w:t>
      </w:r>
      <w:bookmarkEnd w:id="24"/>
    </w:p>
    <w:p w:rsidR="00E66A7A" w:rsidRDefault="00E66A7A" w:rsidP="00E66A7A">
      <w:pPr>
        <w:pStyle w:val="Odstavecseseznamem"/>
        <w:numPr>
          <w:ilvl w:val="3"/>
          <w:numId w:val="2"/>
        </w:numPr>
        <w:spacing w:before="0" w:after="200" w:line="276" w:lineRule="auto"/>
        <w:ind w:left="851" w:hanging="425"/>
        <w:jc w:val="left"/>
        <w:rPr>
          <w:rFonts w:asciiTheme="majorHAnsi" w:hAnsiTheme="majorHAnsi" w:cstheme="majorHAnsi"/>
          <w:sz w:val="22"/>
        </w:rPr>
      </w:pPr>
      <w:r>
        <w:rPr>
          <w:rFonts w:asciiTheme="majorHAnsi" w:hAnsiTheme="majorHAnsi" w:cstheme="majorHAnsi"/>
          <w:sz w:val="22"/>
        </w:rPr>
        <w:t>vytvořit metodiku pro výměnu SW</w:t>
      </w:r>
    </w:p>
    <w:p w:rsidR="00E66A7A" w:rsidRPr="00C2425A" w:rsidRDefault="00E66A7A" w:rsidP="00E66A7A">
      <w:pPr>
        <w:pStyle w:val="Odstavecseseznamem"/>
        <w:numPr>
          <w:ilvl w:val="3"/>
          <w:numId w:val="2"/>
        </w:numPr>
        <w:spacing w:before="0" w:after="200" w:line="276" w:lineRule="auto"/>
        <w:ind w:left="851" w:hanging="425"/>
        <w:jc w:val="left"/>
        <w:rPr>
          <w:rFonts w:asciiTheme="majorHAnsi" w:hAnsiTheme="majorHAnsi" w:cstheme="majorHAnsi"/>
          <w:sz w:val="22"/>
        </w:rPr>
      </w:pPr>
      <w:r>
        <w:rPr>
          <w:rFonts w:asciiTheme="majorHAnsi" w:hAnsiTheme="majorHAnsi" w:cstheme="majorHAnsi"/>
          <w:sz w:val="22"/>
        </w:rPr>
        <w:t>popis</w:t>
      </w:r>
      <w:r w:rsidRPr="00C2425A">
        <w:rPr>
          <w:rFonts w:asciiTheme="majorHAnsi" w:hAnsiTheme="majorHAnsi" w:cstheme="majorHAnsi"/>
          <w:sz w:val="22"/>
        </w:rPr>
        <w:t xml:space="preserve"> podnikových procesů, optimalizace procesů</w:t>
      </w:r>
    </w:p>
    <w:p w:rsidR="00E66A7A" w:rsidRPr="00C2425A" w:rsidRDefault="00E66A7A" w:rsidP="00E66A7A">
      <w:pPr>
        <w:pStyle w:val="Odstavecseseznamem"/>
        <w:numPr>
          <w:ilvl w:val="3"/>
          <w:numId w:val="2"/>
        </w:numPr>
        <w:spacing w:before="0" w:after="200" w:line="276" w:lineRule="auto"/>
        <w:ind w:left="851" w:hanging="425"/>
        <w:jc w:val="left"/>
        <w:rPr>
          <w:rFonts w:asciiTheme="majorHAnsi" w:hAnsiTheme="majorHAnsi" w:cstheme="majorHAnsi"/>
          <w:sz w:val="22"/>
        </w:rPr>
      </w:pPr>
      <w:r>
        <w:rPr>
          <w:rFonts w:asciiTheme="majorHAnsi" w:hAnsiTheme="majorHAnsi" w:cstheme="majorHAnsi"/>
          <w:sz w:val="22"/>
        </w:rPr>
        <w:t>a</w:t>
      </w:r>
      <w:r w:rsidRPr="00440AC6">
        <w:rPr>
          <w:rFonts w:asciiTheme="majorHAnsi" w:hAnsiTheme="majorHAnsi" w:cstheme="majorHAnsi"/>
          <w:sz w:val="22"/>
        </w:rPr>
        <w:t xml:space="preserve">nalýza současného </w:t>
      </w:r>
      <w:r w:rsidR="000635C4">
        <w:rPr>
          <w:rFonts w:asciiTheme="majorHAnsi" w:hAnsiTheme="majorHAnsi" w:cstheme="majorHAnsi"/>
          <w:sz w:val="22"/>
        </w:rPr>
        <w:t xml:space="preserve">ASW ve </w:t>
      </w:r>
      <w:r>
        <w:rPr>
          <w:rFonts w:asciiTheme="majorHAnsi" w:hAnsiTheme="majorHAnsi" w:cstheme="majorHAnsi"/>
          <w:sz w:val="22"/>
        </w:rPr>
        <w:t xml:space="preserve"> FNOL</w:t>
      </w:r>
    </w:p>
    <w:p w:rsidR="00E66A7A" w:rsidRPr="00C2425A" w:rsidRDefault="00E66A7A" w:rsidP="00E66A7A">
      <w:pPr>
        <w:pStyle w:val="Odstavecseseznamem"/>
        <w:numPr>
          <w:ilvl w:val="3"/>
          <w:numId w:val="2"/>
        </w:numPr>
        <w:spacing w:before="0" w:after="200" w:line="276" w:lineRule="auto"/>
        <w:ind w:left="851" w:hanging="425"/>
        <w:jc w:val="left"/>
        <w:rPr>
          <w:rFonts w:asciiTheme="majorHAnsi" w:hAnsiTheme="majorHAnsi" w:cstheme="majorHAnsi"/>
          <w:sz w:val="22"/>
        </w:rPr>
      </w:pPr>
      <w:r w:rsidRPr="00440AC6">
        <w:rPr>
          <w:rFonts w:asciiTheme="majorHAnsi" w:hAnsiTheme="majorHAnsi" w:cstheme="majorHAnsi"/>
          <w:sz w:val="22"/>
        </w:rPr>
        <w:t>analýza aplikačního software (ASW) dostupného na trhu</w:t>
      </w:r>
    </w:p>
    <w:p w:rsidR="00E66A7A" w:rsidRPr="00440AC6" w:rsidRDefault="00E66A7A" w:rsidP="00E66A7A">
      <w:pPr>
        <w:pStyle w:val="Odstavecseseznamem"/>
        <w:numPr>
          <w:ilvl w:val="3"/>
          <w:numId w:val="2"/>
        </w:numPr>
        <w:spacing w:before="0" w:after="200" w:line="276" w:lineRule="auto"/>
        <w:ind w:left="851" w:hanging="425"/>
        <w:jc w:val="left"/>
        <w:rPr>
          <w:rFonts w:asciiTheme="majorHAnsi" w:hAnsiTheme="majorHAnsi" w:cstheme="majorHAnsi"/>
          <w:sz w:val="22"/>
        </w:rPr>
      </w:pPr>
      <w:r>
        <w:rPr>
          <w:rFonts w:asciiTheme="majorHAnsi" w:hAnsiTheme="majorHAnsi" w:cstheme="majorHAnsi"/>
          <w:sz w:val="22"/>
        </w:rPr>
        <w:t>rozhodnutí o způsobu řešení :</w:t>
      </w:r>
    </w:p>
    <w:p w:rsidR="00E66A7A" w:rsidRPr="00440AC6" w:rsidRDefault="00E66A7A" w:rsidP="000635C4">
      <w:pPr>
        <w:pStyle w:val="Odstavecseseznamem"/>
        <w:numPr>
          <w:ilvl w:val="3"/>
          <w:numId w:val="30"/>
        </w:numPr>
        <w:spacing w:before="0" w:after="200" w:line="276" w:lineRule="auto"/>
        <w:jc w:val="left"/>
        <w:rPr>
          <w:rFonts w:asciiTheme="majorHAnsi" w:hAnsiTheme="majorHAnsi" w:cstheme="majorHAnsi"/>
          <w:sz w:val="22"/>
        </w:rPr>
      </w:pPr>
      <w:r>
        <w:rPr>
          <w:rFonts w:asciiTheme="majorHAnsi" w:hAnsiTheme="majorHAnsi" w:cstheme="majorHAnsi"/>
          <w:sz w:val="22"/>
        </w:rPr>
        <w:t>využití</w:t>
      </w:r>
      <w:r w:rsidRPr="00440AC6">
        <w:rPr>
          <w:rFonts w:asciiTheme="majorHAnsi" w:hAnsiTheme="majorHAnsi" w:cstheme="majorHAnsi"/>
          <w:sz w:val="22"/>
        </w:rPr>
        <w:t xml:space="preserve"> existujícího ASW (beze změny nebo přenastavením parametrů),</w:t>
      </w:r>
    </w:p>
    <w:p w:rsidR="00E66A7A" w:rsidRPr="00440AC6" w:rsidRDefault="00E66A7A" w:rsidP="000635C4">
      <w:pPr>
        <w:pStyle w:val="Odstavecseseznamem"/>
        <w:numPr>
          <w:ilvl w:val="3"/>
          <w:numId w:val="30"/>
        </w:numPr>
        <w:spacing w:before="0" w:after="200" w:line="276" w:lineRule="auto"/>
        <w:jc w:val="left"/>
        <w:rPr>
          <w:rFonts w:asciiTheme="majorHAnsi" w:hAnsiTheme="majorHAnsi" w:cstheme="majorHAnsi"/>
          <w:sz w:val="22"/>
        </w:rPr>
      </w:pPr>
      <w:r>
        <w:rPr>
          <w:rFonts w:asciiTheme="majorHAnsi" w:hAnsiTheme="majorHAnsi" w:cstheme="majorHAnsi"/>
          <w:sz w:val="22"/>
        </w:rPr>
        <w:t>úprava</w:t>
      </w:r>
      <w:r w:rsidRPr="00440AC6">
        <w:rPr>
          <w:rFonts w:asciiTheme="majorHAnsi" w:hAnsiTheme="majorHAnsi" w:cstheme="majorHAnsi"/>
          <w:sz w:val="22"/>
        </w:rPr>
        <w:t xml:space="preserve"> nebo rozšířením existujícího ASW,</w:t>
      </w:r>
    </w:p>
    <w:p w:rsidR="00E66A7A" w:rsidRPr="00440AC6" w:rsidRDefault="00E66A7A" w:rsidP="000635C4">
      <w:pPr>
        <w:pStyle w:val="Odstavecseseznamem"/>
        <w:numPr>
          <w:ilvl w:val="3"/>
          <w:numId w:val="30"/>
        </w:numPr>
        <w:spacing w:before="0" w:after="200" w:line="276" w:lineRule="auto"/>
        <w:jc w:val="left"/>
        <w:rPr>
          <w:rFonts w:asciiTheme="majorHAnsi" w:hAnsiTheme="majorHAnsi" w:cstheme="majorHAnsi"/>
          <w:sz w:val="22"/>
        </w:rPr>
      </w:pPr>
      <w:r w:rsidRPr="00440AC6">
        <w:rPr>
          <w:rFonts w:asciiTheme="majorHAnsi" w:hAnsiTheme="majorHAnsi" w:cstheme="majorHAnsi"/>
          <w:sz w:val="22"/>
        </w:rPr>
        <w:t>nákup nového ASW nebo</w:t>
      </w:r>
    </w:p>
    <w:p w:rsidR="00E66A7A" w:rsidRPr="00440AC6" w:rsidRDefault="00E66A7A" w:rsidP="000635C4">
      <w:pPr>
        <w:pStyle w:val="Odstavecseseznamem"/>
        <w:numPr>
          <w:ilvl w:val="3"/>
          <w:numId w:val="30"/>
        </w:numPr>
        <w:spacing w:before="0" w:after="200" w:line="276" w:lineRule="auto"/>
        <w:jc w:val="left"/>
        <w:rPr>
          <w:rFonts w:asciiTheme="majorHAnsi" w:hAnsiTheme="majorHAnsi" w:cstheme="majorHAnsi"/>
          <w:sz w:val="22"/>
        </w:rPr>
      </w:pPr>
      <w:r>
        <w:rPr>
          <w:rFonts w:asciiTheme="majorHAnsi" w:hAnsiTheme="majorHAnsi" w:cstheme="majorHAnsi"/>
          <w:sz w:val="22"/>
        </w:rPr>
        <w:t>vývoj</w:t>
      </w:r>
      <w:r w:rsidRPr="00440AC6">
        <w:rPr>
          <w:rFonts w:asciiTheme="majorHAnsi" w:hAnsiTheme="majorHAnsi" w:cstheme="majorHAnsi"/>
          <w:sz w:val="22"/>
        </w:rPr>
        <w:t xml:space="preserve"> nového ASW (vlastním nebo na zakázku).</w:t>
      </w:r>
    </w:p>
    <w:p w:rsidR="00E66A7A" w:rsidRPr="00FD3EDB" w:rsidRDefault="00E66A7A" w:rsidP="00E66A7A">
      <w:pPr>
        <w:pStyle w:val="Nadpis2"/>
        <w:rPr>
          <w:rFonts w:cstheme="majorHAnsi"/>
        </w:rPr>
      </w:pPr>
      <w:bookmarkStart w:id="25" w:name="_Toc525021481"/>
      <w:r w:rsidRPr="00BB5585">
        <w:rPr>
          <w:rFonts w:cstheme="majorHAnsi"/>
        </w:rPr>
        <w:t>Hlavní bariéry a rizika</w:t>
      </w:r>
      <w:bookmarkEnd w:id="25"/>
    </w:p>
    <w:p w:rsidR="00E66A7A" w:rsidRPr="00FF0D62" w:rsidRDefault="00E66A7A" w:rsidP="00E66A7A">
      <w:pPr>
        <w:pStyle w:val="Odstavecseseznamem"/>
        <w:numPr>
          <w:ilvl w:val="3"/>
          <w:numId w:val="2"/>
        </w:numPr>
        <w:spacing w:before="0" w:after="200" w:line="276" w:lineRule="auto"/>
        <w:ind w:left="851" w:hanging="425"/>
        <w:jc w:val="left"/>
        <w:rPr>
          <w:rFonts w:asciiTheme="majorHAnsi" w:hAnsiTheme="majorHAnsi" w:cstheme="majorHAnsi"/>
          <w:sz w:val="22"/>
        </w:rPr>
      </w:pPr>
      <w:r w:rsidRPr="00FF0D62">
        <w:rPr>
          <w:rFonts w:asciiTheme="majorHAnsi" w:hAnsiTheme="majorHAnsi" w:cstheme="majorHAnsi"/>
          <w:sz w:val="22"/>
        </w:rPr>
        <w:t>chybějící globální strategie FNOL</w:t>
      </w:r>
    </w:p>
    <w:p w:rsidR="00E66A7A" w:rsidRPr="00FF0D62" w:rsidRDefault="00E66A7A" w:rsidP="00E66A7A">
      <w:pPr>
        <w:pStyle w:val="Odstavecseseznamem"/>
        <w:numPr>
          <w:ilvl w:val="3"/>
          <w:numId w:val="2"/>
        </w:numPr>
        <w:spacing w:before="0" w:after="200" w:line="276" w:lineRule="auto"/>
        <w:ind w:left="851" w:hanging="425"/>
        <w:jc w:val="left"/>
        <w:rPr>
          <w:rFonts w:asciiTheme="majorHAnsi" w:hAnsiTheme="majorHAnsi" w:cstheme="majorHAnsi"/>
          <w:sz w:val="22"/>
        </w:rPr>
      </w:pPr>
      <w:r w:rsidRPr="00FF0D62">
        <w:rPr>
          <w:rFonts w:asciiTheme="majorHAnsi" w:hAnsiTheme="majorHAnsi" w:cstheme="majorHAnsi"/>
          <w:sz w:val="22"/>
        </w:rPr>
        <w:t>chybějící popis procesů, které podporují dosažení cílů glob. strategie FNOL</w:t>
      </w:r>
    </w:p>
    <w:p w:rsidR="00E66A7A" w:rsidRPr="00FF0D62" w:rsidRDefault="00E66A7A" w:rsidP="00E66A7A">
      <w:pPr>
        <w:pStyle w:val="Odstavecseseznamem"/>
        <w:numPr>
          <w:ilvl w:val="3"/>
          <w:numId w:val="2"/>
        </w:numPr>
        <w:spacing w:before="0" w:after="200" w:line="276" w:lineRule="auto"/>
        <w:ind w:left="851" w:hanging="425"/>
        <w:jc w:val="left"/>
        <w:rPr>
          <w:rFonts w:asciiTheme="majorHAnsi" w:hAnsiTheme="majorHAnsi" w:cstheme="majorHAnsi"/>
          <w:sz w:val="22"/>
        </w:rPr>
      </w:pPr>
      <w:r w:rsidRPr="00FF0D62">
        <w:rPr>
          <w:rFonts w:asciiTheme="majorHAnsi" w:hAnsiTheme="majorHAnsi" w:cstheme="majorHAnsi"/>
          <w:sz w:val="22"/>
        </w:rPr>
        <w:t>neochota měnit stávající procesy</w:t>
      </w:r>
    </w:p>
    <w:p w:rsidR="00D338D7" w:rsidRPr="00BB5585" w:rsidRDefault="00D338D7" w:rsidP="00D338D7">
      <w:pPr>
        <w:pStyle w:val="Nadpis1"/>
        <w:rPr>
          <w:rFonts w:cstheme="majorHAnsi"/>
        </w:rPr>
      </w:pPr>
      <w:bookmarkStart w:id="26" w:name="_Toc525021482"/>
      <w:r>
        <w:rPr>
          <w:rFonts w:cstheme="majorHAnsi"/>
        </w:rPr>
        <w:lastRenderedPageBreak/>
        <w:t>Technické zajištění implementace ZoKB</w:t>
      </w:r>
      <w:bookmarkStart w:id="27" w:name="_GoBack"/>
      <w:bookmarkEnd w:id="26"/>
      <w:bookmarkEnd w:id="27"/>
    </w:p>
    <w:p w:rsidR="00D338D7" w:rsidRPr="00BB5585" w:rsidRDefault="00D338D7" w:rsidP="00D338D7">
      <w:pPr>
        <w:pStyle w:val="Nadpis2"/>
        <w:rPr>
          <w:rFonts w:cstheme="majorHAnsi"/>
        </w:rPr>
      </w:pPr>
      <w:bookmarkStart w:id="28" w:name="_Toc525021483"/>
      <w:r w:rsidRPr="00BB5585">
        <w:rPr>
          <w:rFonts w:cstheme="majorHAnsi"/>
        </w:rPr>
        <w:t>Východiska a požadavky na realizaci opatření</w:t>
      </w:r>
      <w:bookmarkEnd w:id="28"/>
    </w:p>
    <w:p w:rsidR="00D338D7" w:rsidRPr="00BB5585" w:rsidRDefault="00D338D7" w:rsidP="00D338D7">
      <w:pPr>
        <w:rPr>
          <w:rFonts w:asciiTheme="majorHAnsi" w:hAnsiTheme="majorHAnsi" w:cstheme="majorHAnsi"/>
        </w:rPr>
      </w:pPr>
      <w:r w:rsidRPr="00BB5585">
        <w:rPr>
          <w:rFonts w:asciiTheme="majorHAnsi" w:hAnsiTheme="majorHAnsi" w:cstheme="majorHAnsi"/>
        </w:rPr>
        <w:t>FNOL je vázáná řadou legislativních předpisů, zejm. pak ZoKB (č. 181/2014 Sb,), vyhláška č. 316/2014 Sb., tzv. vyhláška o kybernetické bezpečnosti, GDPR a směrnice EU 2016/1148. Vzhledem k této legislativní povinnosti a skutečnosti, že v rámci FNOL je zpracováván velký objem informací, které jsou navíc z velké části osobní údaje je systém řízení bezpečnosti informací (ISMS) důležitým strategickým prvkem řízení. Z toho vyplývá řada povinností organizačního i technického charakteru.</w:t>
      </w:r>
    </w:p>
    <w:p w:rsidR="00D338D7" w:rsidRPr="00BB5585" w:rsidRDefault="00D338D7" w:rsidP="00D338D7">
      <w:pPr>
        <w:pStyle w:val="Nadpis2"/>
        <w:rPr>
          <w:rFonts w:cstheme="majorHAnsi"/>
        </w:rPr>
      </w:pPr>
      <w:bookmarkStart w:id="29" w:name="_Toc525021484"/>
      <w:r w:rsidRPr="00BB5585">
        <w:rPr>
          <w:rFonts w:cstheme="majorHAnsi"/>
        </w:rPr>
        <w:t>Popis realizovaného opatření a přínosy a dopady realizace opatření</w:t>
      </w:r>
      <w:bookmarkEnd w:id="29"/>
    </w:p>
    <w:p w:rsidR="00D338D7" w:rsidRPr="00BB5585" w:rsidRDefault="00D338D7" w:rsidP="00D338D7">
      <w:pPr>
        <w:rPr>
          <w:rFonts w:asciiTheme="majorHAnsi" w:hAnsiTheme="majorHAnsi" w:cstheme="majorHAnsi"/>
        </w:rPr>
      </w:pPr>
      <w:r w:rsidRPr="00BB5585">
        <w:rPr>
          <w:rFonts w:asciiTheme="majorHAnsi" w:hAnsiTheme="majorHAnsi" w:cstheme="majorHAnsi"/>
        </w:rPr>
        <w:t xml:space="preserve">Mezi efektivní prostředky jak dosáhnout významného zvýšení úrovně bezpečnosti v souladu s výše uvedenou legislativou, je zavedení dvou faktorové autentizace a systematické používání Identity managemt nástroje (IDM). </w:t>
      </w:r>
    </w:p>
    <w:p w:rsidR="00D338D7" w:rsidRPr="00BB5585" w:rsidRDefault="00D338D7" w:rsidP="00D338D7">
      <w:pPr>
        <w:rPr>
          <w:rFonts w:asciiTheme="majorHAnsi" w:hAnsiTheme="majorHAnsi" w:cstheme="majorHAnsi"/>
        </w:rPr>
      </w:pPr>
      <w:r w:rsidRPr="00BB5585">
        <w:rPr>
          <w:rFonts w:asciiTheme="majorHAnsi" w:hAnsiTheme="majorHAnsi" w:cstheme="majorHAnsi"/>
        </w:rPr>
        <w:t xml:space="preserve">Dvou faktorová autentizace (typicky čipová karta) umožní uživatelům snadno se přihlašovat k výpočetním prostředkům FNOL bez nutnosti zadávat složité heslo (které navíc podléhá povinným pravidelným změnám). Osobní certifikáty umístěné na čipové kartě zároveň mohou být použity pro el. podpis což je nezbytná komponenta většiny procesů tzv. „bezpapírové nemocnice“ </w:t>
      </w:r>
    </w:p>
    <w:p w:rsidR="00D338D7" w:rsidRPr="00BB5585" w:rsidRDefault="00D338D7" w:rsidP="00D338D7">
      <w:pPr>
        <w:rPr>
          <w:rFonts w:asciiTheme="majorHAnsi" w:hAnsiTheme="majorHAnsi" w:cstheme="majorHAnsi"/>
        </w:rPr>
      </w:pPr>
      <w:r w:rsidRPr="00BB5585">
        <w:rPr>
          <w:rFonts w:asciiTheme="majorHAnsi" w:hAnsiTheme="majorHAnsi" w:cstheme="majorHAnsi"/>
        </w:rPr>
        <w:t>Prakticky každá aplikace a informační systém provozovaný v rámci FNOL vyžaduje autentizaci a autorizaci uživatele. V prostředí FNOL je k dispozici IDM nástroj, ale klíčová je jeho integrace napříč celou organizací. Pokud by byl tento nástroj důsledně využíván, uživateli by stačila jedna identita (přihlašovací jméno – heslo) pro přístup ke všem prostředků v organizaci. Řízení jejich přístupů k jednotlivým aktivům (aplikacím, datům) pak bude probíhat centrálně a bude auditovatelné i přezkoumatelné tak, jak to vyžaduje výše uvedená legislativa.</w:t>
      </w:r>
    </w:p>
    <w:p w:rsidR="00D338D7" w:rsidRPr="00BB5585" w:rsidRDefault="00D338D7" w:rsidP="00D338D7">
      <w:pPr>
        <w:rPr>
          <w:rFonts w:asciiTheme="majorHAnsi" w:hAnsiTheme="majorHAnsi" w:cstheme="majorHAnsi"/>
        </w:rPr>
      </w:pPr>
    </w:p>
    <w:p w:rsidR="00D338D7" w:rsidRPr="00BB5585" w:rsidRDefault="00D338D7" w:rsidP="00D338D7">
      <w:pPr>
        <w:pStyle w:val="Nadpis2"/>
        <w:rPr>
          <w:rFonts w:cstheme="majorHAnsi"/>
        </w:rPr>
      </w:pPr>
      <w:bookmarkStart w:id="30" w:name="_Toc525021485"/>
      <w:r w:rsidRPr="00BB5585">
        <w:rPr>
          <w:rFonts w:cstheme="majorHAnsi"/>
        </w:rPr>
        <w:t>Výstupy realizace opatření, indikátory úspěšné realizace opatření</w:t>
      </w:r>
      <w:bookmarkEnd w:id="30"/>
    </w:p>
    <w:p w:rsidR="00D338D7" w:rsidRPr="00BB5585" w:rsidRDefault="00D338D7" w:rsidP="00D338D7">
      <w:pPr>
        <w:pStyle w:val="Odstavecseseznamem"/>
        <w:numPr>
          <w:ilvl w:val="0"/>
          <w:numId w:val="6"/>
        </w:numPr>
        <w:rPr>
          <w:rFonts w:asciiTheme="majorHAnsi" w:hAnsiTheme="majorHAnsi" w:cstheme="majorHAnsi"/>
          <w:sz w:val="22"/>
        </w:rPr>
      </w:pPr>
      <w:r w:rsidRPr="00BB5585">
        <w:rPr>
          <w:rFonts w:asciiTheme="majorHAnsi" w:hAnsiTheme="majorHAnsi" w:cstheme="majorHAnsi"/>
          <w:sz w:val="22"/>
        </w:rPr>
        <w:t>Zjednodušení přihlašování uživatelů (pouze PIN místo dlouhého hesla)</w:t>
      </w:r>
    </w:p>
    <w:p w:rsidR="00D338D7" w:rsidRPr="00BB5585" w:rsidRDefault="00D338D7" w:rsidP="00D338D7">
      <w:pPr>
        <w:pStyle w:val="Odstavecseseznamem"/>
        <w:numPr>
          <w:ilvl w:val="0"/>
          <w:numId w:val="6"/>
        </w:numPr>
        <w:rPr>
          <w:rFonts w:asciiTheme="majorHAnsi" w:hAnsiTheme="majorHAnsi" w:cstheme="majorHAnsi"/>
          <w:sz w:val="22"/>
        </w:rPr>
      </w:pPr>
      <w:r w:rsidRPr="00BB5585">
        <w:rPr>
          <w:rFonts w:asciiTheme="majorHAnsi" w:hAnsiTheme="majorHAnsi" w:cstheme="majorHAnsi"/>
          <w:sz w:val="22"/>
        </w:rPr>
        <w:t>Zvýšení bezpečnosti díky dvoufaktorové autentizaci (kombinace znalost+vlastnictví)</w:t>
      </w:r>
    </w:p>
    <w:p w:rsidR="00D338D7" w:rsidRPr="00BB5585" w:rsidRDefault="00D338D7" w:rsidP="00D338D7">
      <w:pPr>
        <w:pStyle w:val="Odstavecseseznamem"/>
        <w:numPr>
          <w:ilvl w:val="0"/>
          <w:numId w:val="6"/>
        </w:numPr>
        <w:rPr>
          <w:rFonts w:asciiTheme="majorHAnsi" w:hAnsiTheme="majorHAnsi" w:cstheme="majorHAnsi"/>
          <w:sz w:val="22"/>
        </w:rPr>
      </w:pPr>
      <w:r w:rsidRPr="00BB5585">
        <w:rPr>
          <w:rFonts w:asciiTheme="majorHAnsi" w:hAnsiTheme="majorHAnsi" w:cstheme="majorHAnsi"/>
          <w:sz w:val="22"/>
        </w:rPr>
        <w:t>Omezení negativ spojených s povinou častou výměnou hesel – uživatelé mají tendenci volit hesla snadná na zapamatování, nebo je dokonce nechávat nechráněná napsaná v blízkosti PC</w:t>
      </w:r>
    </w:p>
    <w:p w:rsidR="00D338D7" w:rsidRPr="00BB5585" w:rsidRDefault="00D338D7" w:rsidP="00D338D7">
      <w:pPr>
        <w:pStyle w:val="Odstavecseseznamem"/>
        <w:numPr>
          <w:ilvl w:val="0"/>
          <w:numId w:val="6"/>
        </w:numPr>
        <w:rPr>
          <w:rFonts w:asciiTheme="majorHAnsi" w:hAnsiTheme="majorHAnsi" w:cstheme="majorHAnsi"/>
          <w:sz w:val="22"/>
        </w:rPr>
      </w:pPr>
      <w:r w:rsidRPr="00BB5585">
        <w:rPr>
          <w:rFonts w:asciiTheme="majorHAnsi" w:hAnsiTheme="majorHAnsi" w:cstheme="majorHAnsi"/>
          <w:sz w:val="22"/>
        </w:rPr>
        <w:t>Snadnější přístup k nemocničním aplikacím prostřednictvím jediného účtu</w:t>
      </w:r>
    </w:p>
    <w:p w:rsidR="00D338D7" w:rsidRPr="00BB5585" w:rsidRDefault="00D338D7" w:rsidP="00D338D7">
      <w:pPr>
        <w:pStyle w:val="Odstavecseseznamem"/>
        <w:numPr>
          <w:ilvl w:val="0"/>
          <w:numId w:val="6"/>
        </w:numPr>
        <w:rPr>
          <w:rFonts w:asciiTheme="majorHAnsi" w:hAnsiTheme="majorHAnsi" w:cstheme="majorHAnsi"/>
          <w:sz w:val="22"/>
        </w:rPr>
      </w:pPr>
      <w:r w:rsidRPr="00BB5585">
        <w:rPr>
          <w:rFonts w:asciiTheme="majorHAnsi" w:hAnsiTheme="majorHAnsi" w:cstheme="majorHAnsi"/>
          <w:sz w:val="22"/>
        </w:rPr>
        <w:t>Soulad s legislativou</w:t>
      </w:r>
    </w:p>
    <w:p w:rsidR="00D338D7" w:rsidRPr="00BB5585" w:rsidRDefault="00D338D7" w:rsidP="00D338D7">
      <w:pPr>
        <w:pStyle w:val="Nadpis2"/>
        <w:rPr>
          <w:rFonts w:cstheme="majorHAnsi"/>
        </w:rPr>
      </w:pPr>
      <w:bookmarkStart w:id="31" w:name="_Toc525021486"/>
      <w:r w:rsidRPr="00BB5585">
        <w:rPr>
          <w:rFonts w:cstheme="majorHAnsi"/>
        </w:rPr>
        <w:t>Popis kroků vedoucích k naplnění opatření</w:t>
      </w:r>
      <w:bookmarkEnd w:id="31"/>
    </w:p>
    <w:p w:rsidR="00D338D7" w:rsidRPr="00BB5585" w:rsidRDefault="00D338D7" w:rsidP="00D338D7">
      <w:pPr>
        <w:pStyle w:val="Odstavecseseznamem"/>
        <w:numPr>
          <w:ilvl w:val="0"/>
          <w:numId w:val="7"/>
        </w:numPr>
        <w:rPr>
          <w:rFonts w:asciiTheme="majorHAnsi" w:hAnsiTheme="majorHAnsi" w:cstheme="majorHAnsi"/>
          <w:sz w:val="22"/>
        </w:rPr>
      </w:pPr>
      <w:r w:rsidRPr="00BB5585">
        <w:rPr>
          <w:rFonts w:asciiTheme="majorHAnsi" w:hAnsiTheme="majorHAnsi" w:cstheme="majorHAnsi"/>
          <w:sz w:val="22"/>
        </w:rPr>
        <w:t>Postupné zavádění čipových karet a čteček ke klientským stanicím</w:t>
      </w:r>
    </w:p>
    <w:p w:rsidR="00D338D7" w:rsidRPr="00BB5585" w:rsidRDefault="00D338D7" w:rsidP="00D338D7">
      <w:pPr>
        <w:pStyle w:val="Odstavecseseznamem"/>
        <w:numPr>
          <w:ilvl w:val="0"/>
          <w:numId w:val="7"/>
        </w:numPr>
        <w:rPr>
          <w:rFonts w:asciiTheme="majorHAnsi" w:hAnsiTheme="majorHAnsi" w:cstheme="majorHAnsi"/>
          <w:sz w:val="22"/>
        </w:rPr>
      </w:pPr>
      <w:r w:rsidRPr="00BB5585">
        <w:rPr>
          <w:rFonts w:asciiTheme="majorHAnsi" w:hAnsiTheme="majorHAnsi" w:cstheme="majorHAnsi"/>
          <w:sz w:val="22"/>
        </w:rPr>
        <w:t>Úprava procesů pro vydávání certifikátů, interní vs. kvalifikované</w:t>
      </w:r>
    </w:p>
    <w:p w:rsidR="00D338D7" w:rsidRPr="00BB5585" w:rsidRDefault="00D338D7" w:rsidP="00D338D7">
      <w:pPr>
        <w:pStyle w:val="Odstavecseseznamem"/>
        <w:numPr>
          <w:ilvl w:val="0"/>
          <w:numId w:val="7"/>
        </w:numPr>
        <w:rPr>
          <w:rFonts w:asciiTheme="majorHAnsi" w:hAnsiTheme="majorHAnsi" w:cstheme="majorHAnsi"/>
          <w:sz w:val="22"/>
        </w:rPr>
      </w:pPr>
      <w:r w:rsidRPr="00BB5585">
        <w:rPr>
          <w:rFonts w:asciiTheme="majorHAnsi" w:hAnsiTheme="majorHAnsi" w:cstheme="majorHAnsi"/>
          <w:sz w:val="22"/>
        </w:rPr>
        <w:t>Důsledné dodržování „</w:t>
      </w:r>
      <w:r w:rsidRPr="00BB5585">
        <w:rPr>
          <w:rFonts w:asciiTheme="majorHAnsi" w:hAnsiTheme="majorHAnsi" w:cstheme="majorHAnsi"/>
          <w:sz w:val="22"/>
          <w:highlight w:val="yellow"/>
        </w:rPr>
        <w:t>XY – Směrnice pro rozšiřování IT infrastruktury“</w:t>
      </w:r>
      <w:r w:rsidRPr="00BB5585">
        <w:rPr>
          <w:rFonts w:asciiTheme="majorHAnsi" w:hAnsiTheme="majorHAnsi" w:cstheme="majorHAnsi"/>
          <w:sz w:val="22"/>
        </w:rPr>
        <w:t xml:space="preserve"> při implementaci nových aplikací nebo informačních systému tak aby byly plně kompatibilní s provozovaným IDM</w:t>
      </w:r>
    </w:p>
    <w:p w:rsidR="00D338D7" w:rsidRPr="00BB5585" w:rsidRDefault="00D338D7" w:rsidP="00D338D7">
      <w:pPr>
        <w:pStyle w:val="Odstavecseseznamem"/>
        <w:rPr>
          <w:rFonts w:asciiTheme="majorHAnsi" w:hAnsiTheme="majorHAnsi" w:cstheme="majorHAnsi"/>
        </w:rPr>
      </w:pPr>
    </w:p>
    <w:p w:rsidR="00D338D7" w:rsidRPr="00BB5585" w:rsidRDefault="00D338D7" w:rsidP="00D338D7">
      <w:pPr>
        <w:pStyle w:val="Nadpis2"/>
        <w:rPr>
          <w:rFonts w:cstheme="majorHAnsi"/>
        </w:rPr>
      </w:pPr>
      <w:bookmarkStart w:id="32" w:name="_Toc525021487"/>
      <w:r w:rsidRPr="00BB5585">
        <w:rPr>
          <w:rFonts w:cstheme="majorHAnsi"/>
        </w:rPr>
        <w:t>Hlavní bariéry a rizika</w:t>
      </w:r>
      <w:bookmarkEnd w:id="32"/>
    </w:p>
    <w:p w:rsidR="00D338D7" w:rsidRPr="00BB5585" w:rsidRDefault="00D338D7" w:rsidP="00D338D7">
      <w:pPr>
        <w:pStyle w:val="Odstavecseseznamem"/>
        <w:numPr>
          <w:ilvl w:val="0"/>
          <w:numId w:val="8"/>
        </w:numPr>
        <w:rPr>
          <w:rFonts w:asciiTheme="majorHAnsi" w:hAnsiTheme="majorHAnsi" w:cstheme="majorHAnsi"/>
          <w:sz w:val="22"/>
        </w:rPr>
      </w:pPr>
      <w:r w:rsidRPr="00BB5585">
        <w:rPr>
          <w:rFonts w:asciiTheme="majorHAnsi" w:hAnsiTheme="majorHAnsi" w:cstheme="majorHAnsi"/>
          <w:sz w:val="22"/>
        </w:rPr>
        <w:t>Absence informací o tom které procesy a úkony musí být opatřovány kvalifikovaným el. podpisem.</w:t>
      </w:r>
    </w:p>
    <w:p w:rsidR="00D338D7" w:rsidRPr="00BB5585" w:rsidRDefault="00D338D7" w:rsidP="00D338D7">
      <w:pPr>
        <w:pStyle w:val="Odstavecseseznamem"/>
        <w:numPr>
          <w:ilvl w:val="0"/>
          <w:numId w:val="8"/>
        </w:numPr>
        <w:rPr>
          <w:rFonts w:asciiTheme="majorHAnsi" w:hAnsiTheme="majorHAnsi" w:cstheme="majorHAnsi"/>
          <w:sz w:val="22"/>
        </w:rPr>
      </w:pPr>
      <w:r w:rsidRPr="00BB5585">
        <w:rPr>
          <w:rFonts w:asciiTheme="majorHAnsi" w:hAnsiTheme="majorHAnsi" w:cstheme="majorHAnsi"/>
          <w:sz w:val="22"/>
        </w:rPr>
        <w:lastRenderedPageBreak/>
        <w:t>Nemožnost změnit stávající dodavatelské vztahy, v rámci kterých je potřeba úprava pro plnou podporu IDM technologie.</w:t>
      </w:r>
    </w:p>
    <w:p w:rsidR="00D338D7" w:rsidRPr="00BB5585" w:rsidRDefault="00D338D7" w:rsidP="00D338D7">
      <w:pPr>
        <w:pStyle w:val="Odstavecseseznamem"/>
        <w:numPr>
          <w:ilvl w:val="0"/>
          <w:numId w:val="8"/>
        </w:numPr>
        <w:rPr>
          <w:rFonts w:asciiTheme="majorHAnsi" w:hAnsiTheme="majorHAnsi" w:cstheme="majorHAnsi"/>
        </w:rPr>
      </w:pPr>
      <w:r w:rsidRPr="00BB5585">
        <w:rPr>
          <w:rFonts w:asciiTheme="majorHAnsi" w:hAnsiTheme="majorHAnsi" w:cstheme="majorHAnsi"/>
          <w:sz w:val="22"/>
        </w:rPr>
        <w:t>Nezbytná podpora vedení FNOL při implementaci dvou faktorové autentizace</w:t>
      </w:r>
    </w:p>
    <w:p w:rsidR="00D338D7" w:rsidRPr="00BB5585" w:rsidRDefault="00D338D7" w:rsidP="00D338D7">
      <w:pPr>
        <w:pStyle w:val="Nadpis1"/>
        <w:rPr>
          <w:rFonts w:cstheme="majorHAnsi"/>
        </w:rPr>
      </w:pPr>
      <w:bookmarkStart w:id="33" w:name="_Toc456085980"/>
      <w:bookmarkStart w:id="34" w:name="_Toc525021488"/>
      <w:r w:rsidRPr="00BB5585">
        <w:rPr>
          <w:rFonts w:cstheme="majorHAnsi"/>
        </w:rPr>
        <w:lastRenderedPageBreak/>
        <w:t>Podpora vzdělávání zaměstnanců</w:t>
      </w:r>
      <w:bookmarkEnd w:id="33"/>
      <w:bookmarkEnd w:id="34"/>
      <w:r w:rsidRPr="00BB5585">
        <w:rPr>
          <w:rFonts w:cstheme="majorHAnsi"/>
        </w:rPr>
        <w:t xml:space="preserve"> </w:t>
      </w:r>
    </w:p>
    <w:p w:rsidR="00D338D7" w:rsidRPr="00BB5585" w:rsidRDefault="00D338D7" w:rsidP="00D338D7">
      <w:pPr>
        <w:pStyle w:val="Nadpis2"/>
        <w:rPr>
          <w:rFonts w:cstheme="majorHAnsi"/>
        </w:rPr>
      </w:pPr>
      <w:bookmarkStart w:id="35" w:name="_Toc525021489"/>
      <w:r w:rsidRPr="00BB5585">
        <w:rPr>
          <w:rFonts w:cstheme="majorHAnsi"/>
        </w:rPr>
        <w:t>Východiska a požadavky na realizaci opatření</w:t>
      </w:r>
      <w:bookmarkEnd w:id="35"/>
    </w:p>
    <w:p w:rsidR="00D338D7" w:rsidRPr="00BB5585" w:rsidRDefault="00D338D7" w:rsidP="00D338D7">
      <w:pPr>
        <w:jc w:val="both"/>
        <w:rPr>
          <w:rFonts w:asciiTheme="majorHAnsi" w:hAnsiTheme="majorHAnsi" w:cstheme="majorHAnsi"/>
        </w:rPr>
      </w:pPr>
      <w:r w:rsidRPr="00BB5585">
        <w:rPr>
          <w:rFonts w:asciiTheme="majorHAnsi" w:hAnsiTheme="majorHAnsi" w:cstheme="majorHAnsi"/>
        </w:rPr>
        <w:t>Úroveň tzv. počítačové gramotnosti mezi uživateli značně kolísá a u nezanedbatelné části je dokonce na velmi nízké úrovni. Tento stav se negativně promítá do činností Informatiky jako celku, a to zejm. v oblasti bezpečnosti, kdy je nemocničního prostředí vystavováno kybernetickým hrozbám. Další oblastí, do které se tento stav negativně promítá, je řízení systémového prostředí, kde dochází k neefektivnímu vynakládání kapacit na plošnou konfiguraci a přizpůsobování, které by mohly zůstat v kompetenci uživatelů.</w:t>
      </w:r>
    </w:p>
    <w:p w:rsidR="00D338D7" w:rsidRPr="00BB5585" w:rsidRDefault="00D338D7" w:rsidP="00D338D7">
      <w:pPr>
        <w:jc w:val="both"/>
        <w:rPr>
          <w:rFonts w:asciiTheme="majorHAnsi" w:hAnsiTheme="majorHAnsi" w:cstheme="majorHAnsi"/>
        </w:rPr>
      </w:pPr>
      <w:r w:rsidRPr="00BB5585">
        <w:rPr>
          <w:rFonts w:asciiTheme="majorHAnsi" w:hAnsiTheme="majorHAnsi" w:cstheme="majorHAnsi"/>
        </w:rPr>
        <w:t>Vzdělávání zaměstnanců zahrnuje mnohem širší oblast než pouze IT ale i zde je prostor pro podporu ze strany OINF např. formou zajištění efektivní platformy pro e-learning.</w:t>
      </w:r>
    </w:p>
    <w:p w:rsidR="00D338D7" w:rsidRPr="00BB5585" w:rsidRDefault="00D338D7" w:rsidP="00D338D7">
      <w:pPr>
        <w:pStyle w:val="Nadpis2"/>
        <w:rPr>
          <w:rFonts w:cstheme="majorHAnsi"/>
        </w:rPr>
      </w:pPr>
      <w:bookmarkStart w:id="36" w:name="_Toc525021490"/>
      <w:r w:rsidRPr="00BB5585">
        <w:rPr>
          <w:rFonts w:cstheme="majorHAnsi"/>
        </w:rPr>
        <w:t>Popis realizovaného opatření a přínosy a dopady realizace opatření</w:t>
      </w:r>
      <w:bookmarkEnd w:id="36"/>
    </w:p>
    <w:p w:rsidR="00D338D7" w:rsidRPr="00BB5585" w:rsidRDefault="00D338D7" w:rsidP="00D338D7">
      <w:pPr>
        <w:jc w:val="both"/>
        <w:rPr>
          <w:rFonts w:asciiTheme="majorHAnsi" w:hAnsiTheme="majorHAnsi" w:cstheme="majorHAnsi"/>
        </w:rPr>
      </w:pPr>
      <w:r w:rsidRPr="00BB5585">
        <w:rPr>
          <w:rFonts w:asciiTheme="majorHAnsi" w:hAnsiTheme="majorHAnsi" w:cstheme="majorHAnsi"/>
        </w:rPr>
        <w:t xml:space="preserve">Zvýšit úroveň počítačové gramotnosti koncových uživatelů a tím snížit míru rizika kybernetických útoků a zjednodušit správu prostředí. Prostředkem pro dosažení tohoto cíle může být implementace centrálního e-learningové systému, který budou moci při řešení problému pracovníci Informatiky odkazově využívat. Synergicky s e-learnigem je pak možné využít i kombinaci na míru připravených školení spolu s motivací samotných pracovníků se těchto školení účastnit. </w:t>
      </w:r>
    </w:p>
    <w:p w:rsidR="00D338D7" w:rsidRPr="00BB5585" w:rsidRDefault="00D338D7" w:rsidP="00D338D7">
      <w:pPr>
        <w:pStyle w:val="Nadpis2"/>
        <w:rPr>
          <w:rFonts w:cstheme="majorHAnsi"/>
        </w:rPr>
      </w:pPr>
      <w:bookmarkStart w:id="37" w:name="_Toc525021491"/>
      <w:r w:rsidRPr="00BB5585">
        <w:rPr>
          <w:rFonts w:cstheme="majorHAnsi"/>
        </w:rPr>
        <w:t>Výstupy realizace opatření, indikátory úspěšné realizace opatření</w:t>
      </w:r>
      <w:bookmarkEnd w:id="37"/>
    </w:p>
    <w:p w:rsidR="00D338D7" w:rsidRPr="00BB5585" w:rsidRDefault="00D338D7" w:rsidP="00D338D7">
      <w:pPr>
        <w:pStyle w:val="Odstavecseseznamem"/>
        <w:numPr>
          <w:ilvl w:val="0"/>
          <w:numId w:val="19"/>
        </w:numPr>
        <w:spacing w:after="200" w:line="276" w:lineRule="auto"/>
        <w:ind w:left="709"/>
        <w:rPr>
          <w:rFonts w:asciiTheme="majorHAnsi" w:hAnsiTheme="majorHAnsi" w:cstheme="majorHAnsi"/>
          <w:sz w:val="22"/>
        </w:rPr>
      </w:pPr>
      <w:r w:rsidRPr="00BB5585">
        <w:rPr>
          <w:rFonts w:asciiTheme="majorHAnsi" w:hAnsiTheme="majorHAnsi" w:cstheme="majorHAnsi"/>
          <w:sz w:val="22"/>
        </w:rPr>
        <w:t>Snížení míry rizika kybernetických útoků</w:t>
      </w:r>
    </w:p>
    <w:p w:rsidR="00D338D7" w:rsidRPr="00BB5585" w:rsidRDefault="00D338D7" w:rsidP="00D338D7">
      <w:pPr>
        <w:pStyle w:val="Odstavecseseznamem"/>
        <w:numPr>
          <w:ilvl w:val="0"/>
          <w:numId w:val="19"/>
        </w:numPr>
        <w:spacing w:after="200" w:line="276" w:lineRule="auto"/>
        <w:ind w:left="709"/>
        <w:rPr>
          <w:rFonts w:asciiTheme="majorHAnsi" w:hAnsiTheme="majorHAnsi" w:cstheme="majorHAnsi"/>
          <w:sz w:val="22"/>
        </w:rPr>
      </w:pPr>
      <w:r w:rsidRPr="00BB5585">
        <w:rPr>
          <w:rFonts w:asciiTheme="majorHAnsi" w:hAnsiTheme="majorHAnsi" w:cstheme="majorHAnsi"/>
          <w:sz w:val="22"/>
        </w:rPr>
        <w:t>Zvýšení míry samostatnosti koncových uživatelů</w:t>
      </w:r>
    </w:p>
    <w:p w:rsidR="00D338D7" w:rsidRPr="00BB5585" w:rsidRDefault="00D338D7" w:rsidP="00D338D7">
      <w:pPr>
        <w:pStyle w:val="Odstavecseseznamem"/>
        <w:numPr>
          <w:ilvl w:val="0"/>
          <w:numId w:val="19"/>
        </w:numPr>
        <w:spacing w:after="200" w:line="276" w:lineRule="auto"/>
        <w:ind w:left="709"/>
        <w:rPr>
          <w:rFonts w:asciiTheme="majorHAnsi" w:hAnsiTheme="majorHAnsi" w:cstheme="majorHAnsi"/>
          <w:sz w:val="22"/>
        </w:rPr>
      </w:pPr>
      <w:r w:rsidRPr="00BB5585">
        <w:rPr>
          <w:rFonts w:asciiTheme="majorHAnsi" w:hAnsiTheme="majorHAnsi" w:cstheme="majorHAnsi"/>
          <w:sz w:val="22"/>
        </w:rPr>
        <w:t>Snížení nároků na odd. Techniků</w:t>
      </w:r>
    </w:p>
    <w:p w:rsidR="00D338D7" w:rsidRPr="00BB5585" w:rsidRDefault="00D338D7" w:rsidP="00D338D7">
      <w:pPr>
        <w:pStyle w:val="Odstavecseseznamem"/>
        <w:numPr>
          <w:ilvl w:val="0"/>
          <w:numId w:val="19"/>
        </w:numPr>
        <w:spacing w:after="200" w:line="276" w:lineRule="auto"/>
        <w:ind w:left="709"/>
        <w:rPr>
          <w:rFonts w:asciiTheme="majorHAnsi" w:hAnsiTheme="majorHAnsi" w:cstheme="majorHAnsi"/>
          <w:sz w:val="22"/>
        </w:rPr>
      </w:pPr>
      <w:r w:rsidRPr="00BB5585">
        <w:rPr>
          <w:rFonts w:asciiTheme="majorHAnsi" w:hAnsiTheme="majorHAnsi" w:cstheme="majorHAnsi"/>
          <w:sz w:val="22"/>
        </w:rPr>
        <w:t xml:space="preserve">Útlum potřeby hledat a nasazovat systémového řešení jako substitutu uživatelské konfigurace </w:t>
      </w:r>
    </w:p>
    <w:p w:rsidR="00D338D7" w:rsidRPr="00BB5585" w:rsidRDefault="00D338D7" w:rsidP="00D338D7">
      <w:pPr>
        <w:pStyle w:val="Nadpis2"/>
        <w:rPr>
          <w:rFonts w:cstheme="majorHAnsi"/>
        </w:rPr>
      </w:pPr>
      <w:bookmarkStart w:id="38" w:name="_Toc525021492"/>
      <w:r w:rsidRPr="00BB5585">
        <w:rPr>
          <w:rFonts w:cstheme="majorHAnsi"/>
        </w:rPr>
        <w:t>Popis kroků vedoucích k naplnění opatření</w:t>
      </w:r>
      <w:bookmarkEnd w:id="38"/>
    </w:p>
    <w:p w:rsidR="00D338D7" w:rsidRPr="00BB5585" w:rsidRDefault="00D338D7" w:rsidP="00D338D7">
      <w:pPr>
        <w:pStyle w:val="Odstavecseseznamem"/>
        <w:numPr>
          <w:ilvl w:val="0"/>
          <w:numId w:val="20"/>
        </w:numPr>
        <w:rPr>
          <w:rFonts w:asciiTheme="majorHAnsi" w:hAnsiTheme="majorHAnsi" w:cstheme="majorHAnsi"/>
          <w:sz w:val="22"/>
        </w:rPr>
      </w:pPr>
      <w:r w:rsidRPr="00BB5585">
        <w:rPr>
          <w:rFonts w:asciiTheme="majorHAnsi" w:hAnsiTheme="majorHAnsi" w:cstheme="majorHAnsi"/>
          <w:sz w:val="22"/>
        </w:rPr>
        <w:t>Vytvoření návrhu implementace centrálního e-learningového systému</w:t>
      </w:r>
    </w:p>
    <w:p w:rsidR="00D338D7" w:rsidRDefault="00D338D7" w:rsidP="00D338D7">
      <w:pPr>
        <w:pStyle w:val="Odstavecseseznamem"/>
        <w:numPr>
          <w:ilvl w:val="0"/>
          <w:numId w:val="20"/>
        </w:numPr>
        <w:rPr>
          <w:rFonts w:asciiTheme="majorHAnsi" w:hAnsiTheme="majorHAnsi" w:cstheme="majorHAnsi"/>
          <w:sz w:val="22"/>
        </w:rPr>
      </w:pPr>
      <w:r w:rsidRPr="00BB5585">
        <w:rPr>
          <w:rFonts w:asciiTheme="majorHAnsi" w:hAnsiTheme="majorHAnsi" w:cstheme="majorHAnsi"/>
          <w:sz w:val="22"/>
        </w:rPr>
        <w:t xml:space="preserve">Standardizace uživatelských manuálů a větší míra jejich zapojení při řešení standardních požadavků </w:t>
      </w:r>
    </w:p>
    <w:p w:rsidR="00D338D7" w:rsidRPr="00BB5585" w:rsidRDefault="00D338D7" w:rsidP="00D338D7">
      <w:pPr>
        <w:pStyle w:val="Odstavecseseznamem"/>
        <w:numPr>
          <w:ilvl w:val="0"/>
          <w:numId w:val="20"/>
        </w:numPr>
        <w:rPr>
          <w:rFonts w:asciiTheme="majorHAnsi" w:hAnsiTheme="majorHAnsi" w:cstheme="majorHAnsi"/>
          <w:sz w:val="22"/>
        </w:rPr>
      </w:pPr>
      <w:r>
        <w:rPr>
          <w:rFonts w:asciiTheme="majorHAnsi" w:hAnsiTheme="majorHAnsi" w:cstheme="majorHAnsi"/>
          <w:sz w:val="22"/>
        </w:rPr>
        <w:t>Odborné vzdělávání pracovníků Informatiky</w:t>
      </w:r>
    </w:p>
    <w:p w:rsidR="00D338D7" w:rsidRPr="00BB5585" w:rsidRDefault="00D338D7" w:rsidP="00D338D7">
      <w:pPr>
        <w:pStyle w:val="Nadpis2"/>
        <w:rPr>
          <w:rFonts w:cstheme="majorHAnsi"/>
        </w:rPr>
      </w:pPr>
      <w:bookmarkStart w:id="39" w:name="_Toc525021493"/>
      <w:r w:rsidRPr="00BB5585">
        <w:rPr>
          <w:rFonts w:cstheme="majorHAnsi"/>
        </w:rPr>
        <w:t>Hlavní bariéry a rizika</w:t>
      </w:r>
      <w:bookmarkEnd w:id="39"/>
    </w:p>
    <w:p w:rsidR="00D338D7" w:rsidRPr="00BB5585" w:rsidRDefault="00D338D7" w:rsidP="00D338D7">
      <w:pPr>
        <w:pStyle w:val="Odstavecseseznamem"/>
        <w:numPr>
          <w:ilvl w:val="0"/>
          <w:numId w:val="21"/>
        </w:numPr>
        <w:rPr>
          <w:rFonts w:asciiTheme="majorHAnsi" w:hAnsiTheme="majorHAnsi" w:cstheme="majorHAnsi"/>
          <w:sz w:val="22"/>
        </w:rPr>
      </w:pPr>
      <w:r w:rsidRPr="00BB5585">
        <w:rPr>
          <w:rFonts w:asciiTheme="majorHAnsi" w:hAnsiTheme="majorHAnsi" w:cstheme="majorHAnsi"/>
          <w:sz w:val="22"/>
        </w:rPr>
        <w:t>Nedostatečná podpora v rámci řídící vertikály aktivně se podílet na podpoře nutnosti zaměstnanců se vzdělávat</w:t>
      </w:r>
    </w:p>
    <w:p w:rsidR="00D338D7" w:rsidRPr="00BB5585" w:rsidRDefault="00D338D7" w:rsidP="00D338D7">
      <w:pPr>
        <w:pStyle w:val="Odstavecseseznamem"/>
        <w:numPr>
          <w:ilvl w:val="0"/>
          <w:numId w:val="21"/>
        </w:numPr>
        <w:rPr>
          <w:rFonts w:asciiTheme="majorHAnsi" w:hAnsiTheme="majorHAnsi" w:cstheme="majorHAnsi"/>
          <w:sz w:val="22"/>
        </w:rPr>
      </w:pPr>
      <w:r w:rsidRPr="00BB5585">
        <w:rPr>
          <w:rFonts w:asciiTheme="majorHAnsi" w:hAnsiTheme="majorHAnsi" w:cstheme="majorHAnsi"/>
          <w:sz w:val="22"/>
        </w:rPr>
        <w:t>Nevyužívání e-learningové platformy ostatními útvary FNOL</w:t>
      </w:r>
    </w:p>
    <w:p w:rsidR="00D338D7" w:rsidRPr="00BB5585" w:rsidRDefault="00D338D7" w:rsidP="00D338D7">
      <w:pPr>
        <w:pStyle w:val="Odstavecseseznamem"/>
        <w:numPr>
          <w:ilvl w:val="0"/>
          <w:numId w:val="21"/>
        </w:numPr>
        <w:rPr>
          <w:rFonts w:asciiTheme="majorHAnsi" w:hAnsiTheme="majorHAnsi" w:cstheme="majorHAnsi"/>
          <w:sz w:val="22"/>
        </w:rPr>
      </w:pPr>
      <w:r w:rsidRPr="00BB5585">
        <w:rPr>
          <w:rFonts w:asciiTheme="majorHAnsi" w:hAnsiTheme="majorHAnsi" w:cstheme="majorHAnsi"/>
          <w:sz w:val="22"/>
        </w:rPr>
        <w:t>Nedostatečné kapacity (lidské, technologické, ekonomické) pro návrh a implementaci e-learningové platformy</w:t>
      </w:r>
    </w:p>
    <w:p w:rsidR="00D338D7" w:rsidRPr="00BB5585" w:rsidRDefault="00D338D7" w:rsidP="00D338D7">
      <w:pPr>
        <w:pStyle w:val="Nadpis1"/>
        <w:rPr>
          <w:rFonts w:cstheme="majorHAnsi"/>
        </w:rPr>
      </w:pPr>
      <w:bookmarkStart w:id="40" w:name="_Toc525021494"/>
      <w:r w:rsidRPr="00BB5585">
        <w:rPr>
          <w:rFonts w:cstheme="majorHAnsi"/>
        </w:rPr>
        <w:lastRenderedPageBreak/>
        <w:t>Robustní infrastruktura</w:t>
      </w:r>
      <w:bookmarkEnd w:id="40"/>
    </w:p>
    <w:p w:rsidR="00D338D7" w:rsidRPr="00BB5585" w:rsidRDefault="00D338D7" w:rsidP="00D338D7">
      <w:pPr>
        <w:jc w:val="both"/>
        <w:rPr>
          <w:rFonts w:asciiTheme="majorHAnsi" w:hAnsiTheme="majorHAnsi" w:cstheme="majorHAnsi"/>
        </w:rPr>
      </w:pPr>
    </w:p>
    <w:p w:rsidR="00D338D7" w:rsidRPr="00BB5585" w:rsidRDefault="00D338D7" w:rsidP="00D338D7">
      <w:pPr>
        <w:pStyle w:val="Nadpis2"/>
        <w:rPr>
          <w:rFonts w:cstheme="majorHAnsi"/>
        </w:rPr>
      </w:pPr>
      <w:bookmarkStart w:id="41" w:name="_Toc525021495"/>
      <w:r w:rsidRPr="00BB5585">
        <w:rPr>
          <w:rFonts w:cstheme="majorHAnsi"/>
        </w:rPr>
        <w:t>Východiska a požadavky na realizaci opatření</w:t>
      </w:r>
      <w:bookmarkEnd w:id="41"/>
    </w:p>
    <w:p w:rsidR="00D338D7" w:rsidRPr="00BB5585" w:rsidRDefault="00D338D7" w:rsidP="00D338D7">
      <w:pPr>
        <w:rPr>
          <w:rFonts w:asciiTheme="majorHAnsi" w:hAnsiTheme="majorHAnsi" w:cstheme="majorHAnsi"/>
        </w:rPr>
      </w:pPr>
      <w:r w:rsidRPr="00BB5585">
        <w:rPr>
          <w:rFonts w:asciiTheme="majorHAnsi" w:hAnsiTheme="majorHAnsi" w:cstheme="majorHAnsi"/>
        </w:rPr>
        <w:t xml:space="preserve">Stávající serverová infrastruktura disponuje dostatečnými HW a SW zdroji pro zajištění provozu všech aplikačních i systémových služeb. Pro zajištění dlouhodobé udržitelnosti a schopnosti infrastruktury efektivně reagovat na strategické požadavky ostatních útvarů FNOL je zapotřebí tuto infrastrukturu udržovat řízeným procesem správy a rozvíjet podle aktuálních technologických trendů. </w:t>
      </w:r>
    </w:p>
    <w:p w:rsidR="00D338D7" w:rsidRPr="00BB5585" w:rsidRDefault="00D338D7" w:rsidP="00D338D7">
      <w:pPr>
        <w:pStyle w:val="Nadpis2"/>
        <w:rPr>
          <w:rFonts w:cstheme="majorHAnsi"/>
        </w:rPr>
      </w:pPr>
      <w:bookmarkStart w:id="42" w:name="_Toc525021496"/>
      <w:r w:rsidRPr="00BB5585">
        <w:rPr>
          <w:rFonts w:cstheme="majorHAnsi"/>
        </w:rPr>
        <w:t>Popis realizovaného opatření a přínosy a dopady realizace opatření</w:t>
      </w:r>
      <w:bookmarkEnd w:id="42"/>
    </w:p>
    <w:p w:rsidR="00D338D7" w:rsidRPr="00BB5585" w:rsidRDefault="00D338D7" w:rsidP="00D338D7">
      <w:pPr>
        <w:pStyle w:val="Odstavecseseznamem"/>
        <w:numPr>
          <w:ilvl w:val="0"/>
          <w:numId w:val="17"/>
        </w:numPr>
        <w:rPr>
          <w:rFonts w:asciiTheme="majorHAnsi" w:hAnsiTheme="majorHAnsi" w:cstheme="majorHAnsi"/>
          <w:sz w:val="22"/>
        </w:rPr>
      </w:pPr>
      <w:r w:rsidRPr="00BB5585">
        <w:rPr>
          <w:rFonts w:asciiTheme="majorHAnsi" w:hAnsiTheme="majorHAnsi" w:cstheme="majorHAnsi"/>
          <w:sz w:val="22"/>
        </w:rPr>
        <w:t>Virtualizace sítí – používá se</w:t>
      </w:r>
    </w:p>
    <w:p w:rsidR="00D338D7" w:rsidRPr="00BB5585" w:rsidRDefault="00D338D7" w:rsidP="00D338D7">
      <w:pPr>
        <w:pStyle w:val="Odstavecseseznamem"/>
        <w:numPr>
          <w:ilvl w:val="0"/>
          <w:numId w:val="17"/>
        </w:numPr>
        <w:rPr>
          <w:rFonts w:asciiTheme="majorHAnsi" w:hAnsiTheme="majorHAnsi" w:cstheme="majorHAnsi"/>
          <w:sz w:val="22"/>
        </w:rPr>
      </w:pPr>
      <w:r w:rsidRPr="00BB5585">
        <w:rPr>
          <w:rFonts w:asciiTheme="majorHAnsi" w:hAnsiTheme="majorHAnsi" w:cstheme="majorHAnsi"/>
          <w:sz w:val="22"/>
        </w:rPr>
        <w:t>Serverová virtualizace – používá se, rozšiřovat její zastoupení</w:t>
      </w:r>
    </w:p>
    <w:p w:rsidR="00D338D7" w:rsidRPr="00BB5585" w:rsidRDefault="00D338D7" w:rsidP="00D338D7">
      <w:pPr>
        <w:pStyle w:val="Odstavecseseznamem"/>
        <w:numPr>
          <w:ilvl w:val="0"/>
          <w:numId w:val="17"/>
        </w:numPr>
        <w:rPr>
          <w:rFonts w:asciiTheme="majorHAnsi" w:hAnsiTheme="majorHAnsi" w:cstheme="majorHAnsi"/>
          <w:sz w:val="22"/>
        </w:rPr>
      </w:pPr>
      <w:r w:rsidRPr="00BB5585">
        <w:rPr>
          <w:rFonts w:asciiTheme="majorHAnsi" w:hAnsiTheme="majorHAnsi" w:cstheme="majorHAnsi"/>
          <w:sz w:val="22"/>
        </w:rPr>
        <w:t>Implementace nových technologií a služeb výhradně v režimu vysoké dostupnosti, do geograficky oddělených lokalit</w:t>
      </w:r>
    </w:p>
    <w:p w:rsidR="00D338D7" w:rsidRPr="00BB5585" w:rsidRDefault="00D338D7" w:rsidP="00D338D7">
      <w:pPr>
        <w:pStyle w:val="Odstavecseseznamem"/>
        <w:numPr>
          <w:ilvl w:val="0"/>
          <w:numId w:val="17"/>
        </w:numPr>
        <w:rPr>
          <w:rFonts w:asciiTheme="majorHAnsi" w:hAnsiTheme="majorHAnsi" w:cstheme="majorHAnsi"/>
          <w:sz w:val="22"/>
        </w:rPr>
      </w:pPr>
      <w:r w:rsidRPr="00BB5585">
        <w:rPr>
          <w:rFonts w:asciiTheme="majorHAnsi" w:hAnsiTheme="majorHAnsi" w:cstheme="majorHAnsi"/>
          <w:sz w:val="22"/>
        </w:rPr>
        <w:t>Zahájení diskuze s vedením FNOL o povýšení činností správy infrastruktury na samostatnou integrální službu.</w:t>
      </w:r>
    </w:p>
    <w:p w:rsidR="00D338D7" w:rsidRPr="00BB5585" w:rsidRDefault="00D338D7" w:rsidP="00D338D7">
      <w:pPr>
        <w:pStyle w:val="Nadpis2"/>
        <w:rPr>
          <w:rFonts w:cstheme="majorHAnsi"/>
        </w:rPr>
      </w:pPr>
      <w:bookmarkStart w:id="43" w:name="_Toc525021497"/>
      <w:r w:rsidRPr="00BB5585">
        <w:rPr>
          <w:rFonts w:cstheme="majorHAnsi"/>
        </w:rPr>
        <w:t>Výstupy realizace opatření, indikátory úspěšné realizace opatření</w:t>
      </w:r>
      <w:bookmarkEnd w:id="43"/>
    </w:p>
    <w:p w:rsidR="00D338D7" w:rsidRPr="00BB5585" w:rsidRDefault="00D338D7" w:rsidP="00D338D7">
      <w:pPr>
        <w:pStyle w:val="Odstavecseseznamem"/>
        <w:numPr>
          <w:ilvl w:val="0"/>
          <w:numId w:val="18"/>
        </w:numPr>
        <w:rPr>
          <w:rFonts w:asciiTheme="majorHAnsi" w:hAnsiTheme="majorHAnsi" w:cstheme="majorHAnsi"/>
          <w:sz w:val="22"/>
        </w:rPr>
      </w:pPr>
      <w:r w:rsidRPr="00BB5585">
        <w:rPr>
          <w:rFonts w:asciiTheme="majorHAnsi" w:hAnsiTheme="majorHAnsi" w:cstheme="majorHAnsi"/>
          <w:sz w:val="22"/>
        </w:rPr>
        <w:t>Udržení stávající vysoké úrovně enterprise architektury</w:t>
      </w:r>
    </w:p>
    <w:p w:rsidR="00D338D7" w:rsidRPr="00BB5585" w:rsidRDefault="00D338D7" w:rsidP="00D338D7">
      <w:pPr>
        <w:pStyle w:val="Odstavecseseznamem"/>
        <w:numPr>
          <w:ilvl w:val="0"/>
          <w:numId w:val="18"/>
        </w:numPr>
        <w:rPr>
          <w:rFonts w:asciiTheme="majorHAnsi" w:hAnsiTheme="majorHAnsi" w:cstheme="majorHAnsi"/>
          <w:sz w:val="22"/>
        </w:rPr>
      </w:pPr>
      <w:r w:rsidRPr="00BB5585">
        <w:rPr>
          <w:rFonts w:asciiTheme="majorHAnsi" w:hAnsiTheme="majorHAnsi" w:cstheme="majorHAnsi"/>
          <w:sz w:val="22"/>
        </w:rPr>
        <w:t>Efektivní rozvoj infrastruktury s ohledem na strategické cíle</w:t>
      </w:r>
    </w:p>
    <w:p w:rsidR="00D338D7" w:rsidRPr="00BB5585" w:rsidRDefault="00D338D7" w:rsidP="00D338D7">
      <w:pPr>
        <w:pStyle w:val="Odstavecseseznamem"/>
        <w:numPr>
          <w:ilvl w:val="0"/>
          <w:numId w:val="18"/>
        </w:numPr>
        <w:rPr>
          <w:rFonts w:asciiTheme="majorHAnsi" w:hAnsiTheme="majorHAnsi" w:cstheme="majorHAnsi"/>
          <w:sz w:val="22"/>
        </w:rPr>
      </w:pPr>
      <w:r w:rsidRPr="00BB5585">
        <w:rPr>
          <w:rFonts w:asciiTheme="majorHAnsi" w:hAnsiTheme="majorHAnsi" w:cstheme="majorHAnsi"/>
          <w:sz w:val="22"/>
        </w:rPr>
        <w:t>Distribuce infrastruktury jako služby</w:t>
      </w:r>
    </w:p>
    <w:p w:rsidR="00D338D7" w:rsidRPr="00BB5585" w:rsidRDefault="00D338D7" w:rsidP="00D338D7">
      <w:pPr>
        <w:pStyle w:val="Odstavecseseznamem"/>
        <w:rPr>
          <w:rFonts w:asciiTheme="majorHAnsi" w:hAnsiTheme="majorHAnsi" w:cstheme="majorHAnsi"/>
        </w:rPr>
      </w:pPr>
    </w:p>
    <w:p w:rsidR="00D338D7" w:rsidRPr="00BB5585" w:rsidRDefault="00D338D7" w:rsidP="00D338D7">
      <w:pPr>
        <w:pStyle w:val="Nadpis2"/>
        <w:rPr>
          <w:rFonts w:cstheme="majorHAnsi"/>
        </w:rPr>
      </w:pPr>
      <w:bookmarkStart w:id="44" w:name="_Toc525021498"/>
      <w:r w:rsidRPr="00BB5585">
        <w:rPr>
          <w:rFonts w:cstheme="majorHAnsi"/>
        </w:rPr>
        <w:t>Popis kroků vedoucích k naplnění opatření</w:t>
      </w:r>
      <w:bookmarkEnd w:id="44"/>
    </w:p>
    <w:p w:rsidR="00D338D7" w:rsidRPr="00BB5585" w:rsidRDefault="00D338D7" w:rsidP="00D338D7">
      <w:pPr>
        <w:pStyle w:val="Odstavecseseznamem"/>
        <w:numPr>
          <w:ilvl w:val="0"/>
          <w:numId w:val="16"/>
        </w:numPr>
        <w:rPr>
          <w:rFonts w:asciiTheme="majorHAnsi" w:hAnsiTheme="majorHAnsi" w:cstheme="majorHAnsi"/>
          <w:sz w:val="22"/>
        </w:rPr>
      </w:pPr>
      <w:r w:rsidRPr="00BB5585">
        <w:rPr>
          <w:rFonts w:asciiTheme="majorHAnsi" w:hAnsiTheme="majorHAnsi" w:cstheme="majorHAnsi"/>
          <w:sz w:val="22"/>
        </w:rPr>
        <w:t>Strategické rozšiřování infrastruktury pro zajištění vysoké dostupnosti na všech vrstvách</w:t>
      </w:r>
    </w:p>
    <w:p w:rsidR="00D338D7" w:rsidRPr="00BB5585" w:rsidRDefault="00D338D7" w:rsidP="00D338D7">
      <w:pPr>
        <w:pStyle w:val="Odstavecseseznamem"/>
        <w:numPr>
          <w:ilvl w:val="0"/>
          <w:numId w:val="16"/>
        </w:numPr>
        <w:rPr>
          <w:rFonts w:asciiTheme="majorHAnsi" w:hAnsiTheme="majorHAnsi" w:cstheme="majorHAnsi"/>
          <w:sz w:val="22"/>
        </w:rPr>
      </w:pPr>
      <w:r w:rsidRPr="00BB5585">
        <w:rPr>
          <w:rFonts w:asciiTheme="majorHAnsi" w:hAnsiTheme="majorHAnsi" w:cstheme="majorHAnsi"/>
          <w:sz w:val="22"/>
        </w:rPr>
        <w:t>Důsledné dodržování požadavků stanovených v dokumentu „</w:t>
      </w:r>
      <w:r>
        <w:rPr>
          <w:rFonts w:asciiTheme="majorHAnsi" w:hAnsiTheme="majorHAnsi" w:cstheme="majorHAnsi"/>
          <w:sz w:val="22"/>
          <w:highlight w:val="yellow"/>
        </w:rPr>
        <w:t>XY – Směrnice pro rozšiřování aplikačního a technického vybavení</w:t>
      </w:r>
      <w:r w:rsidRPr="00BB5585">
        <w:rPr>
          <w:rFonts w:asciiTheme="majorHAnsi" w:hAnsiTheme="majorHAnsi" w:cstheme="majorHAnsi"/>
          <w:sz w:val="22"/>
          <w:highlight w:val="yellow"/>
        </w:rPr>
        <w:t>“</w:t>
      </w:r>
    </w:p>
    <w:p w:rsidR="00D338D7" w:rsidRPr="00BB5585" w:rsidRDefault="00D338D7" w:rsidP="00D338D7">
      <w:pPr>
        <w:pStyle w:val="Odstavecseseznamem"/>
        <w:numPr>
          <w:ilvl w:val="0"/>
          <w:numId w:val="16"/>
        </w:numPr>
        <w:rPr>
          <w:rFonts w:asciiTheme="majorHAnsi" w:hAnsiTheme="majorHAnsi" w:cstheme="majorHAnsi"/>
          <w:sz w:val="22"/>
        </w:rPr>
      </w:pPr>
      <w:r w:rsidRPr="00BB5585">
        <w:rPr>
          <w:rFonts w:asciiTheme="majorHAnsi" w:hAnsiTheme="majorHAnsi" w:cstheme="majorHAnsi"/>
          <w:sz w:val="22"/>
        </w:rPr>
        <w:t>Definice stávajících technologie a činnosti, které svým významem odpovídají klíčovým bussines službám</w:t>
      </w:r>
    </w:p>
    <w:p w:rsidR="00D338D7" w:rsidRPr="00BB5585" w:rsidRDefault="00D338D7" w:rsidP="00D338D7">
      <w:pPr>
        <w:pStyle w:val="Nadpis2"/>
        <w:rPr>
          <w:rFonts w:cstheme="majorHAnsi"/>
        </w:rPr>
      </w:pPr>
      <w:bookmarkStart w:id="45" w:name="_Toc525021499"/>
      <w:r w:rsidRPr="00BB5585">
        <w:rPr>
          <w:rFonts w:cstheme="majorHAnsi"/>
        </w:rPr>
        <w:t>Hlavní bariéry a rizika</w:t>
      </w:r>
      <w:bookmarkEnd w:id="45"/>
    </w:p>
    <w:p w:rsidR="00D338D7" w:rsidRPr="00BB5585" w:rsidRDefault="00D338D7" w:rsidP="00D338D7">
      <w:pPr>
        <w:pStyle w:val="Odstavecseseznamem"/>
        <w:numPr>
          <w:ilvl w:val="0"/>
          <w:numId w:val="16"/>
        </w:numPr>
        <w:rPr>
          <w:rFonts w:asciiTheme="majorHAnsi" w:hAnsiTheme="majorHAnsi" w:cstheme="majorHAnsi"/>
          <w:sz w:val="22"/>
        </w:rPr>
      </w:pPr>
      <w:r w:rsidRPr="00BB5585">
        <w:rPr>
          <w:rFonts w:asciiTheme="majorHAnsi" w:hAnsiTheme="majorHAnsi" w:cstheme="majorHAnsi"/>
          <w:sz w:val="22"/>
        </w:rPr>
        <w:t>Absence definice parametrů služeb v rámci řídící verti</w:t>
      </w:r>
      <w:r>
        <w:rPr>
          <w:rFonts w:asciiTheme="majorHAnsi" w:hAnsiTheme="majorHAnsi" w:cstheme="majorHAnsi"/>
          <w:sz w:val="22"/>
        </w:rPr>
        <w:t>k</w:t>
      </w:r>
      <w:r w:rsidRPr="00BB5585">
        <w:rPr>
          <w:rFonts w:asciiTheme="majorHAnsi" w:hAnsiTheme="majorHAnsi" w:cstheme="majorHAnsi"/>
          <w:sz w:val="22"/>
        </w:rPr>
        <w:t>ály</w:t>
      </w:r>
      <w:r>
        <w:rPr>
          <w:rFonts w:asciiTheme="majorHAnsi" w:hAnsiTheme="majorHAnsi" w:cstheme="majorHAnsi"/>
          <w:sz w:val="22"/>
        </w:rPr>
        <w:t>;</w:t>
      </w:r>
    </w:p>
    <w:p w:rsidR="00D338D7" w:rsidRPr="00BB5585" w:rsidRDefault="00D338D7" w:rsidP="00D338D7">
      <w:pPr>
        <w:pStyle w:val="Odstavecseseznamem"/>
        <w:numPr>
          <w:ilvl w:val="0"/>
          <w:numId w:val="16"/>
        </w:numPr>
        <w:rPr>
          <w:rFonts w:asciiTheme="majorHAnsi" w:hAnsiTheme="majorHAnsi" w:cstheme="majorHAnsi"/>
          <w:sz w:val="22"/>
        </w:rPr>
      </w:pPr>
      <w:r w:rsidRPr="00BB5585">
        <w:rPr>
          <w:rFonts w:asciiTheme="majorHAnsi" w:hAnsiTheme="majorHAnsi" w:cstheme="majorHAnsi"/>
          <w:sz w:val="22"/>
        </w:rPr>
        <w:t>Nedostatečné financování investic a provozu správy IT</w:t>
      </w:r>
    </w:p>
    <w:p w:rsidR="002E7BD0" w:rsidRPr="00BB5585" w:rsidRDefault="007B2AEE" w:rsidP="002E7BD0">
      <w:pPr>
        <w:pStyle w:val="Nadpis1"/>
        <w:rPr>
          <w:rFonts w:cstheme="majorHAnsi"/>
        </w:rPr>
      </w:pPr>
      <w:bookmarkStart w:id="46" w:name="_Toc525021500"/>
      <w:r>
        <w:rPr>
          <w:rFonts w:cstheme="majorHAnsi"/>
        </w:rPr>
        <w:lastRenderedPageBreak/>
        <w:t>Efektivní správa</w:t>
      </w:r>
      <w:r w:rsidR="002E7BD0" w:rsidRPr="00BB5585">
        <w:rPr>
          <w:rFonts w:cstheme="majorHAnsi"/>
        </w:rPr>
        <w:t xml:space="preserve"> koncových stanic</w:t>
      </w:r>
      <w:bookmarkEnd w:id="46"/>
    </w:p>
    <w:p w:rsidR="002E7BD0" w:rsidRPr="00BB5585" w:rsidRDefault="002E7BD0" w:rsidP="002E7BD0">
      <w:pPr>
        <w:pStyle w:val="Nadpis2"/>
        <w:rPr>
          <w:rFonts w:cstheme="majorHAnsi"/>
        </w:rPr>
      </w:pPr>
      <w:bookmarkStart w:id="47" w:name="_Toc525021501"/>
      <w:r w:rsidRPr="00BB5585">
        <w:rPr>
          <w:rFonts w:cstheme="majorHAnsi"/>
        </w:rPr>
        <w:t>Východiska a požadavky na realizaci opatření</w:t>
      </w:r>
      <w:bookmarkEnd w:id="47"/>
    </w:p>
    <w:p w:rsidR="002E7BD0" w:rsidRPr="00BB5585" w:rsidRDefault="002E7BD0" w:rsidP="002E7BD0">
      <w:pPr>
        <w:jc w:val="both"/>
        <w:rPr>
          <w:rFonts w:asciiTheme="majorHAnsi" w:hAnsiTheme="majorHAnsi" w:cstheme="majorHAnsi"/>
        </w:rPr>
      </w:pPr>
      <w:r w:rsidRPr="00BB5585">
        <w:rPr>
          <w:rFonts w:asciiTheme="majorHAnsi" w:hAnsiTheme="majorHAnsi" w:cstheme="majorHAnsi"/>
        </w:rPr>
        <w:t xml:space="preserve">Odd. techniků je reálně schopno vyměnit cca 350 klientských PC za rok. Z pohledu kapacit nepředstavuje zvýšenou zátěž přidělení nového PC, ale spíše nahrazení starého. Důvody jsou zejm. vysoká fragmentace aplikačního vybavení a uživatelská data ukládaná lokálně, která musí být v rámci výměny migrována. Uživatelské změny v aplikačním vybavení pak jsou prováděny buď lokálně nebo centrálně s využitím </w:t>
      </w:r>
      <w:r w:rsidR="00F301CE">
        <w:rPr>
          <w:rFonts w:asciiTheme="majorHAnsi" w:hAnsiTheme="majorHAnsi" w:cstheme="majorHAnsi"/>
        </w:rPr>
        <w:t>centrálních politik (</w:t>
      </w:r>
      <w:r w:rsidRPr="00BB5585">
        <w:rPr>
          <w:rFonts w:asciiTheme="majorHAnsi" w:hAnsiTheme="majorHAnsi" w:cstheme="majorHAnsi"/>
        </w:rPr>
        <w:t>GPO</w:t>
      </w:r>
      <w:r w:rsidR="00F301CE">
        <w:rPr>
          <w:rFonts w:asciiTheme="majorHAnsi" w:hAnsiTheme="majorHAnsi" w:cstheme="majorHAnsi"/>
        </w:rPr>
        <w:t>)</w:t>
      </w:r>
      <w:r w:rsidRPr="00BB5585">
        <w:rPr>
          <w:rFonts w:asciiTheme="majorHAnsi" w:hAnsiTheme="majorHAnsi" w:cstheme="majorHAnsi"/>
        </w:rPr>
        <w:t>.</w:t>
      </w:r>
    </w:p>
    <w:p w:rsidR="002E7BD0" w:rsidRPr="00BB5585" w:rsidRDefault="002E7BD0" w:rsidP="002E7BD0">
      <w:pPr>
        <w:pStyle w:val="Odstavecseseznamem"/>
        <w:ind w:left="792"/>
        <w:rPr>
          <w:rFonts w:asciiTheme="majorHAnsi" w:hAnsiTheme="majorHAnsi" w:cstheme="majorHAnsi"/>
        </w:rPr>
      </w:pPr>
    </w:p>
    <w:p w:rsidR="002E7BD0" w:rsidRPr="00BB5585" w:rsidRDefault="002E7BD0" w:rsidP="002E7BD0">
      <w:pPr>
        <w:pStyle w:val="Nadpis2"/>
        <w:rPr>
          <w:rFonts w:cstheme="majorHAnsi"/>
        </w:rPr>
      </w:pPr>
      <w:bookmarkStart w:id="48" w:name="_Toc525021502"/>
      <w:r w:rsidRPr="00BB5585">
        <w:rPr>
          <w:rFonts w:cstheme="majorHAnsi"/>
        </w:rPr>
        <w:t>Popis realizovaného opatření a přínosy a dopady realizace opatření</w:t>
      </w:r>
      <w:bookmarkEnd w:id="48"/>
    </w:p>
    <w:p w:rsidR="002E7BD0" w:rsidRPr="00BB5585" w:rsidRDefault="002E7BD0" w:rsidP="002E7BD0">
      <w:pPr>
        <w:jc w:val="both"/>
        <w:rPr>
          <w:rFonts w:asciiTheme="majorHAnsi" w:hAnsiTheme="majorHAnsi" w:cstheme="majorHAnsi"/>
        </w:rPr>
      </w:pPr>
      <w:r w:rsidRPr="00BB5585">
        <w:rPr>
          <w:rFonts w:asciiTheme="majorHAnsi" w:hAnsiTheme="majorHAnsi" w:cstheme="majorHAnsi"/>
        </w:rPr>
        <w:t>Jednou z možností je centralizovat správu koncových stanic tak, aby administrátorský zásah vč. výměny klientského HW nepředstavoval zvýšenou zátěž. Jedním z možným přístupů pro dosažení tohoto cíle je využití virtualizace desktopů spolu s důsledným využíváním nástrojů pro správu a řízení virtualizované infrastruktury (např. SC Virtual Machine Manager a SC Configuration Manager). Nasazení SCCM zároveň umožní provozovat tzv. samoobsluhu - centrální SW store, ze kterého si uživatelé mohou velmi jednoduše přidávat aplikace vypublikované administrátory.</w:t>
      </w:r>
    </w:p>
    <w:p w:rsidR="002E7BD0" w:rsidRPr="00BB5585" w:rsidRDefault="002E7BD0" w:rsidP="002E7BD0">
      <w:pPr>
        <w:spacing w:after="200" w:line="276" w:lineRule="auto"/>
        <w:jc w:val="both"/>
        <w:rPr>
          <w:rFonts w:asciiTheme="majorHAnsi" w:eastAsiaTheme="majorEastAsia" w:hAnsiTheme="majorHAnsi" w:cstheme="majorHAnsi"/>
          <w:b/>
          <w:bCs/>
          <w:color w:val="5B9BD5" w:themeColor="accent1"/>
        </w:rPr>
      </w:pPr>
    </w:p>
    <w:p w:rsidR="002E7BD0" w:rsidRDefault="002E7BD0" w:rsidP="002E7BD0">
      <w:pPr>
        <w:pStyle w:val="Nadpis2"/>
        <w:rPr>
          <w:rFonts w:cstheme="majorHAnsi"/>
        </w:rPr>
      </w:pPr>
      <w:bookmarkStart w:id="49" w:name="_Toc525021503"/>
      <w:r w:rsidRPr="00BB5585">
        <w:rPr>
          <w:rFonts w:cstheme="majorHAnsi"/>
        </w:rPr>
        <w:t>Výstupy realizace opatření, indikátory úspěšné realizace opatření</w:t>
      </w:r>
      <w:bookmarkEnd w:id="49"/>
    </w:p>
    <w:p w:rsidR="00F301CE" w:rsidRPr="00F301CE" w:rsidRDefault="00F301CE" w:rsidP="00F301CE"/>
    <w:p w:rsidR="002E7BD0" w:rsidRPr="00BB5585" w:rsidRDefault="002E7BD0" w:rsidP="002E7BD0">
      <w:pPr>
        <w:pStyle w:val="Odstavecseseznamem"/>
        <w:numPr>
          <w:ilvl w:val="0"/>
          <w:numId w:val="5"/>
        </w:numPr>
        <w:spacing w:after="200" w:line="276" w:lineRule="auto"/>
        <w:rPr>
          <w:rFonts w:asciiTheme="majorHAnsi" w:hAnsiTheme="majorHAnsi" w:cstheme="majorHAnsi"/>
          <w:sz w:val="22"/>
        </w:rPr>
      </w:pPr>
      <w:r w:rsidRPr="00BB5585">
        <w:rPr>
          <w:rFonts w:asciiTheme="majorHAnsi" w:hAnsiTheme="majorHAnsi" w:cstheme="majorHAnsi"/>
          <w:sz w:val="22"/>
        </w:rPr>
        <w:t>Snížení zátěže odd. techniků a větší efektivita jejich práce</w:t>
      </w:r>
    </w:p>
    <w:p w:rsidR="002E7BD0" w:rsidRPr="00BB5585" w:rsidRDefault="002E7BD0" w:rsidP="002E7BD0">
      <w:pPr>
        <w:pStyle w:val="Odstavecseseznamem"/>
        <w:numPr>
          <w:ilvl w:val="0"/>
          <w:numId w:val="5"/>
        </w:numPr>
        <w:spacing w:after="200" w:line="276" w:lineRule="auto"/>
        <w:rPr>
          <w:rFonts w:asciiTheme="majorHAnsi" w:hAnsiTheme="majorHAnsi" w:cstheme="majorHAnsi"/>
          <w:sz w:val="22"/>
        </w:rPr>
      </w:pPr>
      <w:r w:rsidRPr="00BB5585">
        <w:rPr>
          <w:rFonts w:asciiTheme="majorHAnsi" w:hAnsiTheme="majorHAnsi" w:cstheme="majorHAnsi"/>
          <w:sz w:val="22"/>
        </w:rPr>
        <w:t>Možný transfer kapacit do odd. systémových inženýrů</w:t>
      </w:r>
    </w:p>
    <w:p w:rsidR="002E7BD0" w:rsidRPr="00BB5585" w:rsidRDefault="002E7BD0" w:rsidP="002E7BD0">
      <w:pPr>
        <w:pStyle w:val="Odstavecseseznamem"/>
        <w:numPr>
          <w:ilvl w:val="0"/>
          <w:numId w:val="5"/>
        </w:numPr>
        <w:spacing w:after="200" w:line="276" w:lineRule="auto"/>
        <w:rPr>
          <w:rFonts w:asciiTheme="majorHAnsi" w:hAnsiTheme="majorHAnsi" w:cstheme="majorHAnsi"/>
          <w:sz w:val="22"/>
        </w:rPr>
      </w:pPr>
      <w:r w:rsidRPr="00BB5585">
        <w:rPr>
          <w:rFonts w:asciiTheme="majorHAnsi" w:hAnsiTheme="majorHAnsi" w:cstheme="majorHAnsi"/>
          <w:sz w:val="22"/>
        </w:rPr>
        <w:t>Zvýšení nákladů na licenční pokrytí OS (licence pro tenkého klienta i pro virtualizovaný desktop)</w:t>
      </w:r>
    </w:p>
    <w:p w:rsidR="002E7BD0" w:rsidRPr="00BB5585" w:rsidRDefault="002E7BD0" w:rsidP="002E7BD0">
      <w:pPr>
        <w:pStyle w:val="Odstavecseseznamem"/>
        <w:numPr>
          <w:ilvl w:val="0"/>
          <w:numId w:val="5"/>
        </w:numPr>
        <w:spacing w:after="200" w:line="276" w:lineRule="auto"/>
        <w:rPr>
          <w:rFonts w:asciiTheme="majorHAnsi" w:hAnsiTheme="majorHAnsi" w:cstheme="majorHAnsi"/>
          <w:sz w:val="22"/>
        </w:rPr>
      </w:pPr>
      <w:r w:rsidRPr="00BB5585">
        <w:rPr>
          <w:rFonts w:asciiTheme="majorHAnsi" w:hAnsiTheme="majorHAnsi" w:cstheme="majorHAnsi"/>
          <w:sz w:val="22"/>
        </w:rPr>
        <w:t>Investice do kapacity serverové infrastruktury</w:t>
      </w:r>
    </w:p>
    <w:p w:rsidR="002E7BD0" w:rsidRPr="00BB5585" w:rsidRDefault="002E7BD0" w:rsidP="002E7BD0">
      <w:pPr>
        <w:pStyle w:val="Nadpis2"/>
        <w:rPr>
          <w:rFonts w:cstheme="majorHAnsi"/>
        </w:rPr>
      </w:pPr>
      <w:bookmarkStart w:id="50" w:name="_Toc525021504"/>
      <w:r w:rsidRPr="00BB5585">
        <w:rPr>
          <w:rFonts w:cstheme="majorHAnsi"/>
        </w:rPr>
        <w:t>Popis kroků vedoucích k naplnění opatření</w:t>
      </w:r>
      <w:bookmarkEnd w:id="50"/>
    </w:p>
    <w:p w:rsidR="002E7BD0" w:rsidRPr="00BB5585" w:rsidRDefault="002E7BD0" w:rsidP="002E7BD0">
      <w:pPr>
        <w:pStyle w:val="Odstavecseseznamem"/>
        <w:numPr>
          <w:ilvl w:val="0"/>
          <w:numId w:val="14"/>
        </w:numPr>
        <w:rPr>
          <w:rFonts w:asciiTheme="majorHAnsi" w:hAnsiTheme="majorHAnsi" w:cstheme="majorHAnsi"/>
          <w:sz w:val="22"/>
        </w:rPr>
      </w:pPr>
      <w:r w:rsidRPr="00BB5585">
        <w:rPr>
          <w:rFonts w:asciiTheme="majorHAnsi" w:hAnsiTheme="majorHAnsi" w:cstheme="majorHAnsi"/>
          <w:sz w:val="22"/>
        </w:rPr>
        <w:t>Definice uživatelských rolí, podle pracovních požadavků</w:t>
      </w:r>
    </w:p>
    <w:p w:rsidR="002E7BD0" w:rsidRPr="00BB5585" w:rsidRDefault="002E7BD0" w:rsidP="002E7BD0">
      <w:pPr>
        <w:pStyle w:val="Odstavecseseznamem"/>
        <w:numPr>
          <w:ilvl w:val="0"/>
          <w:numId w:val="14"/>
        </w:numPr>
        <w:rPr>
          <w:rFonts w:asciiTheme="majorHAnsi" w:hAnsiTheme="majorHAnsi" w:cstheme="majorHAnsi"/>
          <w:sz w:val="22"/>
        </w:rPr>
      </w:pPr>
      <w:r w:rsidRPr="00BB5585">
        <w:rPr>
          <w:rFonts w:asciiTheme="majorHAnsi" w:hAnsiTheme="majorHAnsi" w:cstheme="majorHAnsi"/>
          <w:sz w:val="22"/>
        </w:rPr>
        <w:t>Realizace Proof of Concept (PoC) pro vybranou uživatelskou roli</w:t>
      </w:r>
    </w:p>
    <w:p w:rsidR="002E7BD0" w:rsidRPr="00BB5585" w:rsidRDefault="002E7BD0" w:rsidP="002E7BD0">
      <w:pPr>
        <w:pStyle w:val="Odstavecseseznamem"/>
        <w:numPr>
          <w:ilvl w:val="0"/>
          <w:numId w:val="14"/>
        </w:numPr>
        <w:rPr>
          <w:rFonts w:asciiTheme="majorHAnsi" w:hAnsiTheme="majorHAnsi" w:cstheme="majorHAnsi"/>
          <w:sz w:val="22"/>
        </w:rPr>
      </w:pPr>
      <w:r w:rsidRPr="00BB5585">
        <w:rPr>
          <w:rFonts w:asciiTheme="majorHAnsi" w:hAnsiTheme="majorHAnsi" w:cstheme="majorHAnsi"/>
          <w:sz w:val="22"/>
        </w:rPr>
        <w:t>Postupné rozšiřování desktopové virtualizace v návaznosti na PoC</w:t>
      </w:r>
    </w:p>
    <w:p w:rsidR="002E7BD0" w:rsidRPr="00BB5585" w:rsidRDefault="002E7BD0" w:rsidP="002E7BD0">
      <w:pPr>
        <w:pStyle w:val="Nadpis2"/>
        <w:rPr>
          <w:rFonts w:cstheme="majorHAnsi"/>
        </w:rPr>
      </w:pPr>
      <w:bookmarkStart w:id="51" w:name="_Toc525021505"/>
      <w:r w:rsidRPr="00BB5585">
        <w:rPr>
          <w:rFonts w:cstheme="majorHAnsi"/>
        </w:rPr>
        <w:t>Hlavní bariéry a rizika</w:t>
      </w:r>
      <w:bookmarkEnd w:id="51"/>
    </w:p>
    <w:p w:rsidR="002E7BD0" w:rsidRPr="00BB5585" w:rsidRDefault="002E7BD0" w:rsidP="002E7BD0">
      <w:pPr>
        <w:pStyle w:val="Odstavecseseznamem"/>
        <w:numPr>
          <w:ilvl w:val="0"/>
          <w:numId w:val="15"/>
        </w:numPr>
        <w:rPr>
          <w:rFonts w:asciiTheme="majorHAnsi" w:hAnsiTheme="majorHAnsi" w:cstheme="majorHAnsi"/>
          <w:sz w:val="22"/>
        </w:rPr>
      </w:pPr>
      <w:r w:rsidRPr="00BB5585">
        <w:rPr>
          <w:rFonts w:asciiTheme="majorHAnsi" w:hAnsiTheme="majorHAnsi" w:cstheme="majorHAnsi"/>
          <w:sz w:val="22"/>
        </w:rPr>
        <w:t>Absence součinnosti klíčových pracovníků při definici uživatelských rolí</w:t>
      </w:r>
    </w:p>
    <w:p w:rsidR="002E7BD0" w:rsidRPr="00BB5585" w:rsidRDefault="002E7BD0" w:rsidP="002E7BD0">
      <w:pPr>
        <w:pStyle w:val="Odstavecseseznamem"/>
        <w:numPr>
          <w:ilvl w:val="0"/>
          <w:numId w:val="15"/>
        </w:numPr>
        <w:rPr>
          <w:rFonts w:asciiTheme="majorHAnsi" w:hAnsiTheme="majorHAnsi" w:cstheme="majorHAnsi"/>
          <w:sz w:val="22"/>
        </w:rPr>
      </w:pPr>
      <w:r w:rsidRPr="00BB5585">
        <w:rPr>
          <w:rFonts w:asciiTheme="majorHAnsi" w:hAnsiTheme="majorHAnsi" w:cstheme="majorHAnsi"/>
          <w:sz w:val="22"/>
        </w:rPr>
        <w:t>PoC prokáže nemožnost nasazení v prostředí FNOL nebo jeho významnou neefektivitu</w:t>
      </w:r>
    </w:p>
    <w:p w:rsidR="00BB5585" w:rsidRDefault="00BB5585" w:rsidP="002E7BD0">
      <w:pPr>
        <w:pStyle w:val="Odstavecseseznamem"/>
        <w:numPr>
          <w:ilvl w:val="0"/>
          <w:numId w:val="15"/>
        </w:numPr>
        <w:rPr>
          <w:rFonts w:asciiTheme="majorHAnsi" w:hAnsiTheme="majorHAnsi" w:cstheme="majorHAnsi"/>
          <w:sz w:val="22"/>
        </w:rPr>
      </w:pPr>
      <w:r w:rsidRPr="00BB5585">
        <w:rPr>
          <w:rFonts w:asciiTheme="majorHAnsi" w:hAnsiTheme="majorHAnsi" w:cstheme="majorHAnsi"/>
          <w:sz w:val="22"/>
        </w:rPr>
        <w:t>Nemožnost integrovat stávající staré, nepodporované aplikační komponenty</w:t>
      </w:r>
    </w:p>
    <w:p w:rsidR="00677263" w:rsidRDefault="00677263" w:rsidP="002E7BD0">
      <w:pPr>
        <w:pStyle w:val="Odstavecseseznamem"/>
        <w:numPr>
          <w:ilvl w:val="0"/>
          <w:numId w:val="15"/>
        </w:numPr>
        <w:rPr>
          <w:rFonts w:asciiTheme="majorHAnsi" w:hAnsiTheme="majorHAnsi" w:cstheme="majorHAnsi"/>
          <w:sz w:val="22"/>
        </w:rPr>
      </w:pPr>
      <w:r>
        <w:rPr>
          <w:rFonts w:asciiTheme="majorHAnsi" w:hAnsiTheme="majorHAnsi" w:cstheme="majorHAnsi"/>
          <w:sz w:val="22"/>
        </w:rPr>
        <w:t>Ukládání soukromých dat na výpočetní prostředky FNOL</w:t>
      </w:r>
    </w:p>
    <w:p w:rsidR="00677263" w:rsidRPr="00BB5585" w:rsidRDefault="00677263" w:rsidP="002E7BD0">
      <w:pPr>
        <w:pStyle w:val="Odstavecseseznamem"/>
        <w:numPr>
          <w:ilvl w:val="0"/>
          <w:numId w:val="15"/>
        </w:numPr>
        <w:rPr>
          <w:rFonts w:asciiTheme="majorHAnsi" w:hAnsiTheme="majorHAnsi" w:cstheme="majorHAnsi"/>
          <w:sz w:val="22"/>
        </w:rPr>
      </w:pPr>
      <w:r>
        <w:rPr>
          <w:rFonts w:asciiTheme="majorHAnsi" w:hAnsiTheme="majorHAnsi" w:cstheme="majorHAnsi"/>
          <w:sz w:val="22"/>
        </w:rPr>
        <w:t>Nekázeň uživatelů při ukládání pracovních dat na centralizovaných úložištích</w:t>
      </w:r>
    </w:p>
    <w:p w:rsidR="002E7BD0" w:rsidRPr="00BB5585" w:rsidRDefault="002E7BD0" w:rsidP="002E7BD0">
      <w:pPr>
        <w:jc w:val="both"/>
        <w:rPr>
          <w:rFonts w:asciiTheme="majorHAnsi" w:hAnsiTheme="majorHAnsi" w:cstheme="majorHAnsi"/>
        </w:rPr>
      </w:pPr>
    </w:p>
    <w:p w:rsidR="002E7BD0" w:rsidRPr="00BB5585" w:rsidRDefault="002E7BD0" w:rsidP="002E7BD0">
      <w:pPr>
        <w:jc w:val="both"/>
        <w:rPr>
          <w:rFonts w:asciiTheme="majorHAnsi" w:hAnsiTheme="majorHAnsi" w:cstheme="majorHAnsi"/>
        </w:rPr>
      </w:pPr>
    </w:p>
    <w:p w:rsidR="002E7BD0" w:rsidRPr="00BB5585" w:rsidRDefault="002E7BD0" w:rsidP="002E7BD0">
      <w:pPr>
        <w:jc w:val="both"/>
        <w:rPr>
          <w:rFonts w:asciiTheme="majorHAnsi" w:hAnsiTheme="majorHAnsi" w:cstheme="majorHAnsi"/>
        </w:rPr>
      </w:pPr>
    </w:p>
    <w:p w:rsidR="00437D89" w:rsidRPr="00BB5585" w:rsidRDefault="00437D89" w:rsidP="00437D89">
      <w:pPr>
        <w:rPr>
          <w:rFonts w:asciiTheme="majorHAnsi" w:hAnsiTheme="majorHAnsi" w:cstheme="majorHAnsi"/>
        </w:rPr>
      </w:pPr>
    </w:p>
    <w:p w:rsidR="0031284D" w:rsidRPr="00BB5585" w:rsidRDefault="0039151A" w:rsidP="0031284D">
      <w:pPr>
        <w:pStyle w:val="Nadpis1"/>
        <w:rPr>
          <w:rFonts w:cstheme="majorHAnsi"/>
        </w:rPr>
      </w:pPr>
      <w:bookmarkStart w:id="52" w:name="_Toc525021506"/>
      <w:r w:rsidRPr="00BB5585">
        <w:rPr>
          <w:rFonts w:cstheme="majorHAnsi"/>
        </w:rPr>
        <w:lastRenderedPageBreak/>
        <w:t>Integrační platforma</w:t>
      </w:r>
      <w:bookmarkEnd w:id="52"/>
    </w:p>
    <w:p w:rsidR="0031284D" w:rsidRPr="00BB5585" w:rsidRDefault="0031284D" w:rsidP="0031284D">
      <w:pPr>
        <w:pStyle w:val="Nadpis2"/>
        <w:rPr>
          <w:rFonts w:cstheme="majorHAnsi"/>
        </w:rPr>
      </w:pPr>
      <w:bookmarkStart w:id="53" w:name="_Toc525021507"/>
      <w:r w:rsidRPr="00BB5585">
        <w:rPr>
          <w:rFonts w:cstheme="majorHAnsi"/>
        </w:rPr>
        <w:t>Východiska a požadavky na realizaci opatření</w:t>
      </w:r>
      <w:bookmarkEnd w:id="53"/>
    </w:p>
    <w:p w:rsidR="00450222" w:rsidRDefault="00BB5585" w:rsidP="00450222">
      <w:pPr>
        <w:rPr>
          <w:rFonts w:asciiTheme="majorHAnsi" w:hAnsiTheme="majorHAnsi" w:cstheme="majorHAnsi"/>
        </w:rPr>
      </w:pPr>
      <w:r>
        <w:rPr>
          <w:rFonts w:asciiTheme="majorHAnsi" w:hAnsiTheme="majorHAnsi" w:cstheme="majorHAnsi"/>
        </w:rPr>
        <w:t>V rámci FNOL je provozována ř</w:t>
      </w:r>
      <w:r w:rsidR="007C3A32" w:rsidRPr="00BB5585">
        <w:rPr>
          <w:rFonts w:asciiTheme="majorHAnsi" w:hAnsiTheme="majorHAnsi" w:cstheme="majorHAnsi"/>
        </w:rPr>
        <w:t>ada aplikací a informačních systémů, které spolu komunikují různými proprietárními kanály typicky pouze napřímo mezi sebou. Tyto vazby nejsou triviální a jejich úprava je závislá na dodavateli daného SW řešení. V</w:t>
      </w:r>
      <w:r w:rsidR="00450222" w:rsidRPr="00BB5585">
        <w:rPr>
          <w:rFonts w:asciiTheme="majorHAnsi" w:hAnsiTheme="majorHAnsi" w:cstheme="majorHAnsi"/>
        </w:rPr>
        <w:t> prostředí FNOL aktuálně není navrženo ani implementováno centrální řešení typu ESB</w:t>
      </w:r>
      <w:r w:rsidR="0039151A">
        <w:rPr>
          <w:rFonts w:asciiTheme="majorHAnsi" w:hAnsiTheme="majorHAnsi" w:cstheme="majorHAnsi"/>
        </w:rPr>
        <w:t xml:space="preserve"> (</w:t>
      </w:r>
      <w:r w:rsidR="0039151A" w:rsidRPr="0039151A">
        <w:rPr>
          <w:rFonts w:asciiTheme="majorHAnsi" w:hAnsiTheme="majorHAnsi" w:cstheme="majorHAnsi"/>
        </w:rPr>
        <w:t>Enterprise Service Bus)</w:t>
      </w:r>
      <w:r w:rsidR="00450222" w:rsidRPr="00BB5585">
        <w:rPr>
          <w:rFonts w:asciiTheme="majorHAnsi" w:hAnsiTheme="majorHAnsi" w:cstheme="majorHAnsi"/>
        </w:rPr>
        <w:t>, které by sloužilo pro řízení komunikace mezi aplikacemi na principu SOA</w:t>
      </w:r>
      <w:r w:rsidR="007C3A32" w:rsidRPr="00BB5585">
        <w:rPr>
          <w:rFonts w:asciiTheme="majorHAnsi" w:hAnsiTheme="majorHAnsi" w:cstheme="majorHAnsi"/>
        </w:rPr>
        <w:t xml:space="preserve"> (Architektura orientovaná na služby)</w:t>
      </w:r>
      <w:r w:rsidR="00450222" w:rsidRPr="00BB5585">
        <w:rPr>
          <w:rFonts w:asciiTheme="majorHAnsi" w:hAnsiTheme="majorHAnsi" w:cstheme="majorHAnsi"/>
        </w:rPr>
        <w:t>.</w:t>
      </w:r>
    </w:p>
    <w:p w:rsidR="004F319E" w:rsidRPr="008919CF" w:rsidRDefault="004F319E" w:rsidP="00450222">
      <w:pPr>
        <w:rPr>
          <w:rFonts w:asciiTheme="majorHAnsi" w:hAnsiTheme="majorHAnsi" w:cstheme="majorHAnsi"/>
        </w:rPr>
      </w:pPr>
      <w:r w:rsidRPr="008919CF">
        <w:rPr>
          <w:rFonts w:asciiTheme="majorHAnsi" w:hAnsiTheme="majorHAnsi" w:cstheme="majorHAnsi"/>
        </w:rPr>
        <w:t>Pomocí integrační platformy eliminovat závislost na dodavateli z pohledu využ</w:t>
      </w:r>
      <w:r w:rsidR="008919CF" w:rsidRPr="008919CF">
        <w:rPr>
          <w:rFonts w:asciiTheme="majorHAnsi" w:hAnsiTheme="majorHAnsi" w:cstheme="majorHAnsi"/>
        </w:rPr>
        <w:t>itelnosti dat , možnost rozšířit stávající aplikace o hodnotné funkce,  uživatelská rozhraní založená na prohlížeči, bez nutnosti změny kódu aplikace</w:t>
      </w:r>
    </w:p>
    <w:p w:rsidR="0031284D" w:rsidRPr="00BB5585" w:rsidRDefault="0031284D" w:rsidP="0031284D">
      <w:pPr>
        <w:pStyle w:val="Nadpis2"/>
        <w:rPr>
          <w:rFonts w:cstheme="majorHAnsi"/>
        </w:rPr>
      </w:pPr>
      <w:bookmarkStart w:id="54" w:name="_Toc525021508"/>
      <w:r w:rsidRPr="00BB5585">
        <w:rPr>
          <w:rFonts w:cstheme="majorHAnsi"/>
        </w:rPr>
        <w:t>Popis realizovaného opatření a přínosy a dopady realizace opatření</w:t>
      </w:r>
      <w:bookmarkEnd w:id="54"/>
    </w:p>
    <w:p w:rsidR="00450222" w:rsidRDefault="00450222" w:rsidP="00450222">
      <w:pPr>
        <w:rPr>
          <w:rFonts w:asciiTheme="majorHAnsi" w:hAnsiTheme="majorHAnsi" w:cstheme="majorHAnsi"/>
        </w:rPr>
      </w:pPr>
      <w:r w:rsidRPr="00BB5585">
        <w:rPr>
          <w:rFonts w:asciiTheme="majorHAnsi" w:hAnsiTheme="majorHAnsi" w:cstheme="majorHAnsi"/>
        </w:rPr>
        <w:t>Problematika integračních vazeb může být řešena implementací „integrační platformy“ neboli univerzálního komunikačního rozhraní, které spojuje a zprostředkovává komunikaci a interakci mezi jednotlivými a</w:t>
      </w:r>
      <w:r w:rsidR="006D3BB2">
        <w:rPr>
          <w:rFonts w:asciiTheme="majorHAnsi" w:hAnsiTheme="majorHAnsi" w:cstheme="majorHAnsi"/>
        </w:rPr>
        <w:tab/>
      </w:r>
      <w:r w:rsidRPr="00BB5585">
        <w:rPr>
          <w:rFonts w:asciiTheme="majorHAnsi" w:hAnsiTheme="majorHAnsi" w:cstheme="majorHAnsi"/>
        </w:rPr>
        <w:t xml:space="preserve">plikačními a systémovými službami. Zároveň tato platforma dovoluje služby a procesy rychle měnit, snadno je připojovat, zviditelnit a řídit. Jádrem integrační platformy je „integrační sběrnice“, která zajistí základní funkcionalitu integrace. </w:t>
      </w:r>
    </w:p>
    <w:p w:rsidR="00F619FB" w:rsidRPr="00BB5585" w:rsidRDefault="00F619FB" w:rsidP="00450222">
      <w:pPr>
        <w:rPr>
          <w:rFonts w:asciiTheme="majorHAnsi" w:hAnsiTheme="majorHAnsi" w:cstheme="majorHAnsi"/>
        </w:rPr>
      </w:pPr>
      <w:r>
        <w:rPr>
          <w:rFonts w:asciiTheme="majorHAnsi" w:hAnsiTheme="majorHAnsi" w:cstheme="majorHAnsi"/>
        </w:rPr>
        <w:t>Přidanou hodnotou integrační platformy může být její použití jako datový zdroj pro manažerský IS</w:t>
      </w:r>
    </w:p>
    <w:p w:rsidR="0031284D" w:rsidRPr="00BB5585" w:rsidRDefault="0031284D" w:rsidP="0031284D">
      <w:pPr>
        <w:pStyle w:val="Nadpis2"/>
        <w:rPr>
          <w:rFonts w:cstheme="majorHAnsi"/>
        </w:rPr>
      </w:pPr>
      <w:bookmarkStart w:id="55" w:name="_Toc525021509"/>
      <w:r w:rsidRPr="00BB5585">
        <w:rPr>
          <w:rFonts w:cstheme="majorHAnsi"/>
        </w:rPr>
        <w:t>Výstupy realizace opatření, indikátory úspěšné realizace opatření</w:t>
      </w:r>
      <w:bookmarkEnd w:id="55"/>
    </w:p>
    <w:p w:rsidR="00450222" w:rsidRPr="00BB5585" w:rsidRDefault="00450222" w:rsidP="007C3A32">
      <w:pPr>
        <w:pStyle w:val="Odstavecseseznamem"/>
        <w:numPr>
          <w:ilvl w:val="0"/>
          <w:numId w:val="11"/>
        </w:numPr>
        <w:spacing w:after="200" w:line="276" w:lineRule="auto"/>
        <w:ind w:left="709"/>
        <w:rPr>
          <w:rFonts w:asciiTheme="majorHAnsi" w:hAnsiTheme="majorHAnsi" w:cstheme="majorHAnsi"/>
          <w:sz w:val="22"/>
        </w:rPr>
      </w:pPr>
      <w:r w:rsidRPr="00BB5585">
        <w:rPr>
          <w:rFonts w:asciiTheme="majorHAnsi" w:hAnsiTheme="majorHAnsi" w:cstheme="majorHAnsi"/>
          <w:sz w:val="22"/>
        </w:rPr>
        <w:t>Rychlá změna procesů zejm. připojení nových rozhraní</w:t>
      </w:r>
    </w:p>
    <w:p w:rsidR="00450222" w:rsidRPr="00BB5585" w:rsidRDefault="00450222" w:rsidP="007C3A32">
      <w:pPr>
        <w:pStyle w:val="Odstavecseseznamem"/>
        <w:numPr>
          <w:ilvl w:val="0"/>
          <w:numId w:val="11"/>
        </w:numPr>
        <w:spacing w:after="200" w:line="276" w:lineRule="auto"/>
        <w:ind w:left="709"/>
        <w:rPr>
          <w:rFonts w:asciiTheme="majorHAnsi" w:hAnsiTheme="majorHAnsi" w:cstheme="majorHAnsi"/>
          <w:sz w:val="22"/>
        </w:rPr>
      </w:pPr>
      <w:r w:rsidRPr="00BB5585">
        <w:rPr>
          <w:rFonts w:asciiTheme="majorHAnsi" w:hAnsiTheme="majorHAnsi" w:cstheme="majorHAnsi"/>
          <w:sz w:val="22"/>
        </w:rPr>
        <w:t>Centrální správa v rámci ESB</w:t>
      </w:r>
    </w:p>
    <w:p w:rsidR="00450222" w:rsidRDefault="007C3A32" w:rsidP="007C3A32">
      <w:pPr>
        <w:pStyle w:val="Odstavecseseznamem"/>
        <w:numPr>
          <w:ilvl w:val="0"/>
          <w:numId w:val="11"/>
        </w:numPr>
        <w:spacing w:after="200" w:line="276" w:lineRule="auto"/>
        <w:ind w:left="709"/>
        <w:rPr>
          <w:rFonts w:asciiTheme="majorHAnsi" w:hAnsiTheme="majorHAnsi" w:cstheme="majorHAnsi"/>
          <w:sz w:val="22"/>
        </w:rPr>
      </w:pPr>
      <w:r w:rsidRPr="00BB5585">
        <w:rPr>
          <w:rFonts w:asciiTheme="majorHAnsi" w:hAnsiTheme="majorHAnsi" w:cstheme="majorHAnsi"/>
          <w:sz w:val="22"/>
        </w:rPr>
        <w:t>Modulární architektura aplikační architektury</w:t>
      </w:r>
    </w:p>
    <w:p w:rsidR="00486DF2" w:rsidRDefault="00A62083" w:rsidP="007C3A32">
      <w:pPr>
        <w:pStyle w:val="Odstavecseseznamem"/>
        <w:numPr>
          <w:ilvl w:val="0"/>
          <w:numId w:val="11"/>
        </w:numPr>
        <w:spacing w:after="200" w:line="276" w:lineRule="auto"/>
        <w:ind w:left="709"/>
        <w:rPr>
          <w:rFonts w:asciiTheme="majorHAnsi" w:hAnsiTheme="majorHAnsi" w:cstheme="majorHAnsi"/>
          <w:sz w:val="22"/>
        </w:rPr>
      </w:pPr>
      <w:r>
        <w:rPr>
          <w:rFonts w:asciiTheme="majorHAnsi" w:hAnsiTheme="majorHAnsi" w:cstheme="majorHAnsi"/>
          <w:sz w:val="22"/>
        </w:rPr>
        <w:t>Centrální</w:t>
      </w:r>
      <w:r w:rsidR="00486DF2">
        <w:rPr>
          <w:rFonts w:asciiTheme="majorHAnsi" w:hAnsiTheme="majorHAnsi" w:cstheme="majorHAnsi"/>
          <w:sz w:val="22"/>
        </w:rPr>
        <w:t xml:space="preserve"> prezentační vrstva různých aplikačních komponent</w:t>
      </w:r>
      <w:r>
        <w:rPr>
          <w:rFonts w:asciiTheme="majorHAnsi" w:hAnsiTheme="majorHAnsi" w:cstheme="majorHAnsi"/>
          <w:sz w:val="22"/>
        </w:rPr>
        <w:t>, customizovatelná dle uživatelské role.</w:t>
      </w:r>
    </w:p>
    <w:p w:rsidR="0098306F" w:rsidRPr="00BB5585" w:rsidRDefault="0098306F" w:rsidP="007C3A32">
      <w:pPr>
        <w:pStyle w:val="Odstavecseseznamem"/>
        <w:numPr>
          <w:ilvl w:val="0"/>
          <w:numId w:val="11"/>
        </w:numPr>
        <w:spacing w:after="200" w:line="276" w:lineRule="auto"/>
        <w:ind w:left="709"/>
        <w:rPr>
          <w:rFonts w:asciiTheme="majorHAnsi" w:hAnsiTheme="majorHAnsi" w:cstheme="majorHAnsi"/>
          <w:sz w:val="22"/>
        </w:rPr>
      </w:pPr>
      <w:r>
        <w:rPr>
          <w:rFonts w:asciiTheme="majorHAnsi" w:hAnsiTheme="majorHAnsi" w:cstheme="majorHAnsi"/>
          <w:sz w:val="22"/>
        </w:rPr>
        <w:t>Nezávislost na dodavateli</w:t>
      </w:r>
    </w:p>
    <w:p w:rsidR="0031284D" w:rsidRPr="00BB5585" w:rsidRDefault="0031284D" w:rsidP="0031284D">
      <w:pPr>
        <w:pStyle w:val="Nadpis2"/>
        <w:rPr>
          <w:rFonts w:cstheme="majorHAnsi"/>
        </w:rPr>
      </w:pPr>
      <w:bookmarkStart w:id="56" w:name="_Toc525021510"/>
      <w:r w:rsidRPr="00BB5585">
        <w:rPr>
          <w:rFonts w:cstheme="majorHAnsi"/>
        </w:rPr>
        <w:t>Popis kroků vedoucích k naplnění opatření</w:t>
      </w:r>
      <w:bookmarkEnd w:id="56"/>
    </w:p>
    <w:p w:rsidR="007C3A32" w:rsidRPr="00BB5585" w:rsidRDefault="007C3A32" w:rsidP="007C3A32">
      <w:pPr>
        <w:pStyle w:val="Odstavecseseznamem"/>
        <w:numPr>
          <w:ilvl w:val="0"/>
          <w:numId w:val="10"/>
        </w:numPr>
        <w:rPr>
          <w:rFonts w:asciiTheme="majorHAnsi" w:hAnsiTheme="majorHAnsi" w:cstheme="majorHAnsi"/>
          <w:sz w:val="22"/>
        </w:rPr>
      </w:pPr>
      <w:r w:rsidRPr="00BB5585">
        <w:rPr>
          <w:rFonts w:asciiTheme="majorHAnsi" w:hAnsiTheme="majorHAnsi" w:cstheme="majorHAnsi"/>
          <w:sz w:val="22"/>
        </w:rPr>
        <w:t>Realizace průzkumu trhu s cílem získat přehled o dostupných nástrojích a podmínkách jejich využívání (technologické, funkční, licenční, ekonomické)</w:t>
      </w:r>
    </w:p>
    <w:p w:rsidR="007C3A32" w:rsidRDefault="007C3A32" w:rsidP="007C3A32">
      <w:pPr>
        <w:pStyle w:val="Odstavecseseznamem"/>
        <w:numPr>
          <w:ilvl w:val="0"/>
          <w:numId w:val="10"/>
        </w:numPr>
        <w:rPr>
          <w:rFonts w:asciiTheme="majorHAnsi" w:hAnsiTheme="majorHAnsi" w:cstheme="majorHAnsi"/>
          <w:sz w:val="22"/>
        </w:rPr>
      </w:pPr>
      <w:r w:rsidRPr="00BB5585">
        <w:rPr>
          <w:rFonts w:asciiTheme="majorHAnsi" w:hAnsiTheme="majorHAnsi" w:cstheme="majorHAnsi"/>
          <w:sz w:val="22"/>
        </w:rPr>
        <w:t>Příprava interních zdrojů (lidských, materiálních, finančních) pro zajištění řízení, správy a rozvoje ESB.</w:t>
      </w:r>
    </w:p>
    <w:p w:rsidR="00F4523D" w:rsidRPr="00BB5585" w:rsidRDefault="00F4523D" w:rsidP="007C3A32">
      <w:pPr>
        <w:pStyle w:val="Odstavecseseznamem"/>
        <w:numPr>
          <w:ilvl w:val="0"/>
          <w:numId w:val="10"/>
        </w:numPr>
        <w:rPr>
          <w:rFonts w:asciiTheme="majorHAnsi" w:hAnsiTheme="majorHAnsi" w:cstheme="majorHAnsi"/>
          <w:sz w:val="22"/>
        </w:rPr>
      </w:pPr>
      <w:r>
        <w:rPr>
          <w:rFonts w:asciiTheme="majorHAnsi" w:hAnsiTheme="majorHAnsi" w:cstheme="majorHAnsi"/>
          <w:sz w:val="22"/>
        </w:rPr>
        <w:t>Posouzení integrační platformy jako jedno z řešení MIS</w:t>
      </w:r>
    </w:p>
    <w:p w:rsidR="0031284D" w:rsidRPr="00BB5585" w:rsidRDefault="0031284D" w:rsidP="0031284D">
      <w:pPr>
        <w:pStyle w:val="Nadpis2"/>
        <w:rPr>
          <w:rFonts w:cstheme="majorHAnsi"/>
        </w:rPr>
      </w:pPr>
      <w:bookmarkStart w:id="57" w:name="_Toc525021511"/>
      <w:r w:rsidRPr="00BB5585">
        <w:rPr>
          <w:rFonts w:cstheme="majorHAnsi"/>
        </w:rPr>
        <w:t>Hlavní bariéry a rizika</w:t>
      </w:r>
      <w:bookmarkEnd w:id="57"/>
    </w:p>
    <w:p w:rsidR="00660B89" w:rsidRPr="00BB5585" w:rsidRDefault="007C3A32" w:rsidP="007C3A32">
      <w:pPr>
        <w:pStyle w:val="Odstavecseseznamem"/>
        <w:numPr>
          <w:ilvl w:val="0"/>
          <w:numId w:val="10"/>
        </w:numPr>
        <w:rPr>
          <w:rFonts w:asciiTheme="majorHAnsi" w:hAnsiTheme="majorHAnsi" w:cstheme="majorHAnsi"/>
          <w:sz w:val="22"/>
        </w:rPr>
      </w:pPr>
      <w:r w:rsidRPr="00BB5585">
        <w:rPr>
          <w:rFonts w:asciiTheme="majorHAnsi" w:hAnsiTheme="majorHAnsi" w:cstheme="majorHAnsi"/>
          <w:sz w:val="22"/>
        </w:rPr>
        <w:t>Nemožnost na integrační sběrnici napojit stávající klíčové komponenty NIS</w:t>
      </w:r>
    </w:p>
    <w:p w:rsidR="007C3A32" w:rsidRPr="00BB5585" w:rsidRDefault="007C3A32" w:rsidP="007C3A32">
      <w:pPr>
        <w:pStyle w:val="Odstavecseseznamem"/>
        <w:numPr>
          <w:ilvl w:val="0"/>
          <w:numId w:val="10"/>
        </w:numPr>
        <w:rPr>
          <w:rFonts w:asciiTheme="majorHAnsi" w:hAnsiTheme="majorHAnsi" w:cstheme="majorHAnsi"/>
          <w:sz w:val="22"/>
        </w:rPr>
      </w:pPr>
      <w:r w:rsidRPr="00BB5585">
        <w:rPr>
          <w:rFonts w:asciiTheme="majorHAnsi" w:hAnsiTheme="majorHAnsi" w:cstheme="majorHAnsi"/>
          <w:sz w:val="22"/>
        </w:rPr>
        <w:t>Absence lidských zdrojů</w:t>
      </w:r>
    </w:p>
    <w:p w:rsidR="0035482E" w:rsidRPr="00BB5585" w:rsidRDefault="0035482E" w:rsidP="008029C5">
      <w:pPr>
        <w:pStyle w:val="Odstavecseseznamem"/>
        <w:rPr>
          <w:rFonts w:asciiTheme="majorHAnsi" w:hAnsiTheme="majorHAnsi" w:cstheme="majorHAnsi"/>
          <w:sz w:val="22"/>
        </w:rPr>
      </w:pPr>
    </w:p>
    <w:p w:rsidR="00450222" w:rsidRPr="00BB5585" w:rsidRDefault="00450222" w:rsidP="00660B89">
      <w:pPr>
        <w:rPr>
          <w:rFonts w:asciiTheme="majorHAnsi" w:hAnsiTheme="majorHAnsi" w:cstheme="majorHAnsi"/>
        </w:rPr>
      </w:pPr>
    </w:p>
    <w:p w:rsidR="004622D8" w:rsidRPr="00BB5585" w:rsidRDefault="004622D8" w:rsidP="00660B89">
      <w:pPr>
        <w:rPr>
          <w:rFonts w:asciiTheme="majorHAnsi" w:hAnsiTheme="majorHAnsi" w:cstheme="majorHAnsi"/>
        </w:rPr>
      </w:pPr>
    </w:p>
    <w:p w:rsidR="00440AC6" w:rsidRPr="00BB5585" w:rsidRDefault="00440AC6" w:rsidP="00660B89">
      <w:pPr>
        <w:rPr>
          <w:rFonts w:asciiTheme="majorHAnsi" w:hAnsiTheme="majorHAnsi" w:cstheme="majorHAnsi"/>
        </w:rPr>
      </w:pPr>
      <w:r>
        <w:rPr>
          <w:rFonts w:asciiTheme="majorHAnsi" w:hAnsiTheme="majorHAnsi" w:cstheme="majorHAnsi"/>
        </w:rPr>
        <w:tab/>
      </w:r>
    </w:p>
    <w:sectPr w:rsidR="00440AC6" w:rsidRPr="00BB5585" w:rsidSect="007F34D3">
      <w:pgSz w:w="11906" w:h="16838"/>
      <w:pgMar w:top="709" w:right="1417" w:bottom="1417" w:left="1417" w:header="708" w:footer="7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7664D"/>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nsid w:val="0BBC67F6"/>
    <w:multiLevelType w:val="hybridMultilevel"/>
    <w:tmpl w:val="1528E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0CA53A8"/>
    <w:multiLevelType w:val="hybridMultilevel"/>
    <w:tmpl w:val="458A1DDA"/>
    <w:lvl w:ilvl="0" w:tplc="7F80DB94">
      <w:start w:val="1"/>
      <w:numFmt w:val="upperLetter"/>
      <w:lvlText w:val="%1."/>
      <w:lvlJc w:val="left"/>
      <w:pPr>
        <w:ind w:left="14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43B3ED8"/>
    <w:multiLevelType w:val="hybridMultilevel"/>
    <w:tmpl w:val="5BDEC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1D72EB"/>
    <w:multiLevelType w:val="hybridMultilevel"/>
    <w:tmpl w:val="D6007D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877379C"/>
    <w:multiLevelType w:val="hybridMultilevel"/>
    <w:tmpl w:val="FC26D4C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8557CE"/>
    <w:multiLevelType w:val="multilevel"/>
    <w:tmpl w:val="A0BA7E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E705568"/>
    <w:multiLevelType w:val="hybridMultilevel"/>
    <w:tmpl w:val="59240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8937E7"/>
    <w:multiLevelType w:val="hybridMultilevel"/>
    <w:tmpl w:val="032883C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64320F6"/>
    <w:multiLevelType w:val="hybridMultilevel"/>
    <w:tmpl w:val="B04CC15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8BD2725"/>
    <w:multiLevelType w:val="hybridMultilevel"/>
    <w:tmpl w:val="F4E208BC"/>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11">
    <w:nsid w:val="29487060"/>
    <w:multiLevelType w:val="hybridMultilevel"/>
    <w:tmpl w:val="D00C09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394022E"/>
    <w:multiLevelType w:val="hybridMultilevel"/>
    <w:tmpl w:val="97365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9C5F04"/>
    <w:multiLevelType w:val="hybridMultilevel"/>
    <w:tmpl w:val="E34ED8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3A2A18B6"/>
    <w:multiLevelType w:val="hybridMultilevel"/>
    <w:tmpl w:val="8662C10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nsid w:val="3BA85424"/>
    <w:multiLevelType w:val="hybridMultilevel"/>
    <w:tmpl w:val="637C1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EA1344"/>
    <w:multiLevelType w:val="hybridMultilevel"/>
    <w:tmpl w:val="BDB6A7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19F2412"/>
    <w:multiLevelType w:val="multilevel"/>
    <w:tmpl w:val="B88C871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42474ECD"/>
    <w:multiLevelType w:val="hybridMultilevel"/>
    <w:tmpl w:val="11924B40"/>
    <w:lvl w:ilvl="0" w:tplc="92344F34">
      <w:start w:val="1"/>
      <w:numFmt w:val="upp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6392BC6"/>
    <w:multiLevelType w:val="hybridMultilevel"/>
    <w:tmpl w:val="CF5C8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49904ED5"/>
    <w:multiLevelType w:val="hybridMultilevel"/>
    <w:tmpl w:val="061A68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16D015B"/>
    <w:multiLevelType w:val="hybridMultilevel"/>
    <w:tmpl w:val="7C6E1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C0B5551"/>
    <w:multiLevelType w:val="hybridMultilevel"/>
    <w:tmpl w:val="7F6A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6D84985"/>
    <w:multiLevelType w:val="hybridMultilevel"/>
    <w:tmpl w:val="561CEB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7AB65A1"/>
    <w:multiLevelType w:val="multilevel"/>
    <w:tmpl w:val="040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nsid w:val="68B11B3A"/>
    <w:multiLevelType w:val="hybridMultilevel"/>
    <w:tmpl w:val="73760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9CE5CA3"/>
    <w:multiLevelType w:val="multilevel"/>
    <w:tmpl w:val="430EFF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9D435C9"/>
    <w:multiLevelType w:val="hybridMultilevel"/>
    <w:tmpl w:val="27F8C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836A55"/>
    <w:multiLevelType w:val="multilevel"/>
    <w:tmpl w:val="1A023B1E"/>
    <w:lvl w:ilvl="0">
      <w:start w:val="1"/>
      <w:numFmt w:val="decimal"/>
      <w:pStyle w:val="Nadpis1"/>
      <w:lvlText w:val="%1."/>
      <w:legacy w:legacy="1" w:legacySpace="144" w:legacyIndent="0"/>
      <w:lvlJc w:val="left"/>
      <w:pPr>
        <w:ind w:left="0" w:firstLine="0"/>
      </w:pPr>
    </w:lvl>
    <w:lvl w:ilvl="1">
      <w:start w:val="1"/>
      <w:numFmt w:val="decimal"/>
      <w:pStyle w:val="Nadpis2"/>
      <w:lvlText w:val="%1.%2"/>
      <w:legacy w:legacy="1" w:legacySpace="144" w:legacyIndent="0"/>
      <w:lvlJc w:val="left"/>
      <w:pPr>
        <w:ind w:left="0" w:firstLine="0"/>
      </w:pPr>
      <w:rPr>
        <w:b/>
        <w:bCs w:val="0"/>
        <w:i w:val="0"/>
        <w:iCs w:val="0"/>
        <w:caps w:val="0"/>
        <w:smallCaps w:val="0"/>
        <w:strike w:val="0"/>
        <w:dstrike w:val="0"/>
        <w:noProof w:val="0"/>
        <w:vanish w:val="0"/>
        <w:webHidden w:val="0"/>
        <w:color w:val="5B9BD5" w:themeColor="accent1"/>
        <w:spacing w:val="0"/>
        <w:kern w:val="0"/>
        <w:position w:val="0"/>
        <w:u w:val="none"/>
        <w:effect w:val="none"/>
        <w:vertAlign w:val="baseline"/>
        <w:em w:val="none"/>
        <w:specVanish w:val="0"/>
      </w:rPr>
    </w:lvl>
    <w:lvl w:ilvl="2">
      <w:start w:val="1"/>
      <w:numFmt w:val="decimal"/>
      <w:pStyle w:val="Nadpis3"/>
      <w:lvlText w:val="%1.%2.%3"/>
      <w:legacy w:legacy="1" w:legacySpace="144" w:legacyIndent="0"/>
      <w:lvlJc w:val="left"/>
      <w:pPr>
        <w:snapToGrid w:val="0"/>
        <w:ind w:left="0" w:firstLine="0"/>
      </w:pPr>
      <w:rPr>
        <w:rFonts w:ascii="Times New Roman" w:hAnsi="Times New Roman" w:cs="Times New Roman"/>
        <w:b/>
        <w:bCs w:val="0"/>
        <w:i w:val="0"/>
        <w:iCs w:val="0"/>
        <w:caps w:val="0"/>
        <w:smallCaps w:val="0"/>
        <w:strike w:val="0"/>
        <w:dstrike w:val="0"/>
        <w:noProof w:val="0"/>
        <w:vanish w:val="0"/>
        <w:webHidden w:val="0"/>
        <w:color w:val="5B9BD5" w:themeColor="accent1"/>
        <w:spacing w:val="0"/>
        <w:w w:val="1"/>
        <w:kern w:val="0"/>
        <w:position w:val="0"/>
        <w:szCs w:val="2"/>
        <w:u w:val="none"/>
        <w:effect w:val="none"/>
        <w:vertAlign w:val="baseline"/>
        <w:em w:val="none"/>
        <w:specVanish w:val="0"/>
      </w:rPr>
    </w:lvl>
    <w:lvl w:ilvl="3">
      <w:start w:val="1"/>
      <w:numFmt w:val="decimal"/>
      <w:pStyle w:val="Nadpis4"/>
      <w:lvlText w:val="%1.%2.%3.%4"/>
      <w:legacy w:legacy="1" w:legacySpace="144" w:legacyIndent="0"/>
      <w:lvlJc w:val="left"/>
      <w:pPr>
        <w:ind w:left="0" w:firstLine="0"/>
      </w:pPr>
    </w:lvl>
    <w:lvl w:ilvl="4">
      <w:start w:val="1"/>
      <w:numFmt w:val="bullet"/>
      <w:lvlText w:val=""/>
      <w:lvlJc w:val="left"/>
      <w:pPr>
        <w:ind w:left="0" w:firstLine="0"/>
      </w:pPr>
      <w:rPr>
        <w:rFonts w:ascii="Symbol" w:hAnsi="Symbol" w:hint="default"/>
      </w:rPr>
    </w:lvl>
    <w:lvl w:ilvl="5">
      <w:start w:val="1"/>
      <w:numFmt w:val="decimal"/>
      <w:pStyle w:val="Nadpis6"/>
      <w:lvlText w:val="%1.%2.%3.%4.%5.%6"/>
      <w:legacy w:legacy="1" w:legacySpace="144" w:legacyIndent="0"/>
      <w:lvlJc w:val="left"/>
      <w:pPr>
        <w:ind w:left="0" w:firstLine="0"/>
      </w:pPr>
    </w:lvl>
    <w:lvl w:ilvl="6">
      <w:start w:val="1"/>
      <w:numFmt w:val="decimal"/>
      <w:pStyle w:val="Nadpis7"/>
      <w:lvlText w:val="%1.%2.%3.%4.%5.%6.%7"/>
      <w:legacy w:legacy="1" w:legacySpace="144" w:legacyIndent="0"/>
      <w:lvlJc w:val="left"/>
      <w:pPr>
        <w:ind w:left="0" w:firstLine="0"/>
      </w:pPr>
    </w:lvl>
    <w:lvl w:ilvl="7">
      <w:start w:val="1"/>
      <w:numFmt w:val="decimal"/>
      <w:pStyle w:val="Nadpis8"/>
      <w:lvlText w:val="%1.%2.%3.%4.%5.%6.%7.%8"/>
      <w:legacy w:legacy="1" w:legacySpace="144" w:legacyIndent="0"/>
      <w:lvlJc w:val="left"/>
      <w:pPr>
        <w:ind w:left="0" w:firstLine="0"/>
      </w:pPr>
    </w:lvl>
    <w:lvl w:ilvl="8">
      <w:start w:val="1"/>
      <w:numFmt w:val="decimal"/>
      <w:pStyle w:val="Nadpis9"/>
      <w:lvlText w:val="%1.%2.%3.%4.%5.%6.%7.%8.%9"/>
      <w:legacy w:legacy="1" w:legacySpace="144" w:legacyIndent="0"/>
      <w:lvlJc w:val="left"/>
      <w:pPr>
        <w:ind w:left="0" w:firstLine="0"/>
      </w:p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16"/>
  </w:num>
  <w:num w:numId="5">
    <w:abstractNumId w:val="11"/>
  </w:num>
  <w:num w:numId="6">
    <w:abstractNumId w:val="1"/>
  </w:num>
  <w:num w:numId="7">
    <w:abstractNumId w:val="20"/>
  </w:num>
  <w:num w:numId="8">
    <w:abstractNumId w:val="4"/>
  </w:num>
  <w:num w:numId="9">
    <w:abstractNumId w:val="5"/>
  </w:num>
  <w:num w:numId="10">
    <w:abstractNumId w:val="9"/>
  </w:num>
  <w:num w:numId="11">
    <w:abstractNumId w:val="10"/>
  </w:num>
  <w:num w:numId="12">
    <w:abstractNumId w:val="21"/>
  </w:num>
  <w:num w:numId="13">
    <w:abstractNumId w:val="23"/>
  </w:num>
  <w:num w:numId="14">
    <w:abstractNumId w:val="7"/>
  </w:num>
  <w:num w:numId="15">
    <w:abstractNumId w:val="3"/>
  </w:num>
  <w:num w:numId="16">
    <w:abstractNumId w:val="27"/>
  </w:num>
  <w:num w:numId="17">
    <w:abstractNumId w:val="12"/>
  </w:num>
  <w:num w:numId="18">
    <w:abstractNumId w:val="15"/>
  </w:num>
  <w:num w:numId="19">
    <w:abstractNumId w:val="14"/>
  </w:num>
  <w:num w:numId="20">
    <w:abstractNumId w:val="25"/>
  </w:num>
  <w:num w:numId="21">
    <w:abstractNumId w:val="22"/>
  </w:num>
  <w:num w:numId="22">
    <w:abstractNumId w:val="6"/>
  </w:num>
  <w:num w:numId="23">
    <w:abstractNumId w:val="26"/>
  </w:num>
  <w:num w:numId="24">
    <w:abstractNumId w:val="0"/>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drawingGridHorizontalSpacing w:val="110"/>
  <w:displayHorizontalDrawingGridEvery w:val="2"/>
  <w:characterSpacingControl w:val="doNotCompress"/>
  <w:compat/>
  <w:rsids>
    <w:rsidRoot w:val="00660B89"/>
    <w:rsid w:val="00045BA6"/>
    <w:rsid w:val="000635C4"/>
    <w:rsid w:val="00090F61"/>
    <w:rsid w:val="00094509"/>
    <w:rsid w:val="000A0E3A"/>
    <w:rsid w:val="000A691D"/>
    <w:rsid w:val="000B23C8"/>
    <w:rsid w:val="000D7F73"/>
    <w:rsid w:val="001009D6"/>
    <w:rsid w:val="00100FED"/>
    <w:rsid w:val="001147AE"/>
    <w:rsid w:val="0011711C"/>
    <w:rsid w:val="00122A0A"/>
    <w:rsid w:val="00122A7D"/>
    <w:rsid w:val="001308CA"/>
    <w:rsid w:val="00144464"/>
    <w:rsid w:val="00150357"/>
    <w:rsid w:val="001745CF"/>
    <w:rsid w:val="001C315B"/>
    <w:rsid w:val="001E0358"/>
    <w:rsid w:val="001E7F6C"/>
    <w:rsid w:val="001F0C45"/>
    <w:rsid w:val="00200D29"/>
    <w:rsid w:val="0026685E"/>
    <w:rsid w:val="00296DD7"/>
    <w:rsid w:val="002A796C"/>
    <w:rsid w:val="002B05E3"/>
    <w:rsid w:val="002B53D3"/>
    <w:rsid w:val="002C5F49"/>
    <w:rsid w:val="002E7BD0"/>
    <w:rsid w:val="002F62F3"/>
    <w:rsid w:val="0030431D"/>
    <w:rsid w:val="0031284D"/>
    <w:rsid w:val="00330006"/>
    <w:rsid w:val="0033081F"/>
    <w:rsid w:val="0033149C"/>
    <w:rsid w:val="00332381"/>
    <w:rsid w:val="0033353B"/>
    <w:rsid w:val="003407E8"/>
    <w:rsid w:val="00341D9E"/>
    <w:rsid w:val="00346165"/>
    <w:rsid w:val="0035482E"/>
    <w:rsid w:val="0036350F"/>
    <w:rsid w:val="0037348F"/>
    <w:rsid w:val="00390817"/>
    <w:rsid w:val="0039151A"/>
    <w:rsid w:val="00395E06"/>
    <w:rsid w:val="003C7490"/>
    <w:rsid w:val="003D403A"/>
    <w:rsid w:val="00417076"/>
    <w:rsid w:val="004226A3"/>
    <w:rsid w:val="00434FB0"/>
    <w:rsid w:val="00437539"/>
    <w:rsid w:val="00437D89"/>
    <w:rsid w:val="00440AC6"/>
    <w:rsid w:val="00445CBD"/>
    <w:rsid w:val="00450222"/>
    <w:rsid w:val="004525E0"/>
    <w:rsid w:val="0045389C"/>
    <w:rsid w:val="004622D8"/>
    <w:rsid w:val="004658DD"/>
    <w:rsid w:val="00467FF4"/>
    <w:rsid w:val="00486DF2"/>
    <w:rsid w:val="004A2200"/>
    <w:rsid w:val="004A7C04"/>
    <w:rsid w:val="004C3679"/>
    <w:rsid w:val="004D45FD"/>
    <w:rsid w:val="004E0AD8"/>
    <w:rsid w:val="004E277C"/>
    <w:rsid w:val="004F1AFF"/>
    <w:rsid w:val="004F1C05"/>
    <w:rsid w:val="004F319E"/>
    <w:rsid w:val="00501002"/>
    <w:rsid w:val="00520EE2"/>
    <w:rsid w:val="0052119E"/>
    <w:rsid w:val="005373FA"/>
    <w:rsid w:val="00543680"/>
    <w:rsid w:val="00544ECE"/>
    <w:rsid w:val="00545C05"/>
    <w:rsid w:val="005506A7"/>
    <w:rsid w:val="00554F3F"/>
    <w:rsid w:val="005568BC"/>
    <w:rsid w:val="00574BD8"/>
    <w:rsid w:val="00585842"/>
    <w:rsid w:val="005C18C2"/>
    <w:rsid w:val="005C63D0"/>
    <w:rsid w:val="005F5BD0"/>
    <w:rsid w:val="005F6261"/>
    <w:rsid w:val="005F6854"/>
    <w:rsid w:val="00617145"/>
    <w:rsid w:val="006426AD"/>
    <w:rsid w:val="0065604D"/>
    <w:rsid w:val="00660B89"/>
    <w:rsid w:val="00677263"/>
    <w:rsid w:val="00681F16"/>
    <w:rsid w:val="0069371C"/>
    <w:rsid w:val="00696930"/>
    <w:rsid w:val="006A41F0"/>
    <w:rsid w:val="006A434E"/>
    <w:rsid w:val="006B44F0"/>
    <w:rsid w:val="006C23D0"/>
    <w:rsid w:val="006C665E"/>
    <w:rsid w:val="006D3BB2"/>
    <w:rsid w:val="006F369F"/>
    <w:rsid w:val="0070752C"/>
    <w:rsid w:val="00722B97"/>
    <w:rsid w:val="00724F6B"/>
    <w:rsid w:val="00726180"/>
    <w:rsid w:val="00757E20"/>
    <w:rsid w:val="00760470"/>
    <w:rsid w:val="00763F6B"/>
    <w:rsid w:val="007A0819"/>
    <w:rsid w:val="007A6E64"/>
    <w:rsid w:val="007B2AEE"/>
    <w:rsid w:val="007C3178"/>
    <w:rsid w:val="007C3A32"/>
    <w:rsid w:val="007D5CB0"/>
    <w:rsid w:val="007E05B2"/>
    <w:rsid w:val="007E4521"/>
    <w:rsid w:val="007E4B31"/>
    <w:rsid w:val="007F34D3"/>
    <w:rsid w:val="007F7B04"/>
    <w:rsid w:val="008029C5"/>
    <w:rsid w:val="0081682D"/>
    <w:rsid w:val="00835057"/>
    <w:rsid w:val="00872AF9"/>
    <w:rsid w:val="00885807"/>
    <w:rsid w:val="008919CF"/>
    <w:rsid w:val="008944D4"/>
    <w:rsid w:val="008A1F3F"/>
    <w:rsid w:val="008A3441"/>
    <w:rsid w:val="008C53BB"/>
    <w:rsid w:val="008F57CF"/>
    <w:rsid w:val="00910FC2"/>
    <w:rsid w:val="009458E3"/>
    <w:rsid w:val="00950F21"/>
    <w:rsid w:val="00956141"/>
    <w:rsid w:val="0098306F"/>
    <w:rsid w:val="00984D9B"/>
    <w:rsid w:val="009B499F"/>
    <w:rsid w:val="009D377E"/>
    <w:rsid w:val="009D4DEB"/>
    <w:rsid w:val="009F2A95"/>
    <w:rsid w:val="009F66A2"/>
    <w:rsid w:val="00A00B45"/>
    <w:rsid w:val="00A00E5B"/>
    <w:rsid w:val="00A00ECA"/>
    <w:rsid w:val="00A07EB8"/>
    <w:rsid w:val="00A218DC"/>
    <w:rsid w:val="00A327E9"/>
    <w:rsid w:val="00A62083"/>
    <w:rsid w:val="00A65009"/>
    <w:rsid w:val="00A84710"/>
    <w:rsid w:val="00A85176"/>
    <w:rsid w:val="00A94620"/>
    <w:rsid w:val="00AB755B"/>
    <w:rsid w:val="00AC3CCD"/>
    <w:rsid w:val="00AD3838"/>
    <w:rsid w:val="00B028FD"/>
    <w:rsid w:val="00B0427F"/>
    <w:rsid w:val="00B06F8D"/>
    <w:rsid w:val="00B810F8"/>
    <w:rsid w:val="00BB1E9C"/>
    <w:rsid w:val="00BB5585"/>
    <w:rsid w:val="00BB7181"/>
    <w:rsid w:val="00BD2A13"/>
    <w:rsid w:val="00BF67AA"/>
    <w:rsid w:val="00C02A8E"/>
    <w:rsid w:val="00C053F2"/>
    <w:rsid w:val="00C05DAA"/>
    <w:rsid w:val="00C0647D"/>
    <w:rsid w:val="00C2425A"/>
    <w:rsid w:val="00C425C0"/>
    <w:rsid w:val="00C53EA6"/>
    <w:rsid w:val="00C55D43"/>
    <w:rsid w:val="00C639A1"/>
    <w:rsid w:val="00C8773F"/>
    <w:rsid w:val="00C92CA1"/>
    <w:rsid w:val="00CA4D50"/>
    <w:rsid w:val="00CB1658"/>
    <w:rsid w:val="00CB1D39"/>
    <w:rsid w:val="00CE6C90"/>
    <w:rsid w:val="00D00378"/>
    <w:rsid w:val="00D0653A"/>
    <w:rsid w:val="00D207DB"/>
    <w:rsid w:val="00D25404"/>
    <w:rsid w:val="00D338D7"/>
    <w:rsid w:val="00D34A5B"/>
    <w:rsid w:val="00D62C0E"/>
    <w:rsid w:val="00D72953"/>
    <w:rsid w:val="00D72BEF"/>
    <w:rsid w:val="00D83A35"/>
    <w:rsid w:val="00D87EAC"/>
    <w:rsid w:val="00DE29E1"/>
    <w:rsid w:val="00DF02DC"/>
    <w:rsid w:val="00DF34FB"/>
    <w:rsid w:val="00E13718"/>
    <w:rsid w:val="00E248EC"/>
    <w:rsid w:val="00E61C45"/>
    <w:rsid w:val="00E66A7A"/>
    <w:rsid w:val="00E853E2"/>
    <w:rsid w:val="00EB546E"/>
    <w:rsid w:val="00EC1135"/>
    <w:rsid w:val="00EE3E32"/>
    <w:rsid w:val="00EE4321"/>
    <w:rsid w:val="00EE7D78"/>
    <w:rsid w:val="00EF542F"/>
    <w:rsid w:val="00F2454E"/>
    <w:rsid w:val="00F301CE"/>
    <w:rsid w:val="00F33596"/>
    <w:rsid w:val="00F4523D"/>
    <w:rsid w:val="00F56711"/>
    <w:rsid w:val="00F619FB"/>
    <w:rsid w:val="00F8196C"/>
    <w:rsid w:val="00FA5D4B"/>
    <w:rsid w:val="00FC5E8B"/>
    <w:rsid w:val="00FD1F71"/>
    <w:rsid w:val="00FD3EDB"/>
    <w:rsid w:val="00FF0D62"/>
    <w:rsid w:val="00FF5D5A"/>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D7F73"/>
  </w:style>
  <w:style w:type="paragraph" w:styleId="Nadpis1">
    <w:name w:val="heading 1"/>
    <w:basedOn w:val="Normln"/>
    <w:next w:val="Normln"/>
    <w:link w:val="Nadpis1Char"/>
    <w:uiPriority w:val="9"/>
    <w:qFormat/>
    <w:rsid w:val="00660B89"/>
    <w:pPr>
      <w:keepNext/>
      <w:keepLines/>
      <w:pageBreakBefore/>
      <w:numPr>
        <w:numId w:val="1"/>
      </w:numPr>
      <w:spacing w:before="480" w:after="0" w:line="288" w:lineRule="auto"/>
      <w:jc w:val="both"/>
      <w:outlineLvl w:val="0"/>
    </w:pPr>
    <w:rPr>
      <w:rFonts w:asciiTheme="majorHAnsi" w:eastAsiaTheme="majorEastAsia" w:hAnsiTheme="majorHAnsi" w:cstheme="majorBidi"/>
      <w:b/>
      <w:bCs/>
      <w:color w:val="2E74B5" w:themeColor="accent1" w:themeShade="BF"/>
      <w:sz w:val="28"/>
      <w:szCs w:val="28"/>
    </w:rPr>
  </w:style>
  <w:style w:type="paragraph" w:styleId="Nadpis2">
    <w:name w:val="heading 2"/>
    <w:basedOn w:val="Normln"/>
    <w:next w:val="Normln"/>
    <w:link w:val="Nadpis2Char"/>
    <w:uiPriority w:val="9"/>
    <w:unhideWhenUsed/>
    <w:qFormat/>
    <w:rsid w:val="00660B89"/>
    <w:pPr>
      <w:keepNext/>
      <w:keepLines/>
      <w:numPr>
        <w:ilvl w:val="1"/>
        <w:numId w:val="1"/>
      </w:numPr>
      <w:spacing w:before="200" w:after="0" w:line="288" w:lineRule="auto"/>
      <w:jc w:val="both"/>
      <w:outlineLvl w:val="1"/>
    </w:pPr>
    <w:rPr>
      <w:rFonts w:asciiTheme="majorHAnsi" w:eastAsiaTheme="majorEastAsia" w:hAnsiTheme="majorHAnsi" w:cstheme="majorBidi"/>
      <w:b/>
      <w:bCs/>
      <w:color w:val="5B9BD5" w:themeColor="accent1"/>
      <w:sz w:val="26"/>
      <w:szCs w:val="26"/>
    </w:rPr>
  </w:style>
  <w:style w:type="paragraph" w:styleId="Nadpis3">
    <w:name w:val="heading 3"/>
    <w:basedOn w:val="Normln"/>
    <w:next w:val="Normln"/>
    <w:link w:val="Nadpis3Char"/>
    <w:uiPriority w:val="9"/>
    <w:semiHidden/>
    <w:unhideWhenUsed/>
    <w:qFormat/>
    <w:rsid w:val="00660B89"/>
    <w:pPr>
      <w:keepNext/>
      <w:keepLines/>
      <w:numPr>
        <w:ilvl w:val="2"/>
        <w:numId w:val="1"/>
      </w:numPr>
      <w:spacing w:before="200" w:after="0" w:line="288" w:lineRule="auto"/>
      <w:jc w:val="both"/>
      <w:outlineLvl w:val="2"/>
    </w:pPr>
    <w:rPr>
      <w:rFonts w:ascii="Arial" w:eastAsiaTheme="majorEastAsia" w:hAnsi="Arial" w:cs="Arial"/>
      <w:b/>
      <w:bCs/>
      <w:color w:val="5B9BD5" w:themeColor="accent1"/>
      <w:sz w:val="20"/>
    </w:rPr>
  </w:style>
  <w:style w:type="paragraph" w:styleId="Nadpis4">
    <w:name w:val="heading 4"/>
    <w:basedOn w:val="Normln"/>
    <w:next w:val="Normln"/>
    <w:link w:val="Nadpis4Char"/>
    <w:uiPriority w:val="9"/>
    <w:semiHidden/>
    <w:unhideWhenUsed/>
    <w:qFormat/>
    <w:rsid w:val="00660B89"/>
    <w:pPr>
      <w:keepNext/>
      <w:keepLines/>
      <w:numPr>
        <w:ilvl w:val="3"/>
        <w:numId w:val="1"/>
      </w:numPr>
      <w:spacing w:before="200" w:after="0" w:line="288" w:lineRule="auto"/>
      <w:jc w:val="both"/>
      <w:outlineLvl w:val="3"/>
    </w:pPr>
    <w:rPr>
      <w:rFonts w:asciiTheme="majorHAnsi" w:eastAsiaTheme="majorEastAsia" w:hAnsiTheme="majorHAnsi" w:cstheme="majorBidi"/>
      <w:b/>
      <w:bCs/>
      <w:i/>
      <w:iCs/>
      <w:color w:val="5B9BD5" w:themeColor="accent1"/>
      <w:sz w:val="20"/>
    </w:rPr>
  </w:style>
  <w:style w:type="paragraph" w:styleId="Nadpis6">
    <w:name w:val="heading 6"/>
    <w:basedOn w:val="Normln"/>
    <w:next w:val="Normln"/>
    <w:link w:val="Nadpis6Char"/>
    <w:uiPriority w:val="9"/>
    <w:semiHidden/>
    <w:unhideWhenUsed/>
    <w:qFormat/>
    <w:rsid w:val="00660B89"/>
    <w:pPr>
      <w:keepNext/>
      <w:keepLines/>
      <w:numPr>
        <w:ilvl w:val="5"/>
        <w:numId w:val="1"/>
      </w:numPr>
      <w:spacing w:before="200" w:after="0" w:line="288" w:lineRule="auto"/>
      <w:jc w:val="both"/>
      <w:outlineLvl w:val="5"/>
    </w:pPr>
    <w:rPr>
      <w:rFonts w:asciiTheme="majorHAnsi" w:eastAsiaTheme="majorEastAsia" w:hAnsiTheme="majorHAnsi" w:cstheme="majorBidi"/>
      <w:i/>
      <w:iCs/>
      <w:color w:val="1F4D78" w:themeColor="accent1" w:themeShade="7F"/>
      <w:sz w:val="20"/>
    </w:rPr>
  </w:style>
  <w:style w:type="paragraph" w:styleId="Nadpis7">
    <w:name w:val="heading 7"/>
    <w:basedOn w:val="Normln"/>
    <w:next w:val="Normln"/>
    <w:link w:val="Nadpis7Char"/>
    <w:uiPriority w:val="9"/>
    <w:semiHidden/>
    <w:unhideWhenUsed/>
    <w:qFormat/>
    <w:rsid w:val="00660B89"/>
    <w:pPr>
      <w:keepNext/>
      <w:keepLines/>
      <w:numPr>
        <w:ilvl w:val="6"/>
        <w:numId w:val="1"/>
      </w:numPr>
      <w:spacing w:before="200" w:after="0" w:line="288" w:lineRule="auto"/>
      <w:jc w:val="both"/>
      <w:outlineLvl w:val="6"/>
    </w:pPr>
    <w:rPr>
      <w:rFonts w:asciiTheme="majorHAnsi" w:eastAsiaTheme="majorEastAsia" w:hAnsiTheme="majorHAnsi" w:cstheme="majorBidi"/>
      <w:i/>
      <w:iCs/>
      <w:color w:val="404040" w:themeColor="text1" w:themeTint="BF"/>
      <w:sz w:val="20"/>
    </w:rPr>
  </w:style>
  <w:style w:type="paragraph" w:styleId="Nadpis8">
    <w:name w:val="heading 8"/>
    <w:basedOn w:val="Normln"/>
    <w:next w:val="Normln"/>
    <w:link w:val="Nadpis8Char"/>
    <w:uiPriority w:val="9"/>
    <w:semiHidden/>
    <w:unhideWhenUsed/>
    <w:qFormat/>
    <w:rsid w:val="00660B89"/>
    <w:pPr>
      <w:keepNext/>
      <w:keepLines/>
      <w:numPr>
        <w:ilvl w:val="7"/>
        <w:numId w:val="1"/>
      </w:numPr>
      <w:spacing w:before="200" w:after="0" w:line="288" w:lineRule="auto"/>
      <w:jc w:val="both"/>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660B89"/>
    <w:pPr>
      <w:keepNext/>
      <w:keepLines/>
      <w:numPr>
        <w:ilvl w:val="8"/>
        <w:numId w:val="1"/>
      </w:numPr>
      <w:spacing w:before="200" w:after="0" w:line="288" w:lineRule="auto"/>
      <w:jc w:val="both"/>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660B89"/>
    <w:rPr>
      <w:rFonts w:asciiTheme="majorHAnsi" w:eastAsiaTheme="majorEastAsia" w:hAnsiTheme="majorHAnsi" w:cstheme="majorBidi"/>
      <w:b/>
      <w:bCs/>
      <w:color w:val="2E74B5" w:themeColor="accent1" w:themeShade="BF"/>
      <w:sz w:val="28"/>
      <w:szCs w:val="28"/>
    </w:rPr>
  </w:style>
  <w:style w:type="character" w:customStyle="1" w:styleId="Nadpis2Char">
    <w:name w:val="Nadpis 2 Char"/>
    <w:basedOn w:val="Standardnpsmoodstavce"/>
    <w:link w:val="Nadpis2"/>
    <w:uiPriority w:val="9"/>
    <w:rsid w:val="00660B89"/>
    <w:rPr>
      <w:rFonts w:asciiTheme="majorHAnsi" w:eastAsiaTheme="majorEastAsia" w:hAnsiTheme="majorHAnsi" w:cstheme="majorBidi"/>
      <w:b/>
      <w:bCs/>
      <w:color w:val="5B9BD5" w:themeColor="accent1"/>
      <w:sz w:val="26"/>
      <w:szCs w:val="26"/>
    </w:rPr>
  </w:style>
  <w:style w:type="character" w:customStyle="1" w:styleId="Nadpis3Char">
    <w:name w:val="Nadpis 3 Char"/>
    <w:basedOn w:val="Standardnpsmoodstavce"/>
    <w:link w:val="Nadpis3"/>
    <w:uiPriority w:val="9"/>
    <w:semiHidden/>
    <w:rsid w:val="00660B89"/>
    <w:rPr>
      <w:rFonts w:ascii="Arial" w:eastAsiaTheme="majorEastAsia" w:hAnsi="Arial" w:cs="Arial"/>
      <w:b/>
      <w:bCs/>
      <w:color w:val="5B9BD5" w:themeColor="accent1"/>
      <w:sz w:val="20"/>
    </w:rPr>
  </w:style>
  <w:style w:type="character" w:customStyle="1" w:styleId="Nadpis4Char">
    <w:name w:val="Nadpis 4 Char"/>
    <w:basedOn w:val="Standardnpsmoodstavce"/>
    <w:link w:val="Nadpis4"/>
    <w:uiPriority w:val="9"/>
    <w:semiHidden/>
    <w:rsid w:val="00660B89"/>
    <w:rPr>
      <w:rFonts w:asciiTheme="majorHAnsi" w:eastAsiaTheme="majorEastAsia" w:hAnsiTheme="majorHAnsi" w:cstheme="majorBidi"/>
      <w:b/>
      <w:bCs/>
      <w:i/>
      <w:iCs/>
      <w:color w:val="5B9BD5" w:themeColor="accent1"/>
      <w:sz w:val="20"/>
    </w:rPr>
  </w:style>
  <w:style w:type="character" w:customStyle="1" w:styleId="Nadpis6Char">
    <w:name w:val="Nadpis 6 Char"/>
    <w:basedOn w:val="Standardnpsmoodstavce"/>
    <w:link w:val="Nadpis6"/>
    <w:uiPriority w:val="9"/>
    <w:semiHidden/>
    <w:rsid w:val="00660B89"/>
    <w:rPr>
      <w:rFonts w:asciiTheme="majorHAnsi" w:eastAsiaTheme="majorEastAsia" w:hAnsiTheme="majorHAnsi" w:cstheme="majorBidi"/>
      <w:i/>
      <w:iCs/>
      <w:color w:val="1F4D78" w:themeColor="accent1" w:themeShade="7F"/>
      <w:sz w:val="20"/>
    </w:rPr>
  </w:style>
  <w:style w:type="character" w:customStyle="1" w:styleId="Nadpis7Char">
    <w:name w:val="Nadpis 7 Char"/>
    <w:basedOn w:val="Standardnpsmoodstavce"/>
    <w:link w:val="Nadpis7"/>
    <w:uiPriority w:val="9"/>
    <w:semiHidden/>
    <w:rsid w:val="00660B89"/>
    <w:rPr>
      <w:rFonts w:asciiTheme="majorHAnsi" w:eastAsiaTheme="majorEastAsia" w:hAnsiTheme="majorHAnsi" w:cstheme="majorBidi"/>
      <w:i/>
      <w:iCs/>
      <w:color w:val="404040" w:themeColor="text1" w:themeTint="BF"/>
      <w:sz w:val="20"/>
    </w:rPr>
  </w:style>
  <w:style w:type="character" w:customStyle="1" w:styleId="Nadpis8Char">
    <w:name w:val="Nadpis 8 Char"/>
    <w:basedOn w:val="Standardnpsmoodstavce"/>
    <w:link w:val="Nadpis8"/>
    <w:uiPriority w:val="9"/>
    <w:semiHidden/>
    <w:rsid w:val="00660B89"/>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660B89"/>
    <w:rPr>
      <w:rFonts w:asciiTheme="majorHAnsi" w:eastAsiaTheme="majorEastAsia" w:hAnsiTheme="majorHAnsi" w:cstheme="majorBidi"/>
      <w:i/>
      <w:iCs/>
      <w:color w:val="404040" w:themeColor="text1" w:themeTint="BF"/>
      <w:sz w:val="20"/>
      <w:szCs w:val="20"/>
    </w:rPr>
  </w:style>
  <w:style w:type="character" w:customStyle="1" w:styleId="OdstavecseseznamemChar">
    <w:name w:val="Odstavec se seznamem Char"/>
    <w:aliases w:val="Bullet Number Char,Bullet List Char,FooterText Char,numbered Char,List Paragraph1 Char,Paragraphe de liste1 Char,Bulletr List Paragraph Char,列出段落 Char,列出段落1 Char,List Paragraph2 Char,List Paragraph21 Char,Listeafsnit1 Char"/>
    <w:basedOn w:val="Standardnpsmoodstavce"/>
    <w:link w:val="Odstavecseseznamem"/>
    <w:uiPriority w:val="34"/>
    <w:locked/>
    <w:rsid w:val="00660B89"/>
    <w:rPr>
      <w:rFonts w:ascii="Arial" w:eastAsia="Calibri" w:hAnsi="Arial" w:cs="Times New Roman"/>
      <w:sz w:val="20"/>
    </w:rPr>
  </w:style>
  <w:style w:type="paragraph" w:styleId="Odstavecseseznamem">
    <w:name w:val="List Paragraph"/>
    <w:aliases w:val="Bullet Number,Bullet List,FooterText,numbered,List Paragraph1,Paragraphe de liste1,Bulletr List Paragraph,列出段落,列出段落1,List Paragraph2,List Paragraph21,Listeafsnit1,Parágrafo da Lista1,Párrafo de lista1,リスト段落1,Bullet list,Odrážky 1"/>
    <w:basedOn w:val="Normln"/>
    <w:link w:val="OdstavecseseznamemChar"/>
    <w:uiPriority w:val="34"/>
    <w:qFormat/>
    <w:rsid w:val="00660B89"/>
    <w:pPr>
      <w:spacing w:before="20" w:after="20" w:line="288" w:lineRule="auto"/>
      <w:ind w:left="720"/>
      <w:contextualSpacing/>
      <w:jc w:val="both"/>
    </w:pPr>
    <w:rPr>
      <w:rFonts w:ascii="Arial" w:eastAsia="Calibri" w:hAnsi="Arial" w:cs="Times New Roman"/>
      <w:sz w:val="20"/>
    </w:rPr>
  </w:style>
  <w:style w:type="paragraph" w:styleId="Nadpisobsahu">
    <w:name w:val="TOC Heading"/>
    <w:basedOn w:val="Nadpis1"/>
    <w:next w:val="Normln"/>
    <w:uiPriority w:val="39"/>
    <w:unhideWhenUsed/>
    <w:qFormat/>
    <w:rsid w:val="00450222"/>
    <w:pPr>
      <w:pageBreakBefore w:val="0"/>
      <w:numPr>
        <w:numId w:val="0"/>
      </w:numPr>
      <w:spacing w:before="240" w:line="259" w:lineRule="auto"/>
      <w:jc w:val="left"/>
      <w:outlineLvl w:val="9"/>
    </w:pPr>
    <w:rPr>
      <w:b w:val="0"/>
      <w:bCs w:val="0"/>
      <w:sz w:val="32"/>
      <w:szCs w:val="32"/>
      <w:lang w:eastAsia="cs-CZ"/>
    </w:rPr>
  </w:style>
  <w:style w:type="paragraph" w:styleId="Obsah1">
    <w:name w:val="toc 1"/>
    <w:basedOn w:val="Normln"/>
    <w:next w:val="Normln"/>
    <w:autoRedefine/>
    <w:uiPriority w:val="39"/>
    <w:unhideWhenUsed/>
    <w:rsid w:val="00450222"/>
    <w:pPr>
      <w:spacing w:after="100"/>
    </w:pPr>
  </w:style>
  <w:style w:type="paragraph" w:styleId="Obsah2">
    <w:name w:val="toc 2"/>
    <w:basedOn w:val="Normln"/>
    <w:next w:val="Normln"/>
    <w:autoRedefine/>
    <w:uiPriority w:val="39"/>
    <w:unhideWhenUsed/>
    <w:rsid w:val="00450222"/>
    <w:pPr>
      <w:spacing w:after="100"/>
      <w:ind w:left="220"/>
    </w:pPr>
  </w:style>
  <w:style w:type="character" w:styleId="Hypertextovodkaz">
    <w:name w:val="Hyperlink"/>
    <w:basedOn w:val="Standardnpsmoodstavce"/>
    <w:uiPriority w:val="99"/>
    <w:unhideWhenUsed/>
    <w:rsid w:val="00450222"/>
    <w:rPr>
      <w:color w:val="0563C1" w:themeColor="hyperlink"/>
      <w:u w:val="single"/>
    </w:rPr>
  </w:style>
  <w:style w:type="paragraph" w:styleId="Obsah3">
    <w:name w:val="toc 3"/>
    <w:basedOn w:val="Normln"/>
    <w:next w:val="Normln"/>
    <w:autoRedefine/>
    <w:uiPriority w:val="39"/>
    <w:unhideWhenUsed/>
    <w:rsid w:val="00450222"/>
    <w:pPr>
      <w:spacing w:after="100"/>
      <w:ind w:left="440"/>
    </w:pPr>
    <w:rPr>
      <w:rFonts w:eastAsiaTheme="minorEastAsia" w:cs="Times New Roman"/>
      <w:lang w:eastAsia="cs-CZ"/>
    </w:rPr>
  </w:style>
  <w:style w:type="paragraph" w:styleId="Textbubliny">
    <w:name w:val="Balloon Text"/>
    <w:basedOn w:val="Normln"/>
    <w:link w:val="TextbublinyChar"/>
    <w:uiPriority w:val="99"/>
    <w:semiHidden/>
    <w:unhideWhenUsed/>
    <w:rsid w:val="007E05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05B2"/>
    <w:rPr>
      <w:rFonts w:ascii="Tahoma" w:hAnsi="Tahoma" w:cs="Tahoma"/>
      <w:sz w:val="16"/>
      <w:szCs w:val="16"/>
    </w:rPr>
  </w:style>
  <w:style w:type="paragraph" w:styleId="Normlnweb">
    <w:name w:val="Normal (Web)"/>
    <w:basedOn w:val="Normln"/>
    <w:uiPriority w:val="99"/>
    <w:semiHidden/>
    <w:unhideWhenUsed/>
    <w:rsid w:val="00440AC6"/>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4A7C04"/>
    <w:pPr>
      <w:autoSpaceDE w:val="0"/>
      <w:autoSpaceDN w:val="0"/>
      <w:adjustRightInd w:val="0"/>
      <w:spacing w:after="0" w:line="240" w:lineRule="auto"/>
    </w:pPr>
    <w:rPr>
      <w:rFonts w:ascii="Calibri" w:hAnsi="Calibri" w:cs="Calibri"/>
      <w:color w:val="000000"/>
      <w:sz w:val="24"/>
      <w:szCs w:val="24"/>
    </w:rPr>
  </w:style>
  <w:style w:type="paragraph" w:styleId="Bezmezer">
    <w:name w:val="No Spacing"/>
    <w:link w:val="BezmezerChar"/>
    <w:uiPriority w:val="1"/>
    <w:qFormat/>
    <w:rsid w:val="007F34D3"/>
    <w:pPr>
      <w:spacing w:after="0" w:line="240" w:lineRule="auto"/>
    </w:pPr>
    <w:rPr>
      <w:rFonts w:eastAsiaTheme="minorEastAsia"/>
    </w:rPr>
  </w:style>
  <w:style w:type="character" w:customStyle="1" w:styleId="BezmezerChar">
    <w:name w:val="Bez mezer Char"/>
    <w:basedOn w:val="Standardnpsmoodstavce"/>
    <w:link w:val="Bezmezer"/>
    <w:uiPriority w:val="1"/>
    <w:rsid w:val="007F34D3"/>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63946">
      <w:bodyDiv w:val="1"/>
      <w:marLeft w:val="0"/>
      <w:marRight w:val="0"/>
      <w:marTop w:val="0"/>
      <w:marBottom w:val="0"/>
      <w:divBdr>
        <w:top w:val="none" w:sz="0" w:space="0" w:color="auto"/>
        <w:left w:val="none" w:sz="0" w:space="0" w:color="auto"/>
        <w:bottom w:val="none" w:sz="0" w:space="0" w:color="auto"/>
        <w:right w:val="none" w:sz="0" w:space="0" w:color="auto"/>
      </w:divBdr>
    </w:div>
    <w:div w:id="82990870">
      <w:bodyDiv w:val="1"/>
      <w:marLeft w:val="0"/>
      <w:marRight w:val="0"/>
      <w:marTop w:val="0"/>
      <w:marBottom w:val="0"/>
      <w:divBdr>
        <w:top w:val="none" w:sz="0" w:space="0" w:color="auto"/>
        <w:left w:val="none" w:sz="0" w:space="0" w:color="auto"/>
        <w:bottom w:val="none" w:sz="0" w:space="0" w:color="auto"/>
        <w:right w:val="none" w:sz="0" w:space="0" w:color="auto"/>
      </w:divBdr>
    </w:div>
    <w:div w:id="101458259">
      <w:bodyDiv w:val="1"/>
      <w:marLeft w:val="0"/>
      <w:marRight w:val="0"/>
      <w:marTop w:val="0"/>
      <w:marBottom w:val="0"/>
      <w:divBdr>
        <w:top w:val="none" w:sz="0" w:space="0" w:color="auto"/>
        <w:left w:val="none" w:sz="0" w:space="0" w:color="auto"/>
        <w:bottom w:val="none" w:sz="0" w:space="0" w:color="auto"/>
        <w:right w:val="none" w:sz="0" w:space="0" w:color="auto"/>
      </w:divBdr>
    </w:div>
    <w:div w:id="166214163">
      <w:bodyDiv w:val="1"/>
      <w:marLeft w:val="0"/>
      <w:marRight w:val="0"/>
      <w:marTop w:val="0"/>
      <w:marBottom w:val="0"/>
      <w:divBdr>
        <w:top w:val="none" w:sz="0" w:space="0" w:color="auto"/>
        <w:left w:val="none" w:sz="0" w:space="0" w:color="auto"/>
        <w:bottom w:val="none" w:sz="0" w:space="0" w:color="auto"/>
        <w:right w:val="none" w:sz="0" w:space="0" w:color="auto"/>
      </w:divBdr>
    </w:div>
    <w:div w:id="239684365">
      <w:bodyDiv w:val="1"/>
      <w:marLeft w:val="0"/>
      <w:marRight w:val="0"/>
      <w:marTop w:val="0"/>
      <w:marBottom w:val="0"/>
      <w:divBdr>
        <w:top w:val="none" w:sz="0" w:space="0" w:color="auto"/>
        <w:left w:val="none" w:sz="0" w:space="0" w:color="auto"/>
        <w:bottom w:val="none" w:sz="0" w:space="0" w:color="auto"/>
        <w:right w:val="none" w:sz="0" w:space="0" w:color="auto"/>
      </w:divBdr>
    </w:div>
    <w:div w:id="376315193">
      <w:bodyDiv w:val="1"/>
      <w:marLeft w:val="0"/>
      <w:marRight w:val="0"/>
      <w:marTop w:val="0"/>
      <w:marBottom w:val="0"/>
      <w:divBdr>
        <w:top w:val="none" w:sz="0" w:space="0" w:color="auto"/>
        <w:left w:val="none" w:sz="0" w:space="0" w:color="auto"/>
        <w:bottom w:val="none" w:sz="0" w:space="0" w:color="auto"/>
        <w:right w:val="none" w:sz="0" w:space="0" w:color="auto"/>
      </w:divBdr>
    </w:div>
    <w:div w:id="435710118">
      <w:bodyDiv w:val="1"/>
      <w:marLeft w:val="0"/>
      <w:marRight w:val="0"/>
      <w:marTop w:val="0"/>
      <w:marBottom w:val="0"/>
      <w:divBdr>
        <w:top w:val="none" w:sz="0" w:space="0" w:color="auto"/>
        <w:left w:val="none" w:sz="0" w:space="0" w:color="auto"/>
        <w:bottom w:val="none" w:sz="0" w:space="0" w:color="auto"/>
        <w:right w:val="none" w:sz="0" w:space="0" w:color="auto"/>
      </w:divBdr>
    </w:div>
    <w:div w:id="652687123">
      <w:bodyDiv w:val="1"/>
      <w:marLeft w:val="0"/>
      <w:marRight w:val="0"/>
      <w:marTop w:val="0"/>
      <w:marBottom w:val="0"/>
      <w:divBdr>
        <w:top w:val="none" w:sz="0" w:space="0" w:color="auto"/>
        <w:left w:val="none" w:sz="0" w:space="0" w:color="auto"/>
        <w:bottom w:val="none" w:sz="0" w:space="0" w:color="auto"/>
        <w:right w:val="none" w:sz="0" w:space="0" w:color="auto"/>
      </w:divBdr>
    </w:div>
    <w:div w:id="780490768">
      <w:bodyDiv w:val="1"/>
      <w:marLeft w:val="0"/>
      <w:marRight w:val="0"/>
      <w:marTop w:val="0"/>
      <w:marBottom w:val="0"/>
      <w:divBdr>
        <w:top w:val="none" w:sz="0" w:space="0" w:color="auto"/>
        <w:left w:val="none" w:sz="0" w:space="0" w:color="auto"/>
        <w:bottom w:val="none" w:sz="0" w:space="0" w:color="auto"/>
        <w:right w:val="none" w:sz="0" w:space="0" w:color="auto"/>
      </w:divBdr>
    </w:div>
    <w:div w:id="819150828">
      <w:bodyDiv w:val="1"/>
      <w:marLeft w:val="0"/>
      <w:marRight w:val="0"/>
      <w:marTop w:val="0"/>
      <w:marBottom w:val="0"/>
      <w:divBdr>
        <w:top w:val="none" w:sz="0" w:space="0" w:color="auto"/>
        <w:left w:val="none" w:sz="0" w:space="0" w:color="auto"/>
        <w:bottom w:val="none" w:sz="0" w:space="0" w:color="auto"/>
        <w:right w:val="none" w:sz="0" w:space="0" w:color="auto"/>
      </w:divBdr>
    </w:div>
    <w:div w:id="1126043489">
      <w:bodyDiv w:val="1"/>
      <w:marLeft w:val="0"/>
      <w:marRight w:val="0"/>
      <w:marTop w:val="0"/>
      <w:marBottom w:val="0"/>
      <w:divBdr>
        <w:top w:val="none" w:sz="0" w:space="0" w:color="auto"/>
        <w:left w:val="none" w:sz="0" w:space="0" w:color="auto"/>
        <w:bottom w:val="none" w:sz="0" w:space="0" w:color="auto"/>
        <w:right w:val="none" w:sz="0" w:space="0" w:color="auto"/>
      </w:divBdr>
    </w:div>
    <w:div w:id="1332637965">
      <w:bodyDiv w:val="1"/>
      <w:marLeft w:val="0"/>
      <w:marRight w:val="0"/>
      <w:marTop w:val="0"/>
      <w:marBottom w:val="0"/>
      <w:divBdr>
        <w:top w:val="none" w:sz="0" w:space="0" w:color="auto"/>
        <w:left w:val="none" w:sz="0" w:space="0" w:color="auto"/>
        <w:bottom w:val="none" w:sz="0" w:space="0" w:color="auto"/>
        <w:right w:val="none" w:sz="0" w:space="0" w:color="auto"/>
      </w:divBdr>
    </w:div>
    <w:div w:id="1348756533">
      <w:bodyDiv w:val="1"/>
      <w:marLeft w:val="0"/>
      <w:marRight w:val="0"/>
      <w:marTop w:val="0"/>
      <w:marBottom w:val="0"/>
      <w:divBdr>
        <w:top w:val="none" w:sz="0" w:space="0" w:color="auto"/>
        <w:left w:val="none" w:sz="0" w:space="0" w:color="auto"/>
        <w:bottom w:val="none" w:sz="0" w:space="0" w:color="auto"/>
        <w:right w:val="none" w:sz="0" w:space="0" w:color="auto"/>
      </w:divBdr>
    </w:div>
    <w:div w:id="1575317410">
      <w:bodyDiv w:val="1"/>
      <w:marLeft w:val="0"/>
      <w:marRight w:val="0"/>
      <w:marTop w:val="0"/>
      <w:marBottom w:val="0"/>
      <w:divBdr>
        <w:top w:val="none" w:sz="0" w:space="0" w:color="auto"/>
        <w:left w:val="none" w:sz="0" w:space="0" w:color="auto"/>
        <w:bottom w:val="none" w:sz="0" w:space="0" w:color="auto"/>
        <w:right w:val="none" w:sz="0" w:space="0" w:color="auto"/>
      </w:divBdr>
    </w:div>
    <w:div w:id="1714843211">
      <w:bodyDiv w:val="1"/>
      <w:marLeft w:val="0"/>
      <w:marRight w:val="0"/>
      <w:marTop w:val="0"/>
      <w:marBottom w:val="0"/>
      <w:divBdr>
        <w:top w:val="none" w:sz="0" w:space="0" w:color="auto"/>
        <w:left w:val="none" w:sz="0" w:space="0" w:color="auto"/>
        <w:bottom w:val="none" w:sz="0" w:space="0" w:color="auto"/>
        <w:right w:val="none" w:sz="0" w:space="0" w:color="auto"/>
      </w:divBdr>
    </w:div>
    <w:div w:id="1808934923">
      <w:bodyDiv w:val="1"/>
      <w:marLeft w:val="0"/>
      <w:marRight w:val="0"/>
      <w:marTop w:val="0"/>
      <w:marBottom w:val="0"/>
      <w:divBdr>
        <w:top w:val="none" w:sz="0" w:space="0" w:color="auto"/>
        <w:left w:val="none" w:sz="0" w:space="0" w:color="auto"/>
        <w:bottom w:val="none" w:sz="0" w:space="0" w:color="auto"/>
        <w:right w:val="none" w:sz="0" w:space="0" w:color="auto"/>
      </w:divBdr>
    </w:div>
    <w:div w:id="1950309428">
      <w:bodyDiv w:val="1"/>
      <w:marLeft w:val="0"/>
      <w:marRight w:val="0"/>
      <w:marTop w:val="0"/>
      <w:marBottom w:val="0"/>
      <w:divBdr>
        <w:top w:val="none" w:sz="0" w:space="0" w:color="auto"/>
        <w:left w:val="none" w:sz="0" w:space="0" w:color="auto"/>
        <w:bottom w:val="none" w:sz="0" w:space="0" w:color="auto"/>
        <w:right w:val="none" w:sz="0" w:space="0" w:color="auto"/>
      </w:divBdr>
    </w:div>
    <w:div w:id="197198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microsoft.com/office/2007/relationships/stylesWithEffects" Target="stylesWithEffect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3461097564946B0BA2C872A307E5189"/>
        <w:category>
          <w:name w:val="Obecné"/>
          <w:gallery w:val="placeholder"/>
        </w:category>
        <w:types>
          <w:type w:val="bbPlcHdr"/>
        </w:types>
        <w:behaviors>
          <w:behavior w:val="content"/>
        </w:behaviors>
        <w:guid w:val="{D1E49357-359B-43E6-AB2F-D616E9DD1559}"/>
      </w:docPartPr>
      <w:docPartBody>
        <w:p w:rsidR="00303030" w:rsidRDefault="00A0794B" w:rsidP="00A0794B">
          <w:pPr>
            <w:pStyle w:val="03461097564946B0BA2C872A307E5189"/>
          </w:pPr>
          <w:r>
            <w:rPr>
              <w:rFonts w:asciiTheme="majorHAnsi" w:eastAsiaTheme="majorEastAsia" w:hAnsiTheme="majorHAnsi" w:cstheme="majorBidi"/>
            </w:rPr>
            <w:t>[Zadejte název společnosti.]</w:t>
          </w:r>
        </w:p>
      </w:docPartBody>
    </w:docPart>
    <w:docPart>
      <w:docPartPr>
        <w:name w:val="54F4DCADC2C742A9ACF5AE78C317D67A"/>
        <w:category>
          <w:name w:val="Obecné"/>
          <w:gallery w:val="placeholder"/>
        </w:category>
        <w:types>
          <w:type w:val="bbPlcHdr"/>
        </w:types>
        <w:behaviors>
          <w:behavior w:val="content"/>
        </w:behaviors>
        <w:guid w:val="{F4D565DE-76B0-473C-8CE1-2B218B37A49A}"/>
      </w:docPartPr>
      <w:docPartBody>
        <w:p w:rsidR="00303030" w:rsidRDefault="00A0794B" w:rsidP="00A0794B">
          <w:pPr>
            <w:pStyle w:val="54F4DCADC2C742A9ACF5AE78C317D67A"/>
          </w:pPr>
          <w:r>
            <w:rPr>
              <w:rFonts w:asciiTheme="majorHAnsi" w:eastAsiaTheme="majorEastAsia" w:hAnsiTheme="majorHAnsi" w:cstheme="majorBidi"/>
              <w:color w:val="4F81BD" w:themeColor="accent1"/>
              <w:sz w:val="80"/>
              <w:szCs w:val="80"/>
            </w:rPr>
            <w:t>[Zadejte název dokumentu.]</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0794B"/>
    <w:rsid w:val="00303030"/>
    <w:rsid w:val="009F6047"/>
    <w:rsid w:val="00A0794B"/>
    <w:rsid w:val="00D9146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03030"/>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03461097564946B0BA2C872A307E5189">
    <w:name w:val="03461097564946B0BA2C872A307E5189"/>
    <w:rsid w:val="00A0794B"/>
  </w:style>
  <w:style w:type="paragraph" w:customStyle="1" w:styleId="54F4DCADC2C742A9ACF5AE78C317D67A">
    <w:name w:val="54F4DCADC2C742A9ACF5AE78C317D67A"/>
    <w:rsid w:val="00A0794B"/>
  </w:style>
  <w:style w:type="paragraph" w:customStyle="1" w:styleId="27BAC7B18AA4433C9D56AD1B50E60B4F">
    <w:name w:val="27BAC7B18AA4433C9D56AD1B50E60B4F"/>
    <w:rsid w:val="00A0794B"/>
  </w:style>
  <w:style w:type="paragraph" w:customStyle="1" w:styleId="8266FAAC2D51427297CF89755230EDDA">
    <w:name w:val="8266FAAC2D51427297CF89755230EDDA"/>
    <w:rsid w:val="00A0794B"/>
  </w:style>
  <w:style w:type="paragraph" w:customStyle="1" w:styleId="D3CA915050EC4A22AC0CA30BD978057D">
    <w:name w:val="D3CA915050EC4A22AC0CA30BD978057D"/>
    <w:rsid w:val="00A0794B"/>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2018-09-17T00:00:00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6E13044-EE1C-472F-AF16-547510D02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3752</Words>
  <Characters>22138</Characters>
  <Application>Microsoft Office Word</Application>
  <DocSecurity>4</DocSecurity>
  <Lines>184</Lines>
  <Paragraphs>51</Paragraphs>
  <ScaleCrop>false</ScaleCrop>
  <HeadingPairs>
    <vt:vector size="2" baseType="variant">
      <vt:variant>
        <vt:lpstr>Název</vt:lpstr>
      </vt:variant>
      <vt:variant>
        <vt:i4>1</vt:i4>
      </vt:variant>
    </vt:vector>
  </HeadingPairs>
  <TitlesOfParts>
    <vt:vector size="1" baseType="lpstr">
      <vt:lpstr>Návrh koncepce provozu a rozvoje ICT</vt:lpstr>
    </vt:vector>
  </TitlesOfParts>
  <Company>FN Olomouc.</Company>
  <LinksUpToDate>false</LinksUpToDate>
  <CharactersWithSpaces>25839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koncepce provozu a rozvoje ICT v. 01</dc:title>
  <dc:creator>Gartner Pavel</dc:creator>
  <cp:lastModifiedBy>63510</cp:lastModifiedBy>
  <cp:revision>2</cp:revision>
  <dcterms:created xsi:type="dcterms:W3CDTF">2018-09-24T07:09:00Z</dcterms:created>
  <dcterms:modified xsi:type="dcterms:W3CDTF">2018-09-24T07:09:00Z</dcterms:modified>
</cp:coreProperties>
</file>