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2F" w:rsidRPr="00202F17" w:rsidRDefault="00FD042F" w:rsidP="00FD042F">
      <w:pPr>
        <w:spacing w:after="0" w:line="240" w:lineRule="auto"/>
        <w:rPr>
          <w:b/>
          <w:color w:val="706F6F"/>
        </w:rPr>
      </w:pPr>
    </w:p>
    <w:p w:rsidR="00FD042F" w:rsidRPr="00202F17" w:rsidRDefault="00FD042F" w:rsidP="00FD042F">
      <w:pPr>
        <w:spacing w:after="0" w:line="240" w:lineRule="auto"/>
        <w:rPr>
          <w:b/>
          <w:color w:val="706F6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</w:tblGrid>
      <w:tr w:rsidR="005C147E" w:rsidRPr="00202F17" w:rsidTr="005C147E">
        <w:tc>
          <w:tcPr>
            <w:tcW w:w="6487" w:type="dxa"/>
          </w:tcPr>
          <w:p w:rsidR="005C147E" w:rsidRPr="00202F17" w:rsidRDefault="00C7180C" w:rsidP="00FD042F">
            <w:pPr>
              <w:rPr>
                <w:b/>
                <w:color w:val="706F6F"/>
              </w:rPr>
            </w:pPr>
            <w:r w:rsidRPr="00202F17">
              <w:rPr>
                <w:b/>
                <w:color w:val="706F6F"/>
              </w:rPr>
              <w:t>Oddělení projektové podpory</w:t>
            </w:r>
          </w:p>
        </w:tc>
        <w:tc>
          <w:tcPr>
            <w:tcW w:w="2054" w:type="dxa"/>
          </w:tcPr>
          <w:p w:rsidR="005C147E" w:rsidRPr="00202F17" w:rsidRDefault="005C147E" w:rsidP="005C147E">
            <w:pPr>
              <w:pStyle w:val="Nadpis1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</w:pPr>
            <w:r w:rsidRPr="00202F17"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  <w:t>V Olomouci</w:t>
            </w:r>
          </w:p>
          <w:p w:rsidR="005C147E" w:rsidRPr="00202F17" w:rsidRDefault="00C67517" w:rsidP="00C7180C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  <w:t>12</w:t>
            </w:r>
            <w:r w:rsidR="005C147E" w:rsidRPr="00202F17"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  <w:t>/0</w:t>
            </w:r>
            <w:r w:rsidR="00C7180C" w:rsidRPr="00202F17"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  <w:t>2</w:t>
            </w:r>
            <w:r>
              <w:rPr>
                <w:rFonts w:asciiTheme="minorHAnsi" w:hAnsiTheme="minorHAnsi"/>
                <w:b w:val="0"/>
                <w:color w:val="706F6F"/>
                <w:sz w:val="22"/>
                <w:szCs w:val="22"/>
                <w:lang w:val="cs-CZ"/>
              </w:rPr>
              <w:t>/2020</w:t>
            </w:r>
          </w:p>
        </w:tc>
      </w:tr>
    </w:tbl>
    <w:p w:rsidR="00FD042F" w:rsidRPr="00202F17" w:rsidRDefault="00FD042F" w:rsidP="00FD042F">
      <w:pPr>
        <w:spacing w:before="120" w:after="0" w:line="240" w:lineRule="auto"/>
        <w:rPr>
          <w:color w:val="1D1D1B"/>
        </w:rPr>
      </w:pPr>
    </w:p>
    <w:p w:rsidR="00202F17" w:rsidRPr="004932E1" w:rsidRDefault="00FA64D0" w:rsidP="00202F17">
      <w:pPr>
        <w:rPr>
          <w:b/>
          <w:u w:val="single"/>
        </w:rPr>
      </w:pPr>
      <w:r w:rsidRPr="004932E1">
        <w:rPr>
          <w:b/>
          <w:u w:val="single"/>
        </w:rPr>
        <w:t>Přehled investičních akcí spolu</w:t>
      </w:r>
      <w:r w:rsidR="00202F17" w:rsidRPr="004932E1">
        <w:rPr>
          <w:b/>
          <w:u w:val="single"/>
        </w:rPr>
        <w:t>financovaných z ERDF v roce 2019: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b/>
        </w:rPr>
      </w:pPr>
      <w:r w:rsidRPr="00202F17">
        <w:rPr>
          <w:rFonts w:cs="Times New Roman"/>
          <w:b/>
        </w:rPr>
        <w:t>Projekt „Modernizace a obnova přístrojového vybavení centra vysoce specializované péče v </w:t>
      </w:r>
      <w:proofErr w:type="spellStart"/>
      <w:r w:rsidRPr="00202F17">
        <w:rPr>
          <w:rFonts w:cs="Times New Roman"/>
          <w:b/>
        </w:rPr>
        <w:t>onkogynekologii</w:t>
      </w:r>
      <w:proofErr w:type="spellEnd"/>
      <w:r w:rsidRPr="00202F17">
        <w:rPr>
          <w:rFonts w:cs="Times New Roman"/>
          <w:b/>
        </w:rPr>
        <w:t xml:space="preserve"> FN Olomouc“, </w:t>
      </w:r>
      <w:proofErr w:type="spellStart"/>
      <w:r w:rsidRPr="00202F17">
        <w:rPr>
          <w:rFonts w:cs="Times New Roman"/>
          <w:b/>
        </w:rPr>
        <w:t>reg</w:t>
      </w:r>
      <w:proofErr w:type="spellEnd"/>
      <w:r w:rsidRPr="00202F17">
        <w:rPr>
          <w:rFonts w:cs="Times New Roman"/>
          <w:b/>
        </w:rPr>
        <w:t xml:space="preserve">. </w:t>
      </w:r>
      <w:proofErr w:type="gramStart"/>
      <w:r w:rsidRPr="00202F17">
        <w:rPr>
          <w:rFonts w:cs="Times New Roman"/>
          <w:b/>
        </w:rPr>
        <w:t>č.</w:t>
      </w:r>
      <w:proofErr w:type="gramEnd"/>
      <w:r w:rsidRPr="00202F17">
        <w:rPr>
          <w:rFonts w:cs="Times New Roman"/>
          <w:b/>
        </w:rPr>
        <w:t xml:space="preserve"> projektu: CZ.06.2.56/0.0/0.0/15_006/0004755, identifikační číslo projektu SMVS: 135V111000024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Cílem projektu byla obměna zastaralých a nákup nových zdravotnických prostředků, jejich sestav a příslušenství zdravotnických pracovišť na Porodnicko-gynekologické klinice Fakultní nemocnice Olomouc. </w:t>
      </w:r>
    </w:p>
    <w:p w:rsidR="00202F17" w:rsidRPr="00202F17" w:rsidRDefault="00202F17" w:rsidP="00202F17">
      <w:pPr>
        <w:spacing w:line="240" w:lineRule="auto"/>
        <w:jc w:val="both"/>
        <w:rPr>
          <w:rStyle w:val="datalabel"/>
          <w:rFonts w:cs="Times New Roman"/>
        </w:rPr>
      </w:pPr>
      <w:r w:rsidRPr="00202F17">
        <w:rPr>
          <w:rFonts w:cs="Times New Roman"/>
          <w:u w:val="single"/>
        </w:rPr>
        <w:t>Stav projektu</w:t>
      </w:r>
      <w:r w:rsidRPr="00202F17">
        <w:rPr>
          <w:rStyle w:val="datalabel"/>
        </w:rPr>
        <w:t xml:space="preserve">  </w:t>
      </w:r>
      <w:r w:rsidRPr="00202F17">
        <w:rPr>
          <w:rStyle w:val="datalabel"/>
          <w:rFonts w:cs="Times New Roman"/>
        </w:rPr>
        <w:t>- ukončen k 31.</w:t>
      </w:r>
      <w:r>
        <w:rPr>
          <w:rStyle w:val="datalabel"/>
          <w:rFonts w:cs="Times New Roman"/>
        </w:rPr>
        <w:t xml:space="preserve"> </w:t>
      </w:r>
      <w:r w:rsidRPr="00202F17">
        <w:rPr>
          <w:rStyle w:val="datalabel"/>
          <w:rFonts w:cs="Times New Roman"/>
        </w:rPr>
        <w:t>12.</w:t>
      </w:r>
      <w:r>
        <w:rPr>
          <w:rStyle w:val="datalabel"/>
          <w:rFonts w:cs="Times New Roman"/>
        </w:rPr>
        <w:t xml:space="preserve"> </w:t>
      </w:r>
      <w:r w:rsidRPr="00202F17">
        <w:rPr>
          <w:rStyle w:val="datalabel"/>
          <w:rFonts w:cs="Times New Roman"/>
        </w:rPr>
        <w:t>2019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Finanční rámec projektu: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>Celkové způsobilé výdaje projektu činí 59 963 793 Kč. Celková maximální výše prostředků z Evropského fondu pro regionální rozvoj určená na realizaci projektu činí 50 969 224,05 Kč, což představuje 85 % celkových způsobilých veřejných výdajů. Celková maximální výše prostředků ze státního rozpočtu určená na realizaci projektu je 5 996 379,30 Kč, což představuje 10 % celkových způsobilých veřejných výdajů. Zbylých 5 % ve výši 2 998 189,65 Kč jsou vlastní finanční prostředky FNOL.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Čerpání finančních prostředků k 31. 12. 2019</w:t>
      </w:r>
    </w:p>
    <w:p w:rsid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V roce 2018 bylo vyčerpáno 54 398 779,71 Kč. V roce 2018 byly realizovány všechny plánované veřejné zakázky v rámci projektu, přístroje byly dodány i uhrazeny s výjimkou jednoho přístroje „Elektrochirurgický generátor včetně pokročilé bipolární koagulace“. Tento přístroj byl řádně a v termínu dodán dne </w:t>
      </w:r>
      <w:proofErr w:type="gramStart"/>
      <w:r w:rsidRPr="00202F17">
        <w:rPr>
          <w:rFonts w:cs="Times New Roman"/>
        </w:rPr>
        <w:t>18.2.2019</w:t>
      </w:r>
      <w:proofErr w:type="gramEnd"/>
      <w:r w:rsidRPr="00202F17">
        <w:rPr>
          <w:rFonts w:cs="Times New Roman"/>
        </w:rPr>
        <w:t>. a uhrazen ve výši 289 190 Kč. Dále FNOL požádala CRR o využití úspor v projektu, žádost o změnu byla CRR schválena a FNOL zrealizovala veřejnou zakázku na dodávku instrumentárií. Přečerpání finančního plánu projektu o 29 559,65 Kč bylo pokryto z vlastních zdrojů nemocnice.</w:t>
      </w:r>
    </w:p>
    <w:p w:rsidR="00202F17" w:rsidRDefault="00202F17">
      <w:pPr>
        <w:rPr>
          <w:rFonts w:cs="Times New Roman"/>
        </w:rPr>
      </w:pPr>
      <w:r>
        <w:rPr>
          <w:rFonts w:cs="Times New Roman"/>
        </w:rPr>
        <w:br w:type="page"/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b/>
        </w:rPr>
      </w:pPr>
      <w:r w:rsidRPr="00202F17">
        <w:rPr>
          <w:rFonts w:cs="Times New Roman"/>
          <w:b/>
        </w:rPr>
        <w:lastRenderedPageBreak/>
        <w:t xml:space="preserve">Projekt „Modernizace a obnova přístrojového vybavení centra vysoce specializované intenzivní zdravotní péče v </w:t>
      </w:r>
      <w:proofErr w:type="spellStart"/>
      <w:r w:rsidRPr="00202F17">
        <w:rPr>
          <w:rFonts w:cs="Times New Roman"/>
          <w:b/>
        </w:rPr>
        <w:t>perinatologii</w:t>
      </w:r>
      <w:proofErr w:type="spellEnd"/>
      <w:r w:rsidRPr="00202F17">
        <w:rPr>
          <w:rFonts w:cs="Times New Roman"/>
          <w:b/>
        </w:rPr>
        <w:t xml:space="preserve"> FN Olomouc“, </w:t>
      </w:r>
      <w:proofErr w:type="spellStart"/>
      <w:r w:rsidRPr="00202F17">
        <w:rPr>
          <w:rFonts w:cs="Times New Roman"/>
          <w:b/>
        </w:rPr>
        <w:t>reg</w:t>
      </w:r>
      <w:proofErr w:type="spellEnd"/>
      <w:r w:rsidRPr="00202F17">
        <w:rPr>
          <w:rFonts w:cs="Times New Roman"/>
          <w:b/>
        </w:rPr>
        <w:t xml:space="preserve">. </w:t>
      </w:r>
      <w:proofErr w:type="gramStart"/>
      <w:r w:rsidRPr="00202F17">
        <w:rPr>
          <w:rFonts w:cs="Times New Roman"/>
          <w:b/>
        </w:rPr>
        <w:t>č.</w:t>
      </w:r>
      <w:proofErr w:type="gramEnd"/>
      <w:r w:rsidRPr="00202F17">
        <w:rPr>
          <w:rFonts w:cs="Times New Roman"/>
          <w:b/>
        </w:rPr>
        <w:t xml:space="preserve"> projektu: CZ.06.2.56/0.0/0.0/15_006/0005219, identifikační číslo projektu SMVS: 135V111000030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V rámci projektu je obměňováno zastaralé přístrojové vybavení a jsou nakupovány nové přístroje pro Porodnicko-gynekologickou kliniku a Novorozenecké oddělení Fakultní nemocnice Olomouc. </w:t>
      </w:r>
    </w:p>
    <w:p w:rsidR="00202F17" w:rsidRPr="00202F17" w:rsidRDefault="00202F17" w:rsidP="00202F17">
      <w:pPr>
        <w:spacing w:line="240" w:lineRule="auto"/>
        <w:jc w:val="both"/>
        <w:rPr>
          <w:rStyle w:val="datalabel"/>
        </w:rPr>
      </w:pPr>
      <w:r w:rsidRPr="00202F17">
        <w:rPr>
          <w:rFonts w:cs="Times New Roman"/>
          <w:u w:val="single"/>
        </w:rPr>
        <w:t>Stav projektu</w:t>
      </w:r>
      <w:r w:rsidRPr="00202F17">
        <w:rPr>
          <w:rStyle w:val="datalabel"/>
        </w:rPr>
        <w:t xml:space="preserve">  </w:t>
      </w:r>
      <w:r w:rsidRPr="00202F17">
        <w:rPr>
          <w:rStyle w:val="datalabel"/>
          <w:rFonts w:cs="Times New Roman"/>
        </w:rPr>
        <w:t>- v realizaci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 xml:space="preserve">Finanční rámec projektu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Celkové způsobilé výdaje projektu činí 69 998 760,- Kč. Celková maximální výše prostředků z Evropského fondu pro regionální rozvoj činí 59 498 946,- Kč, což představuje 85 % celkových způsobilých veřejných výdajů. Celková maximální výše prostředků ze státního rozpočtu určená na realizaci projektu 6 999 876,- Kč, což představuje 10 % celkových způsobilých veřejných výdajů. Zbývajících 5 % ve výši 3 499 938,- Kč jsou vlastní finanční prostředky FNOL.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Čerpání finančních prostředků celkem od počátku realizace projektu k 31. 12. 2019: 60 017 953,64 Kč (vč. roku 2018)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>V roce 2018 bylo vyčerpáno 11 836 993,19 Kč, v roce 2019 uhradila v rámci projektu nemocnice celkem 48 180 960,45 Kč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  <w:u w:val="single"/>
        </w:rPr>
        <w:t>Průběh realizace projektu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b/>
        </w:rPr>
      </w:pPr>
      <w:r w:rsidRPr="00202F17">
        <w:rPr>
          <w:rFonts w:cs="Times New Roman"/>
        </w:rPr>
        <w:t>Konec realizace projektu je stanoven k 1.</w:t>
      </w:r>
      <w:r>
        <w:rPr>
          <w:rFonts w:cs="Times New Roman"/>
        </w:rPr>
        <w:t xml:space="preserve"> </w:t>
      </w:r>
      <w:r w:rsidRPr="00202F17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202F17">
        <w:rPr>
          <w:rFonts w:cs="Times New Roman"/>
        </w:rPr>
        <w:t>2020. Ke konci roku nebyly zrealizovány a ukončeny všechny plánované veřejné zakázky na pořízení přístrojové techniky, ať již z důvodu opakování veřejných zakázek anebo z důvodu dodržení legislativních lhůt a také z důvodu dlouhých dodacích lhůt na dodávky. Proto byla podána žádost o změnu, jejímž předmětem byl posun data ukončení realizace projektu za datum určené výzvou.</w:t>
      </w:r>
    </w:p>
    <w:p w:rsidR="00202F17" w:rsidRDefault="00202F1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b/>
        </w:rPr>
      </w:pPr>
      <w:r w:rsidRPr="00202F17">
        <w:rPr>
          <w:rFonts w:cs="Times New Roman"/>
          <w:b/>
        </w:rPr>
        <w:lastRenderedPageBreak/>
        <w:t xml:space="preserve">Projekt „Komunikační a integrační platforma elektronizace Fakultní nemocnice Olomouc a regionálního </w:t>
      </w:r>
      <w:proofErr w:type="spellStart"/>
      <w:r w:rsidRPr="00202F17">
        <w:rPr>
          <w:rFonts w:cs="Times New Roman"/>
          <w:b/>
        </w:rPr>
        <w:t>eHealth</w:t>
      </w:r>
      <w:proofErr w:type="spellEnd"/>
      <w:r w:rsidRPr="00202F17">
        <w:rPr>
          <w:rFonts w:cs="Times New Roman"/>
          <w:b/>
        </w:rPr>
        <w:t>“, registrační číslo projektu CZ.06.3.05/0.0/0.0/16_034/0006465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Cílem projektu je vybudovat komunikační a integrační platformu elektronizace pro interní rozvoj elektronizace FNOL s celoplošnou dostupností vybraných a zabezpečených dat pro pacienty, pro podporu sdílení informací mezi regionálními olomouckými poskytovateli zdravotních služeb i poskytovateli zdravotních služeb mimo olomoucký kraj, včetně technologické připravenosti na národní projekty e - </w:t>
      </w:r>
      <w:proofErr w:type="spellStart"/>
      <w:r w:rsidRPr="00202F17">
        <w:rPr>
          <w:rFonts w:cs="Times New Roman"/>
        </w:rPr>
        <w:t>Health</w:t>
      </w:r>
      <w:proofErr w:type="spellEnd"/>
      <w:r w:rsidRPr="00202F17">
        <w:rPr>
          <w:rFonts w:cs="Times New Roman"/>
        </w:rPr>
        <w:t xml:space="preserve"> a s návazností na zajištění mezinárodní interoperability.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  <w:u w:val="single"/>
        </w:rPr>
        <w:t>Stav projektu</w:t>
      </w:r>
      <w:r w:rsidRPr="00202F17">
        <w:rPr>
          <w:rStyle w:val="datalabel"/>
        </w:rPr>
        <w:t xml:space="preserve"> </w:t>
      </w:r>
      <w:r w:rsidRPr="00202F17">
        <w:rPr>
          <w:rFonts w:cs="Times New Roman"/>
        </w:rPr>
        <w:t>– projekt je v realizaci.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Rozhodnutí o poskytnutí dotace bylo vydáno dne 17. 7. 2019. Ještě před vydáním Rozhodnutím, a to dne 26. 6. 2019 byla na řídící orgán podána žádost o změnu č. 3, v níž bylo požádáno o sloučení 1. a 2. etap projektu a změny ve struktuře rozpočtu projektu. Změna byla schválena dne 5. 8. 2019 a na základě této schválené žádosti o změnu bylo dne 14. 8. 2019 vydáno změnové Rozhodnutí.  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Finanční rámec projektu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Celkové způsobilé výdaje projektu činí 98 306 526,29,- Kč.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Celková maximální výše prostředků z Evropského fondu pro regionální rozvoj je ve výši 79 490 657,14 Kč. 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>Celková maximální výše prostředků ze státního rozpočtu určená na realizaci projektu je ve výši 18 815 869,15 Kč.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Čerpání finančních prostředků celkem k </w:t>
      </w:r>
      <w:proofErr w:type="gramStart"/>
      <w:r w:rsidRPr="00202F17">
        <w:rPr>
          <w:rFonts w:cs="Times New Roman"/>
          <w:u w:val="single"/>
        </w:rPr>
        <w:t>31.12.2019</w:t>
      </w:r>
      <w:proofErr w:type="gramEnd"/>
      <w:r w:rsidRPr="00202F17">
        <w:rPr>
          <w:rFonts w:cs="Times New Roman"/>
          <w:u w:val="single"/>
        </w:rPr>
        <w:t>: 0,- Kč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  <w:u w:val="single"/>
        </w:rPr>
        <w:t>Konec realizace projektu:</w:t>
      </w:r>
      <w:r w:rsidRPr="00202F17">
        <w:rPr>
          <w:rFonts w:cs="Times New Roman"/>
        </w:rPr>
        <w:t xml:space="preserve"> 23. 8. 2022</w:t>
      </w:r>
    </w:p>
    <w:p w:rsidR="00202F17" w:rsidRDefault="00202F1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b/>
        </w:rPr>
      </w:pPr>
      <w:r w:rsidRPr="00202F17">
        <w:rPr>
          <w:rFonts w:cs="Times New Roman"/>
          <w:b/>
        </w:rPr>
        <w:lastRenderedPageBreak/>
        <w:t>Projekt „Novostavba pavilonu HOK – Olomouc“, registrační číslo projektu  CZ.05.5.11/0.0/0.0/17_061/0008664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</w:rPr>
        <w:t xml:space="preserve">Cílem projektu je vybudování nových prostor pro ambulantní provoz </w:t>
      </w:r>
      <w:proofErr w:type="spellStart"/>
      <w:r w:rsidRPr="00202F17">
        <w:rPr>
          <w:rFonts w:cs="Times New Roman"/>
        </w:rPr>
        <w:t>Hemato</w:t>
      </w:r>
      <w:proofErr w:type="spellEnd"/>
      <w:r w:rsidRPr="00202F17">
        <w:rPr>
          <w:rFonts w:cs="Times New Roman"/>
        </w:rPr>
        <w:t xml:space="preserve">-onkologické kliniky Fakultní nemocnice Olomouc zahrnující moderní stacionáře pro podávání chemoterapií a transfúzí, vyšetřovny lékařů, výkonovou místnost pro malé zákroky, čekárny s dostatečnou kapacitou a prostory pro centrum klinického hodnocení HOK. Realizací projektu vzniknou moderní a kapacitně dostačující prostory, které budou splňovat požadované podmínky pro poskytování ambulantní péče </w:t>
      </w:r>
      <w:proofErr w:type="spellStart"/>
      <w:r w:rsidRPr="00202F17">
        <w:rPr>
          <w:rFonts w:cs="Times New Roman"/>
        </w:rPr>
        <w:t>hemato</w:t>
      </w:r>
      <w:proofErr w:type="spellEnd"/>
      <w:r w:rsidRPr="00202F17">
        <w:rPr>
          <w:rFonts w:cs="Times New Roman"/>
        </w:rPr>
        <w:t>-onkologickým pacientům.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  <w:u w:val="single"/>
        </w:rPr>
        <w:t>Stav projektu:</w:t>
      </w:r>
      <w:r w:rsidRPr="00202F17">
        <w:rPr>
          <w:rFonts w:cs="Times New Roman"/>
        </w:rPr>
        <w:t xml:space="preserve"> projekt je v realizaci, Rozhodnutí o poskytnutí dotace bylo vydáno dne 18. 7. 2019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Finanční rámec projektu</w:t>
      </w:r>
    </w:p>
    <w:p w:rsidR="00202F17" w:rsidRPr="00202F17" w:rsidRDefault="00202F17" w:rsidP="00202F17">
      <w:pPr>
        <w:spacing w:line="240" w:lineRule="auto"/>
        <w:jc w:val="both"/>
      </w:pPr>
      <w:r w:rsidRPr="00202F17">
        <w:rPr>
          <w:rFonts w:cs="Times New Roman"/>
        </w:rPr>
        <w:t>Celkové výdaje projektu činí 160 623 349,65 Kč, z toho z</w:t>
      </w:r>
      <w:r w:rsidRPr="00202F17">
        <w:t xml:space="preserve">působilé výdaje 129.726.911,- Kč a nezpůsobilé výdaje plánovány původně ve výši 30.896.438,65Kč, dle změnového hlášení č. 1 byly nezpůsobilé výdaje navýšeny o vícepráce realizátora stavby o 2.337.684,68Kč vč. DPH. </w:t>
      </w:r>
      <w:r w:rsidRPr="00202F17">
        <w:rPr>
          <w:rFonts w:cs="Times New Roman"/>
        </w:rPr>
        <w:t xml:space="preserve">Podíl spolufinancování: </w:t>
      </w:r>
      <w:r w:rsidRPr="00202F17">
        <w:t>z Evropského fondu pro regionální rozvoj max. 38.918.073,30 Kč tj. 30% způsobilých výdajů projektu. Podíl ze státního rozpočtu max. 25.945.382,20Kč tj. 20% způsobilých výdajů projektu.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  <w:color w:val="FF0000"/>
        </w:rPr>
      </w:pPr>
      <w:r w:rsidRPr="00202F17">
        <w:rPr>
          <w:rFonts w:cs="Times New Roman"/>
          <w:u w:val="single"/>
        </w:rPr>
        <w:t>Čerpání finančních prostředků celkem k 31. 12. 2019: 89 424 206,03 Kč</w:t>
      </w:r>
    </w:p>
    <w:p w:rsidR="00202F17" w:rsidRPr="00202F17" w:rsidRDefault="00202F17" w:rsidP="00202F17">
      <w:pPr>
        <w:spacing w:line="240" w:lineRule="auto"/>
        <w:jc w:val="both"/>
        <w:rPr>
          <w:rFonts w:cs="Times New Roman"/>
        </w:rPr>
      </w:pPr>
      <w:r w:rsidRPr="00202F17">
        <w:rPr>
          <w:rFonts w:cs="Times New Roman"/>
          <w:u w:val="single"/>
        </w:rPr>
        <w:t>Konec realizace projektu:</w:t>
      </w:r>
      <w:r w:rsidRPr="00202F17">
        <w:rPr>
          <w:rFonts w:cs="Times New Roman"/>
        </w:rPr>
        <w:t xml:space="preserve"> 30. 6. 2021</w:t>
      </w:r>
    </w:p>
    <w:p w:rsidR="00202F17" w:rsidRPr="00202F17" w:rsidRDefault="00202F17" w:rsidP="00202F17">
      <w:pPr>
        <w:spacing w:before="120" w:after="0" w:line="240" w:lineRule="auto"/>
        <w:rPr>
          <w:rFonts w:cs="Times New Roman"/>
        </w:rPr>
      </w:pPr>
    </w:p>
    <w:p w:rsidR="00202F17" w:rsidRPr="00202F17" w:rsidRDefault="00202F17" w:rsidP="00202F17">
      <w:pPr>
        <w:shd w:val="clear" w:color="auto" w:fill="FFFFFF"/>
        <w:spacing w:after="165" w:line="240" w:lineRule="auto"/>
        <w:jc w:val="both"/>
        <w:rPr>
          <w:rFonts w:eastAsia="Calibri" w:cs="Times New Roman"/>
        </w:rPr>
      </w:pPr>
    </w:p>
    <w:p w:rsidR="00202F17" w:rsidRPr="00202F17" w:rsidRDefault="00202F17" w:rsidP="00202F17">
      <w:pPr>
        <w:spacing w:after="0" w:line="240" w:lineRule="auto"/>
        <w:rPr>
          <w:rFonts w:cs="Times New Roman"/>
          <w:b/>
          <w:color w:val="FF0000"/>
        </w:rPr>
      </w:pPr>
    </w:p>
    <w:p w:rsidR="00202F17" w:rsidRPr="00202F17" w:rsidRDefault="00202F17" w:rsidP="00FD042F">
      <w:pPr>
        <w:spacing w:before="120" w:after="0" w:line="240" w:lineRule="auto"/>
        <w:rPr>
          <w:color w:val="1D1D1B"/>
        </w:rPr>
      </w:pPr>
    </w:p>
    <w:p w:rsidR="005F1F49" w:rsidRPr="005F4D69" w:rsidRDefault="005F1F49" w:rsidP="005F1F49">
      <w:pPr>
        <w:shd w:val="clear" w:color="auto" w:fill="FFFFFF"/>
        <w:spacing w:after="165" w:line="240" w:lineRule="auto"/>
        <w:jc w:val="both"/>
      </w:pPr>
      <w:r w:rsidRPr="005F4D69">
        <w:rPr>
          <w:b/>
        </w:rPr>
        <w:t xml:space="preserve">Projekt Molekulární, buněčný a klinický přístup ke zdravému stárnutí (ENOCH), </w:t>
      </w:r>
      <w:proofErr w:type="spellStart"/>
      <w:r w:rsidRPr="005F4D69">
        <w:rPr>
          <w:b/>
        </w:rPr>
        <w:t>reg</w:t>
      </w:r>
      <w:proofErr w:type="spellEnd"/>
      <w:r w:rsidRPr="005F4D69">
        <w:rPr>
          <w:b/>
        </w:rPr>
        <w:t xml:space="preserve">. </w:t>
      </w:r>
      <w:proofErr w:type="gramStart"/>
      <w:r w:rsidRPr="005F4D69">
        <w:rPr>
          <w:b/>
        </w:rPr>
        <w:t>č.</w:t>
      </w:r>
      <w:proofErr w:type="gramEnd"/>
      <w:r w:rsidRPr="005F4D69">
        <w:rPr>
          <w:b/>
        </w:rPr>
        <w:t xml:space="preserve"> projektu CZ.02.1.01/0.0/0.0/16_019/0000868</w:t>
      </w:r>
      <w:r w:rsidRPr="005F4D69">
        <w:t>, který získal dotaci v rámci výzvy Excelentní výzkum Operačního programu Výzkum, vývoj a vzdělávání (OPVVV), je zaměřen na výzkum stárnutí a s ním souvisejících chorob, jako jsou nádory, chronické záněty a degenerativní onemocnění mozku a srdce. Jeho cílem je získat nové poznatky vytvořením ojedinělé multidisciplinární výzkumné platformy. Díky ní spolu budou komunikovat a propojovat své znalosti a zkušenosti uznávaní experti v oblastech onkologie, kardiovaskulárních nemocí, vzácných zánětlivých chorob i neurologických onemocnění. Hlavním příjemcem projektu je Mezinárodní centrum klinického výzkumu Fakultní nemocnice u sv. Anny v Brně (FNUSA-ICRC), FNOL je jedním ze čtyř partnerů.</w:t>
      </w:r>
    </w:p>
    <w:p w:rsidR="00D006D4" w:rsidRPr="005F4D69" w:rsidRDefault="00D006D4" w:rsidP="00D006D4">
      <w:pPr>
        <w:spacing w:line="240" w:lineRule="auto"/>
        <w:jc w:val="both"/>
      </w:pPr>
      <w:r w:rsidRPr="005F4D69">
        <w:rPr>
          <w:u w:val="single"/>
        </w:rPr>
        <w:t>Stav projektu:</w:t>
      </w:r>
      <w:r w:rsidRPr="005F4D69">
        <w:t xml:space="preserve"> projekt je v realizaci</w:t>
      </w:r>
    </w:p>
    <w:p w:rsidR="00D006D4" w:rsidRPr="005F4D69" w:rsidRDefault="00D006D4" w:rsidP="00D006D4">
      <w:pPr>
        <w:spacing w:line="240" w:lineRule="auto"/>
        <w:jc w:val="both"/>
        <w:rPr>
          <w:u w:val="single"/>
        </w:rPr>
      </w:pPr>
      <w:r w:rsidRPr="005F4D69">
        <w:rPr>
          <w:u w:val="single"/>
        </w:rPr>
        <w:t>Finanční rámec projektu</w:t>
      </w:r>
    </w:p>
    <w:p w:rsidR="005F1F49" w:rsidRDefault="005F1F49" w:rsidP="005F1F49">
      <w:pPr>
        <w:shd w:val="clear" w:color="auto" w:fill="FFFFFF"/>
        <w:spacing w:after="165" w:line="240" w:lineRule="auto"/>
        <w:jc w:val="both"/>
      </w:pPr>
      <w:r w:rsidRPr="005F4D69">
        <w:t>Dne 8. 7. 2019 bylo příjemci dotace vydáno Rozhodnutí o poskytnutí dotace v celkové výši 688.615.373,80Kč. Fakultní nemocnici náleží příspěvek dotace ve výši 42.256.740,-Kč. Dne 2. 9. 2019 FNOL obdržela první zálohovou platbu ve výši 10.664.863,45Kč. K 31. 12. 201</w:t>
      </w:r>
      <w:r w:rsidR="00D006D4" w:rsidRPr="005F4D69">
        <w:t>9</w:t>
      </w:r>
      <w:r w:rsidRPr="005F4D69">
        <w:t xml:space="preserve"> bylo vyčerpáno </w:t>
      </w:r>
      <w:r w:rsidR="00D006D4" w:rsidRPr="005F4D69">
        <w:t>4.719.000,44 Kč.</w:t>
      </w:r>
    </w:p>
    <w:p w:rsidR="005F4D69" w:rsidRPr="005F4D69" w:rsidRDefault="005F4D69" w:rsidP="005F1F49">
      <w:pPr>
        <w:shd w:val="clear" w:color="auto" w:fill="FFFFFF"/>
        <w:spacing w:after="165" w:line="240" w:lineRule="auto"/>
        <w:jc w:val="both"/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860"/>
        <w:gridCol w:w="1620"/>
        <w:gridCol w:w="2840"/>
      </w:tblGrid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line="240" w:lineRule="auto"/>
              <w:jc w:val="both"/>
              <w:rPr>
                <w:u w:val="single"/>
              </w:rPr>
            </w:pPr>
            <w:r w:rsidRPr="005F4D69">
              <w:rPr>
                <w:u w:val="single"/>
              </w:rPr>
              <w:lastRenderedPageBreak/>
              <w:t>Čerpání projektu: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line="240" w:lineRule="auto"/>
              <w:jc w:val="both"/>
              <w:rPr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line="240" w:lineRule="auto"/>
              <w:jc w:val="both"/>
              <w:rPr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line="240" w:lineRule="auto"/>
              <w:jc w:val="both"/>
              <w:rPr>
                <w:u w:val="single"/>
              </w:rPr>
            </w:pPr>
          </w:p>
        </w:tc>
      </w:tr>
      <w:tr w:rsidR="00D006D4" w:rsidRPr="005F4D69" w:rsidTr="00D006D4">
        <w:trPr>
          <w:trHeight w:val="22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10 664 863,45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záloha z 2. 9.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-3 101 085,00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vratka 12/2019 - odhad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7 563 778,45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 xml:space="preserve">zůstatek pro čerpání k </w:t>
            </w:r>
            <w:proofErr w:type="gramStart"/>
            <w:r w:rsidRPr="005F4D69">
              <w:t>31.12.2019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-698 338,92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čerpání 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-4 719 000,44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čerpání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2 146 439,09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 xml:space="preserve">zůstatek pro rok 2020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771 439,09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rozdíl mezi odhadem a skutečným čerpání za 12/2019</w:t>
            </w:r>
          </w:p>
        </w:tc>
      </w:tr>
      <w:tr w:rsidR="00D006D4" w:rsidRPr="005F4D69" w:rsidTr="00D006D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1 375 000,00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odhad na leden 2020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  <w:tr w:rsidR="00D006D4" w:rsidRPr="005F4D69" w:rsidTr="00D006D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  <w:jc w:val="right"/>
            </w:pPr>
            <w:r w:rsidRPr="005F4D69">
              <w:t>2 146 439,09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  <w:r w:rsidRPr="005F4D69">
              <w:t>kontrolní součet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D4" w:rsidRPr="005F4D69" w:rsidRDefault="00D006D4" w:rsidP="00D006D4">
            <w:pPr>
              <w:spacing w:after="0" w:line="240" w:lineRule="auto"/>
            </w:pPr>
          </w:p>
        </w:tc>
      </w:tr>
    </w:tbl>
    <w:p w:rsidR="00D006D4" w:rsidRPr="005F4D69" w:rsidRDefault="00D006D4" w:rsidP="00D006D4">
      <w:pPr>
        <w:spacing w:line="240" w:lineRule="auto"/>
        <w:jc w:val="both"/>
      </w:pPr>
    </w:p>
    <w:p w:rsidR="00D006D4" w:rsidRPr="005F4D69" w:rsidRDefault="00D006D4" w:rsidP="00D006D4">
      <w:pPr>
        <w:spacing w:line="240" w:lineRule="auto"/>
        <w:jc w:val="both"/>
      </w:pPr>
      <w:r w:rsidRPr="005F4D69">
        <w:rPr>
          <w:u w:val="single"/>
        </w:rPr>
        <w:t>Konec realizace projektu:</w:t>
      </w:r>
      <w:r w:rsidRPr="005F4D69">
        <w:t xml:space="preserve"> 30. 6. 202</w:t>
      </w:r>
      <w:r w:rsidR="000A53CB" w:rsidRPr="005F4D69">
        <w:t>3</w:t>
      </w:r>
    </w:p>
    <w:p w:rsidR="00FA64D0" w:rsidRDefault="00FA64D0" w:rsidP="00FD042F">
      <w:pPr>
        <w:spacing w:before="120" w:after="0" w:line="240" w:lineRule="auto"/>
        <w:rPr>
          <w:color w:val="1D1D1B"/>
        </w:rPr>
      </w:pPr>
    </w:p>
    <w:p w:rsidR="003A69F3" w:rsidRDefault="003A69F3" w:rsidP="00FD042F">
      <w:pPr>
        <w:spacing w:before="120" w:after="0" w:line="240" w:lineRule="auto"/>
        <w:rPr>
          <w:b/>
        </w:rPr>
      </w:pPr>
      <w:r w:rsidRPr="003A69F3">
        <w:rPr>
          <w:b/>
        </w:rPr>
        <w:t xml:space="preserve">Projekt </w:t>
      </w:r>
      <w:r w:rsidRPr="003A69F3">
        <w:rPr>
          <w:b/>
          <w:bCs/>
        </w:rPr>
        <w:t xml:space="preserve">Smart and </w:t>
      </w:r>
      <w:proofErr w:type="spellStart"/>
      <w:r w:rsidRPr="003A69F3">
        <w:rPr>
          <w:b/>
          <w:bCs/>
        </w:rPr>
        <w:t>Healthy</w:t>
      </w:r>
      <w:proofErr w:type="spellEnd"/>
      <w:r w:rsidRPr="003A69F3">
        <w:rPr>
          <w:b/>
          <w:bCs/>
        </w:rPr>
        <w:t xml:space="preserve"> </w:t>
      </w:r>
      <w:proofErr w:type="spellStart"/>
      <w:r w:rsidRPr="003A69F3">
        <w:rPr>
          <w:b/>
          <w:bCs/>
        </w:rPr>
        <w:t>Ageing</w:t>
      </w:r>
      <w:proofErr w:type="spellEnd"/>
      <w:r w:rsidRPr="003A69F3">
        <w:rPr>
          <w:b/>
          <w:bCs/>
        </w:rPr>
        <w:t xml:space="preserve"> </w:t>
      </w:r>
      <w:proofErr w:type="spellStart"/>
      <w:r w:rsidRPr="003A69F3">
        <w:rPr>
          <w:b/>
          <w:bCs/>
        </w:rPr>
        <w:t>through</w:t>
      </w:r>
      <w:proofErr w:type="spellEnd"/>
      <w:r w:rsidRPr="003A69F3">
        <w:rPr>
          <w:b/>
          <w:bCs/>
        </w:rPr>
        <w:t xml:space="preserve"> </w:t>
      </w:r>
      <w:proofErr w:type="spellStart"/>
      <w:r w:rsidRPr="003A69F3">
        <w:rPr>
          <w:b/>
          <w:bCs/>
        </w:rPr>
        <w:t>People</w:t>
      </w:r>
      <w:proofErr w:type="spellEnd"/>
      <w:r w:rsidRPr="003A69F3">
        <w:rPr>
          <w:b/>
          <w:bCs/>
        </w:rPr>
        <w:t xml:space="preserve"> </w:t>
      </w:r>
      <w:proofErr w:type="spellStart"/>
      <w:r w:rsidRPr="003A69F3">
        <w:rPr>
          <w:b/>
          <w:bCs/>
        </w:rPr>
        <w:t>Engaging</w:t>
      </w:r>
      <w:proofErr w:type="spellEnd"/>
      <w:r w:rsidRPr="003A69F3">
        <w:rPr>
          <w:b/>
          <w:bCs/>
        </w:rPr>
        <w:t xml:space="preserve"> in </w:t>
      </w:r>
      <w:proofErr w:type="spellStart"/>
      <w:r w:rsidRPr="003A69F3">
        <w:rPr>
          <w:b/>
          <w:bCs/>
        </w:rPr>
        <w:t>Supportive</w:t>
      </w:r>
      <w:proofErr w:type="spellEnd"/>
      <w:r w:rsidRPr="003A69F3">
        <w:rPr>
          <w:b/>
          <w:bCs/>
        </w:rPr>
        <w:t xml:space="preserve"> Systems (</w:t>
      </w:r>
      <w:r w:rsidRPr="005316A8">
        <w:rPr>
          <w:b/>
          <w:bCs/>
        </w:rPr>
        <w:t xml:space="preserve">SHAPES), </w:t>
      </w:r>
      <w:r w:rsidRPr="005316A8">
        <w:rPr>
          <w:b/>
        </w:rPr>
        <w:t xml:space="preserve">program Horizont 2020, </w:t>
      </w:r>
      <w:proofErr w:type="spellStart"/>
      <w:r w:rsidRPr="005316A8">
        <w:rPr>
          <w:b/>
        </w:rPr>
        <w:t>Innovation</w:t>
      </w:r>
      <w:proofErr w:type="spellEnd"/>
      <w:r w:rsidRPr="005316A8">
        <w:rPr>
          <w:b/>
        </w:rPr>
        <w:t xml:space="preserve"> </w:t>
      </w:r>
      <w:proofErr w:type="spellStart"/>
      <w:r w:rsidRPr="005316A8">
        <w:rPr>
          <w:b/>
        </w:rPr>
        <w:t>Action</w:t>
      </w:r>
      <w:proofErr w:type="spellEnd"/>
      <w:r w:rsidRPr="005316A8">
        <w:rPr>
          <w:b/>
        </w:rPr>
        <w:t xml:space="preserve"> (IA)</w:t>
      </w:r>
      <w:r w:rsidR="005316A8" w:rsidRPr="005316A8">
        <w:rPr>
          <w:b/>
        </w:rPr>
        <w:t xml:space="preserve"> - </w:t>
      </w:r>
      <w:r w:rsidR="005316A8" w:rsidRPr="005316A8">
        <w:rPr>
          <w:b/>
          <w:bCs/>
        </w:rPr>
        <w:t>č. projektu 857159</w:t>
      </w:r>
    </w:p>
    <w:p w:rsidR="00BF1A87" w:rsidRPr="00BF1A87" w:rsidRDefault="00BF1A87" w:rsidP="00FD042F">
      <w:pPr>
        <w:spacing w:before="120" w:after="0" w:line="240" w:lineRule="auto"/>
        <w:rPr>
          <w:b/>
        </w:rPr>
      </w:pPr>
    </w:p>
    <w:p w:rsidR="005316A8" w:rsidRDefault="005316A8" w:rsidP="005316A8">
      <w:pPr>
        <w:spacing w:line="240" w:lineRule="auto"/>
        <w:jc w:val="both"/>
        <w:rPr>
          <w:rFonts w:cs="Times New Roman"/>
        </w:rPr>
      </w:pPr>
      <w:r w:rsidRPr="005316A8">
        <w:rPr>
          <w:rFonts w:cs="Times New Roman"/>
        </w:rPr>
        <w:t>Cílem projektu je v</w:t>
      </w:r>
      <w:r w:rsidR="00BF1A87" w:rsidRPr="005316A8">
        <w:rPr>
          <w:rFonts w:cs="Times New Roman"/>
        </w:rPr>
        <w:t xml:space="preserve">ytvořit EU platformu zahrnující a integrující široké spektrum řešení včetně </w:t>
      </w:r>
      <w:r w:rsidR="00BF1A87" w:rsidRPr="005316A8">
        <w:rPr>
          <w:rFonts w:cs="Times New Roman"/>
          <w:lang w:val="en-GB"/>
        </w:rPr>
        <w:t>technologic</w:t>
      </w:r>
      <w:proofErr w:type="spellStart"/>
      <w:r w:rsidR="00BF1A87" w:rsidRPr="005316A8">
        <w:rPr>
          <w:rFonts w:cs="Times New Roman"/>
        </w:rPr>
        <w:t>kých</w:t>
      </w:r>
      <w:proofErr w:type="spellEnd"/>
      <w:r w:rsidR="00BF1A87" w:rsidRPr="005316A8">
        <w:rPr>
          <w:rFonts w:cs="Times New Roman"/>
        </w:rPr>
        <w:t>, klinických</w:t>
      </w:r>
      <w:r w:rsidR="00BF1A87" w:rsidRPr="005316A8">
        <w:rPr>
          <w:rFonts w:cs="Times New Roman"/>
          <w:lang w:val="en-GB"/>
        </w:rPr>
        <w:t xml:space="preserve">, </w:t>
      </w:r>
      <w:proofErr w:type="spellStart"/>
      <w:r w:rsidR="00BF1A87" w:rsidRPr="005316A8">
        <w:rPr>
          <w:rFonts w:cs="Times New Roman"/>
          <w:lang w:val="en-GB"/>
        </w:rPr>
        <w:t>edu</w:t>
      </w:r>
      <w:r w:rsidR="00BF1A87" w:rsidRPr="005316A8">
        <w:rPr>
          <w:rFonts w:cs="Times New Roman"/>
        </w:rPr>
        <w:t>kačních</w:t>
      </w:r>
      <w:proofErr w:type="spellEnd"/>
      <w:r w:rsidR="00BF1A87" w:rsidRPr="005316A8">
        <w:rPr>
          <w:rFonts w:cs="Times New Roman"/>
        </w:rPr>
        <w:t xml:space="preserve">, </w:t>
      </w:r>
      <w:proofErr w:type="spellStart"/>
      <w:r w:rsidR="00BF1A87" w:rsidRPr="005316A8">
        <w:rPr>
          <w:rFonts w:cs="Times New Roman"/>
          <w:lang w:val="en-GB"/>
        </w:rPr>
        <w:t>organi</w:t>
      </w:r>
      <w:r w:rsidR="00BF1A87" w:rsidRPr="005316A8">
        <w:rPr>
          <w:rFonts w:cs="Times New Roman"/>
        </w:rPr>
        <w:t>začních</w:t>
      </w:r>
      <w:proofErr w:type="spellEnd"/>
      <w:r w:rsidR="00BF1A87" w:rsidRPr="005316A8">
        <w:rPr>
          <w:rFonts w:cs="Times New Roman"/>
        </w:rPr>
        <w:t xml:space="preserve"> a sociálních, která by umožnila stárnoucí populaci aktivní a produktivní život, </w:t>
      </w:r>
      <w:proofErr w:type="spellStart"/>
      <w:r w:rsidR="00BF1A87" w:rsidRPr="005316A8">
        <w:rPr>
          <w:rFonts w:cs="Times New Roman"/>
        </w:rPr>
        <w:t>QoL</w:t>
      </w:r>
      <w:proofErr w:type="spellEnd"/>
      <w:r w:rsidR="00BF1A87" w:rsidRPr="005316A8">
        <w:rPr>
          <w:rFonts w:cs="Times New Roman"/>
        </w:rPr>
        <w:t xml:space="preserve"> a </w:t>
      </w:r>
      <w:proofErr w:type="spellStart"/>
      <w:r w:rsidR="00BF1A87" w:rsidRPr="005316A8">
        <w:rPr>
          <w:rFonts w:cs="Times New Roman"/>
        </w:rPr>
        <w:t>well</w:t>
      </w:r>
      <w:proofErr w:type="spellEnd"/>
      <w:r w:rsidR="00BF1A87" w:rsidRPr="005316A8">
        <w:rPr>
          <w:rFonts w:cs="Times New Roman"/>
        </w:rPr>
        <w:t xml:space="preserve"> </w:t>
      </w:r>
      <w:proofErr w:type="spellStart"/>
      <w:r w:rsidR="00BF1A87" w:rsidRPr="005316A8">
        <w:rPr>
          <w:rFonts w:cs="Times New Roman"/>
        </w:rPr>
        <w:t>being</w:t>
      </w:r>
      <w:proofErr w:type="spellEnd"/>
      <w:r w:rsidR="00BF1A87" w:rsidRPr="005316A8">
        <w:rPr>
          <w:rFonts w:cs="Times New Roman"/>
        </w:rPr>
        <w:t xml:space="preserve"> po co nejdelší dobu. A dále v dlouhodobé perspektivě redukovat hospitalizace a institucionální péči tím, že se vybaví prostředí domova technologi</w:t>
      </w:r>
      <w:r w:rsidRPr="005316A8">
        <w:rPr>
          <w:rFonts w:cs="Times New Roman"/>
        </w:rPr>
        <w:t>emi na bázi ICT</w:t>
      </w:r>
      <w:r w:rsidR="00BF1A87" w:rsidRPr="005316A8">
        <w:rPr>
          <w:rFonts w:cs="Times New Roman"/>
        </w:rPr>
        <w:t xml:space="preserve"> (Smart </w:t>
      </w:r>
      <w:proofErr w:type="spellStart"/>
      <w:r w:rsidR="00BF1A87" w:rsidRPr="005316A8">
        <w:rPr>
          <w:rFonts w:cs="Times New Roman"/>
        </w:rPr>
        <w:t>Homes</w:t>
      </w:r>
      <w:proofErr w:type="spellEnd"/>
      <w:r w:rsidR="00BF1A87" w:rsidRPr="005316A8">
        <w:rPr>
          <w:rFonts w:cs="Times New Roman"/>
        </w:rPr>
        <w:t>)</w:t>
      </w:r>
      <w:r>
        <w:rPr>
          <w:rFonts w:cs="Times New Roman"/>
        </w:rPr>
        <w:t xml:space="preserve">. </w:t>
      </w:r>
    </w:p>
    <w:p w:rsidR="0089534D" w:rsidRPr="00823B99" w:rsidRDefault="005316A8" w:rsidP="005316A8">
      <w:pPr>
        <w:spacing w:line="240" w:lineRule="auto"/>
      </w:pPr>
      <w:r w:rsidRPr="005316A8">
        <w:t>Koordinátor</w:t>
      </w:r>
      <w:r>
        <w:t>em</w:t>
      </w:r>
      <w:r w:rsidRPr="005316A8">
        <w:t xml:space="preserve"> projektu</w:t>
      </w:r>
      <w:r>
        <w:t xml:space="preserve"> je </w:t>
      </w:r>
      <w:proofErr w:type="spellStart"/>
      <w:r>
        <w:t>National</w:t>
      </w:r>
      <w:proofErr w:type="spellEnd"/>
      <w:r>
        <w:t xml:space="preserve"> </w:t>
      </w:r>
      <w:r w:rsidRPr="005316A8">
        <w:t xml:space="preserve">University </w:t>
      </w:r>
      <w:proofErr w:type="spellStart"/>
      <w:r w:rsidRPr="005316A8">
        <w:t>of</w:t>
      </w:r>
      <w:proofErr w:type="spellEnd"/>
      <w:r w:rsidRPr="005316A8">
        <w:t xml:space="preserve"> </w:t>
      </w:r>
      <w:proofErr w:type="spellStart"/>
      <w:r w:rsidRPr="005316A8">
        <w:t>Ireland</w:t>
      </w:r>
      <w:proofErr w:type="spellEnd"/>
      <w:r w:rsidRPr="005316A8">
        <w:t xml:space="preserve"> </w:t>
      </w:r>
      <w:proofErr w:type="spellStart"/>
      <w:r w:rsidRPr="005316A8">
        <w:rPr>
          <w:bCs/>
        </w:rPr>
        <w:t>Maynooth</w:t>
      </w:r>
      <w:proofErr w:type="spellEnd"/>
      <w:r w:rsidRPr="005316A8">
        <w:rPr>
          <w:bCs/>
        </w:rPr>
        <w:t xml:space="preserve"> -</w:t>
      </w:r>
      <w:r w:rsidRPr="005316A8">
        <w:rPr>
          <w:b/>
          <w:bCs/>
        </w:rPr>
        <w:t xml:space="preserve"> </w:t>
      </w:r>
      <w:r w:rsidRPr="005316A8">
        <w:t>Irská republika</w:t>
      </w:r>
      <w:bookmarkStart w:id="0" w:name="_GoBack"/>
      <w:bookmarkEnd w:id="0"/>
    </w:p>
    <w:p w:rsidR="003A69F3" w:rsidRPr="00823B99" w:rsidRDefault="003A69F3" w:rsidP="003A69F3">
      <w:pPr>
        <w:spacing w:line="240" w:lineRule="auto"/>
        <w:jc w:val="both"/>
        <w:rPr>
          <w:rFonts w:cs="Times New Roman"/>
        </w:rPr>
      </w:pPr>
      <w:r w:rsidRPr="00823B99">
        <w:rPr>
          <w:rFonts w:cs="Times New Roman"/>
          <w:u w:val="single"/>
        </w:rPr>
        <w:t>Stav projektu:</w:t>
      </w:r>
      <w:r w:rsidRPr="00823B99">
        <w:rPr>
          <w:rFonts w:cs="Times New Roman"/>
        </w:rPr>
        <w:t xml:space="preserve"> projekt je v</w:t>
      </w:r>
      <w:r w:rsidR="005D22A7">
        <w:rPr>
          <w:rFonts w:cs="Times New Roman"/>
        </w:rPr>
        <w:t> </w:t>
      </w:r>
      <w:r w:rsidRPr="00823B99">
        <w:rPr>
          <w:rFonts w:cs="Times New Roman"/>
        </w:rPr>
        <w:t xml:space="preserve">realizaci, </w:t>
      </w:r>
      <w:r w:rsidR="005D22A7">
        <w:rPr>
          <w:rFonts w:cs="Times New Roman"/>
        </w:rPr>
        <w:t xml:space="preserve">podepsána </w:t>
      </w:r>
      <w:r w:rsidR="00BF1A87" w:rsidRPr="00823B99">
        <w:rPr>
          <w:rFonts w:cs="Times New Roman"/>
        </w:rPr>
        <w:t xml:space="preserve">Grantová dohoda </w:t>
      </w:r>
      <w:r w:rsidR="005D22A7">
        <w:rPr>
          <w:rFonts w:cs="Times New Roman"/>
        </w:rPr>
        <w:t>a Dohoda o konsorciu</w:t>
      </w:r>
    </w:p>
    <w:p w:rsidR="003A69F3" w:rsidRPr="00202F17" w:rsidRDefault="003A69F3" w:rsidP="003A69F3">
      <w:pPr>
        <w:spacing w:line="240" w:lineRule="auto"/>
        <w:jc w:val="both"/>
        <w:rPr>
          <w:rFonts w:cs="Times New Roman"/>
          <w:u w:val="single"/>
        </w:rPr>
      </w:pPr>
      <w:r w:rsidRPr="00202F17">
        <w:rPr>
          <w:rFonts w:cs="Times New Roman"/>
          <w:u w:val="single"/>
        </w:rPr>
        <w:t>Finanční rámec projektu</w:t>
      </w:r>
    </w:p>
    <w:p w:rsidR="00C43FF7" w:rsidRPr="00C43FF7" w:rsidRDefault="005316A8" w:rsidP="00C43FF7">
      <w:pPr>
        <w:spacing w:line="240" w:lineRule="auto"/>
        <w:jc w:val="both"/>
        <w:rPr>
          <w:rFonts w:cs="Times New Roman"/>
        </w:rPr>
      </w:pPr>
      <w:r w:rsidRPr="005316A8">
        <w:rPr>
          <w:rFonts w:cs="Times New Roman"/>
        </w:rPr>
        <w:t xml:space="preserve">Celkový rozpočet určený pro FN Olomouc (způsobilé výdaje projektu) </w:t>
      </w:r>
      <w:r w:rsidR="003A69F3" w:rsidRPr="005316A8">
        <w:rPr>
          <w:rFonts w:cs="Times New Roman"/>
        </w:rPr>
        <w:t xml:space="preserve">činí </w:t>
      </w:r>
      <w:r w:rsidRPr="005316A8">
        <w:rPr>
          <w:rFonts w:cs="Times New Roman"/>
        </w:rPr>
        <w:t>553 125 EUR, příspěvek EU tvoří 100 %.</w:t>
      </w:r>
      <w:r w:rsidR="00C43FF7">
        <w:rPr>
          <w:rFonts w:cs="Times New Roman"/>
        </w:rPr>
        <w:t xml:space="preserve"> </w:t>
      </w:r>
      <w:r w:rsidR="00C43FF7">
        <w:t>Fakultní nemocnice Olomouc</w:t>
      </w:r>
      <w:r w:rsidR="00C43FF7" w:rsidRPr="005F4D69">
        <w:t xml:space="preserve"> </w:t>
      </w:r>
      <w:r w:rsidR="00C43FF7">
        <w:t>obdržela</w:t>
      </w:r>
      <w:r w:rsidR="00C43FF7" w:rsidRPr="005F4D69">
        <w:t xml:space="preserve"> </w:t>
      </w:r>
      <w:r w:rsidR="00C43FF7">
        <w:t>d</w:t>
      </w:r>
      <w:r w:rsidR="00C43FF7" w:rsidRPr="005F4D69">
        <w:t xml:space="preserve">ne </w:t>
      </w:r>
      <w:r w:rsidR="00C43FF7">
        <w:t>1</w:t>
      </w:r>
      <w:r w:rsidR="00C43FF7" w:rsidRPr="005F4D69">
        <w:t xml:space="preserve">2. </w:t>
      </w:r>
      <w:r w:rsidR="005D22A7">
        <w:t>12. 2019</w:t>
      </w:r>
      <w:r w:rsidR="00C43FF7" w:rsidRPr="005F4D69">
        <w:t xml:space="preserve"> záloho</w:t>
      </w:r>
      <w:r w:rsidR="00C43FF7">
        <w:t>vou platbu ve výši 6 788 392,50 Kč.</w:t>
      </w:r>
    </w:p>
    <w:p w:rsidR="003A69F3" w:rsidRPr="00202F17" w:rsidRDefault="003A69F3" w:rsidP="003A69F3">
      <w:pPr>
        <w:spacing w:line="240" w:lineRule="auto"/>
        <w:jc w:val="both"/>
        <w:rPr>
          <w:rFonts w:cs="Times New Roman"/>
          <w:color w:val="FF0000"/>
        </w:rPr>
      </w:pPr>
      <w:r w:rsidRPr="00202F17">
        <w:rPr>
          <w:rFonts w:cs="Times New Roman"/>
          <w:u w:val="single"/>
        </w:rPr>
        <w:t>Čerpání finančních prostředků celkem k 31. 12. 2019</w:t>
      </w:r>
      <w:r w:rsidRPr="00BF1A87">
        <w:rPr>
          <w:rFonts w:cs="Times New Roman"/>
        </w:rPr>
        <w:t xml:space="preserve">: </w:t>
      </w:r>
      <w:r w:rsidR="005316A8" w:rsidRPr="005316A8">
        <w:rPr>
          <w:rFonts w:cs="Times New Roman"/>
        </w:rPr>
        <w:t>31 708,74</w:t>
      </w:r>
      <w:r w:rsidRPr="005316A8">
        <w:rPr>
          <w:rFonts w:cs="Times New Roman"/>
        </w:rPr>
        <w:t xml:space="preserve"> Kč</w:t>
      </w:r>
    </w:p>
    <w:p w:rsidR="003A69F3" w:rsidRPr="003A69F3" w:rsidRDefault="003A69F3" w:rsidP="003A69F3">
      <w:pPr>
        <w:spacing w:line="240" w:lineRule="auto"/>
      </w:pPr>
      <w:r w:rsidRPr="00202F17">
        <w:rPr>
          <w:rFonts w:cs="Times New Roman"/>
          <w:u w:val="single"/>
        </w:rPr>
        <w:t>Konec realizace projektu:</w:t>
      </w:r>
      <w:r w:rsidRPr="00202F17">
        <w:rPr>
          <w:rFonts w:cs="Times New Roman"/>
        </w:rPr>
        <w:t xml:space="preserve"> 3</w:t>
      </w:r>
      <w:r>
        <w:rPr>
          <w:rFonts w:cs="Times New Roman"/>
        </w:rPr>
        <w:t>1</w:t>
      </w:r>
      <w:r w:rsidRPr="00202F17">
        <w:rPr>
          <w:rFonts w:cs="Times New Roman"/>
        </w:rPr>
        <w:t xml:space="preserve">. </w:t>
      </w:r>
      <w:r>
        <w:rPr>
          <w:rFonts w:cs="Times New Roman"/>
        </w:rPr>
        <w:t>10</w:t>
      </w:r>
      <w:r w:rsidRPr="00202F17">
        <w:rPr>
          <w:rFonts w:cs="Times New Roman"/>
        </w:rPr>
        <w:t>. 202</w:t>
      </w:r>
      <w:r>
        <w:rPr>
          <w:rFonts w:cs="Times New Roman"/>
        </w:rPr>
        <w:t xml:space="preserve">3 </w:t>
      </w:r>
      <w:r>
        <w:t>(začátek</w:t>
      </w:r>
      <w:r w:rsidR="00A972EA">
        <w:t xml:space="preserve"> realizace:</w:t>
      </w:r>
      <w:r>
        <w:t xml:space="preserve"> 1.</w:t>
      </w:r>
      <w:r w:rsidR="00BF1A87">
        <w:t xml:space="preserve"> </w:t>
      </w:r>
      <w:r>
        <w:t>11.</w:t>
      </w:r>
      <w:r w:rsidR="00BF1A87">
        <w:t xml:space="preserve"> </w:t>
      </w:r>
      <w:r>
        <w:t>2019)</w:t>
      </w:r>
    </w:p>
    <w:p w:rsidR="003A69F3" w:rsidRPr="005F1F49" w:rsidRDefault="003A69F3" w:rsidP="00FD042F">
      <w:pPr>
        <w:spacing w:before="120" w:after="0" w:line="240" w:lineRule="auto"/>
        <w:rPr>
          <w:color w:val="FF0000"/>
        </w:rPr>
      </w:pPr>
    </w:p>
    <w:p w:rsidR="00FD042F" w:rsidRPr="00202F17" w:rsidRDefault="00FD042F" w:rsidP="00FD042F">
      <w:pPr>
        <w:spacing w:before="120" w:after="0" w:line="240" w:lineRule="auto"/>
        <w:rPr>
          <w:lang w:val="en-US"/>
        </w:rPr>
      </w:pPr>
    </w:p>
    <w:p w:rsidR="00FD042F" w:rsidRPr="00202F17" w:rsidRDefault="00C7180C" w:rsidP="00FD042F">
      <w:pPr>
        <w:spacing w:before="120" w:after="0" w:line="240" w:lineRule="auto"/>
        <w:rPr>
          <w:b/>
          <w:color w:val="5CA6C0"/>
        </w:rPr>
      </w:pPr>
      <w:r w:rsidRPr="00202F17">
        <w:rPr>
          <w:b/>
          <w:color w:val="5CA6C0"/>
        </w:rPr>
        <w:t>Ing. Jarmila Neudörflerová</w:t>
      </w:r>
    </w:p>
    <w:p w:rsidR="00C7180C" w:rsidRPr="00202F17" w:rsidRDefault="00C7180C" w:rsidP="00FD042F">
      <w:pPr>
        <w:spacing w:after="0" w:line="240" w:lineRule="auto"/>
        <w:rPr>
          <w:color w:val="706F6F"/>
        </w:rPr>
      </w:pPr>
      <w:r w:rsidRPr="00202F17">
        <w:rPr>
          <w:color w:val="706F6F"/>
        </w:rPr>
        <w:t>vedoucí Oddělení projektové podpory</w:t>
      </w:r>
    </w:p>
    <w:p w:rsidR="00FD042F" w:rsidRPr="00202F17" w:rsidRDefault="00FD042F" w:rsidP="00FD042F">
      <w:pPr>
        <w:spacing w:after="0" w:line="240" w:lineRule="auto"/>
        <w:rPr>
          <w:lang w:val="en-US"/>
        </w:rPr>
      </w:pPr>
      <w:r w:rsidRPr="00202F17">
        <w:rPr>
          <w:color w:val="706F6F"/>
        </w:rPr>
        <w:t>Fakultní nemocnice Olomouc</w:t>
      </w:r>
      <w:r w:rsidRPr="00202F17">
        <w:rPr>
          <w:lang w:val="en-US"/>
        </w:rPr>
        <w:t xml:space="preserve"> </w:t>
      </w:r>
    </w:p>
    <w:sectPr w:rsidR="00FD042F" w:rsidRPr="00202F17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D4" w:rsidRDefault="00D006D4" w:rsidP="00FD042F">
      <w:pPr>
        <w:spacing w:after="0" w:line="240" w:lineRule="auto"/>
      </w:pPr>
      <w:r>
        <w:separator/>
      </w:r>
    </w:p>
  </w:endnote>
  <w:endnote w:type="continuationSeparator" w:id="0">
    <w:p w:rsidR="00D006D4" w:rsidRDefault="00D006D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D4" w:rsidRPr="006C5BA2" w:rsidRDefault="00151EF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D006D4" w:rsidRPr="006C5BA2">
      <w:rPr>
        <w:rFonts w:ascii="Calibri" w:hAnsi="Calibri"/>
        <w:color w:val="706F6F"/>
        <w:sz w:val="15"/>
      </w:rPr>
      <w:t>I. P. Pavlova 185/6</w:t>
    </w:r>
    <w:r w:rsidR="00D006D4" w:rsidRPr="006C5BA2">
      <w:rPr>
        <w:rFonts w:ascii="Calibri" w:hAnsi="Calibri"/>
        <w:color w:val="1D1D1B"/>
        <w:sz w:val="15"/>
      </w:rPr>
      <w:t xml:space="preserve"> </w:t>
    </w:r>
    <w:r w:rsidR="00D006D4" w:rsidRPr="006C5BA2">
      <w:rPr>
        <w:rFonts w:ascii="Calibri" w:hAnsi="Calibri"/>
        <w:color w:val="1D1D1B"/>
        <w:sz w:val="15"/>
      </w:rPr>
      <w:tab/>
    </w:r>
    <w:r w:rsidR="00D006D4" w:rsidRPr="006C5BA2">
      <w:rPr>
        <w:rFonts w:ascii="Calibri" w:hAnsi="Calibri"/>
        <w:b/>
        <w:color w:val="5CA6C0"/>
        <w:sz w:val="15"/>
      </w:rPr>
      <w:t xml:space="preserve">fax: </w:t>
    </w:r>
    <w:r w:rsidR="00D006D4" w:rsidRPr="006C5BA2">
      <w:rPr>
        <w:rFonts w:ascii="Calibri" w:hAnsi="Calibri"/>
        <w:color w:val="706F6F"/>
        <w:sz w:val="15"/>
      </w:rPr>
      <w:t>+420 585 413 841</w:t>
    </w:r>
    <w:r w:rsidR="00D006D4" w:rsidRPr="006C5BA2">
      <w:rPr>
        <w:rFonts w:ascii="Calibri" w:hAnsi="Calibri"/>
        <w:color w:val="1D1D1B"/>
        <w:sz w:val="15"/>
      </w:rPr>
      <w:tab/>
    </w:r>
    <w:r w:rsidR="00D006D4" w:rsidRPr="006C5BA2">
      <w:rPr>
        <w:rFonts w:ascii="Calibri" w:hAnsi="Calibri"/>
        <w:b/>
        <w:color w:val="5CA6C0"/>
        <w:sz w:val="15"/>
      </w:rPr>
      <w:t>Bankovní spojení:</w:t>
    </w:r>
    <w:r w:rsidR="00D006D4" w:rsidRPr="006C5BA2">
      <w:rPr>
        <w:rFonts w:ascii="Calibri" w:hAnsi="Calibri"/>
        <w:b/>
        <w:color w:val="5CA6C0"/>
        <w:sz w:val="15"/>
      </w:rPr>
      <w:tab/>
      <w:t xml:space="preserve">IČ: </w:t>
    </w:r>
    <w:r w:rsidR="00D006D4" w:rsidRPr="006C5BA2">
      <w:rPr>
        <w:rFonts w:ascii="Calibri" w:hAnsi="Calibri"/>
        <w:color w:val="706F6F"/>
        <w:sz w:val="15"/>
      </w:rPr>
      <w:t>00098892</w:t>
    </w:r>
  </w:p>
  <w:p w:rsidR="00D006D4" w:rsidRPr="006C5BA2" w:rsidRDefault="00D006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D006D4" w:rsidRPr="00FD042F" w:rsidRDefault="00D006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D4" w:rsidRDefault="00D006D4" w:rsidP="00FD042F">
      <w:pPr>
        <w:spacing w:after="0" w:line="240" w:lineRule="auto"/>
      </w:pPr>
      <w:r>
        <w:separator/>
      </w:r>
    </w:p>
  </w:footnote>
  <w:footnote w:type="continuationSeparator" w:id="0">
    <w:p w:rsidR="00D006D4" w:rsidRDefault="00D006D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D4" w:rsidRDefault="00D006D4">
    <w:pPr>
      <w:pStyle w:val="Zhlav"/>
    </w:pPr>
  </w:p>
  <w:p w:rsidR="00D006D4" w:rsidRDefault="00D006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-541474</wp:posOffset>
          </wp:positionH>
          <wp:positionV relativeFrom="paragraph">
            <wp:posOffset>20238</wp:posOffset>
          </wp:positionV>
          <wp:extent cx="1851025" cy="512445"/>
          <wp:effectExtent l="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42F"/>
    <w:rsid w:val="000533CE"/>
    <w:rsid w:val="000A53CB"/>
    <w:rsid w:val="0013471D"/>
    <w:rsid w:val="00151EFE"/>
    <w:rsid w:val="00174292"/>
    <w:rsid w:val="001B5834"/>
    <w:rsid w:val="00202F17"/>
    <w:rsid w:val="00304CDE"/>
    <w:rsid w:val="00331710"/>
    <w:rsid w:val="003519B1"/>
    <w:rsid w:val="003A69F3"/>
    <w:rsid w:val="003D12AC"/>
    <w:rsid w:val="004932E1"/>
    <w:rsid w:val="004B68DC"/>
    <w:rsid w:val="00501F08"/>
    <w:rsid w:val="005316A8"/>
    <w:rsid w:val="0059136F"/>
    <w:rsid w:val="005C147E"/>
    <w:rsid w:val="005D22A7"/>
    <w:rsid w:val="005F1F49"/>
    <w:rsid w:val="005F4D69"/>
    <w:rsid w:val="00622E6B"/>
    <w:rsid w:val="006B359D"/>
    <w:rsid w:val="0071092A"/>
    <w:rsid w:val="0071591E"/>
    <w:rsid w:val="007E7A2E"/>
    <w:rsid w:val="00823B99"/>
    <w:rsid w:val="00877F86"/>
    <w:rsid w:val="0089534D"/>
    <w:rsid w:val="00944134"/>
    <w:rsid w:val="00A46DBA"/>
    <w:rsid w:val="00A972EA"/>
    <w:rsid w:val="00AC7273"/>
    <w:rsid w:val="00BF1A87"/>
    <w:rsid w:val="00C43FF7"/>
    <w:rsid w:val="00C67517"/>
    <w:rsid w:val="00C7180C"/>
    <w:rsid w:val="00C75EC9"/>
    <w:rsid w:val="00C82509"/>
    <w:rsid w:val="00CB5559"/>
    <w:rsid w:val="00CC7033"/>
    <w:rsid w:val="00D006D4"/>
    <w:rsid w:val="00EF19B4"/>
    <w:rsid w:val="00F246F9"/>
    <w:rsid w:val="00FA64D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5:docId w15:val="{61089155-4252-402F-A546-D6961890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customStyle="1" w:styleId="01-FNOVc">
    <w:name w:val="01 - FNO Věc"/>
    <w:basedOn w:val="Normln"/>
    <w:next w:val="Normln"/>
    <w:autoRedefine/>
    <w:rsid w:val="00202F1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datalabel">
    <w:name w:val="datalabel"/>
    <w:basedOn w:val="Standardnpsmoodstavce"/>
    <w:rsid w:val="00202F17"/>
  </w:style>
  <w:style w:type="paragraph" w:styleId="Normlnweb">
    <w:name w:val="Normal (Web)"/>
    <w:basedOn w:val="Normln"/>
    <w:uiPriority w:val="99"/>
    <w:semiHidden/>
    <w:unhideWhenUsed/>
    <w:rsid w:val="003A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Foukalová Petra, Mgr.</cp:lastModifiedBy>
  <cp:revision>35</cp:revision>
  <cp:lastPrinted>2017-06-15T07:20:00Z</cp:lastPrinted>
  <dcterms:created xsi:type="dcterms:W3CDTF">2020-02-12T08:33:00Z</dcterms:created>
  <dcterms:modified xsi:type="dcterms:W3CDTF">2020-02-17T07:24:00Z</dcterms:modified>
</cp:coreProperties>
</file>