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E8" w:rsidRDefault="00E900E8">
      <w:pPr>
        <w:spacing w:after="0" w:line="259" w:lineRule="auto"/>
        <w:ind w:left="-1440" w:right="10466" w:firstLine="0"/>
        <w:jc w:val="left"/>
      </w:pPr>
    </w:p>
    <w:p w:rsidR="00516E99" w:rsidRPr="00516E99" w:rsidRDefault="00516E99" w:rsidP="00516E99">
      <w:pPr>
        <w:ind w:left="0" w:firstLine="0"/>
      </w:pPr>
    </w:p>
    <w:p w:rsidR="00516E99" w:rsidRPr="00516E99" w:rsidRDefault="00516E99" w:rsidP="00516E99"/>
    <w:p w:rsidR="00516E99" w:rsidRPr="00516E99" w:rsidRDefault="00516E99" w:rsidP="00516E99"/>
    <w:p w:rsidR="00516E99" w:rsidRPr="00516E99" w:rsidRDefault="00516E99" w:rsidP="00516E99">
      <w:pPr>
        <w:ind w:left="0" w:firstLine="0"/>
      </w:pPr>
    </w:p>
    <w:p w:rsidR="00516E99" w:rsidRPr="00516E99" w:rsidRDefault="00516E99" w:rsidP="00516E99"/>
    <w:p w:rsidR="00516E99" w:rsidRPr="00516E99" w:rsidRDefault="00516E99" w:rsidP="00516E99"/>
    <w:p w:rsidR="00516E99" w:rsidRPr="00811D78" w:rsidRDefault="00516E99" w:rsidP="00516E99">
      <w:pPr>
        <w:jc w:val="center"/>
        <w:rPr>
          <w:b/>
          <w:color w:val="1F3864" w:themeColor="accent1" w:themeShade="80"/>
          <w:lang w:val="cs-CZ"/>
        </w:rPr>
      </w:pPr>
      <w:r w:rsidRPr="00811D78">
        <w:rPr>
          <w:b/>
          <w:color w:val="1F3864" w:themeColor="accent1" w:themeShade="80"/>
          <w:sz w:val="96"/>
          <w:lang w:val="cs-CZ"/>
        </w:rPr>
        <w:t>Plán genderové rovnosti Fakultní nemocnice Olomouc na léta 2022-2024</w:t>
      </w:r>
    </w:p>
    <w:p w:rsidR="00516E99" w:rsidRDefault="00516E99" w:rsidP="00516E99">
      <w:pPr>
        <w:tabs>
          <w:tab w:val="left" w:pos="1230"/>
        </w:tabs>
      </w:pPr>
    </w:p>
    <w:p w:rsidR="00E900E8" w:rsidRPr="00516E99" w:rsidRDefault="00516E99" w:rsidP="00516E99">
      <w:pPr>
        <w:tabs>
          <w:tab w:val="left" w:pos="1230"/>
        </w:tabs>
        <w:sectPr w:rsidR="00E900E8" w:rsidRPr="00516E99" w:rsidSect="000A09B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  <w:r>
        <w:tab/>
      </w:r>
    </w:p>
    <w:p w:rsidR="00E900E8" w:rsidRPr="002731EB" w:rsidRDefault="003B50DF" w:rsidP="00280DA6">
      <w:pPr>
        <w:spacing w:after="1248" w:line="259" w:lineRule="auto"/>
        <w:ind w:left="0" w:right="0" w:firstLine="0"/>
        <w:jc w:val="left"/>
        <w:rPr>
          <w:color w:val="004F8A"/>
          <w:lang w:val="cs-CZ"/>
        </w:rPr>
      </w:pPr>
      <w:r w:rsidRPr="002731EB">
        <w:rPr>
          <w:b/>
          <w:color w:val="004F8A"/>
          <w:sz w:val="32"/>
          <w:lang w:val="cs-CZ"/>
        </w:rPr>
        <w:lastRenderedPageBreak/>
        <w:t xml:space="preserve">Plán genderové rovnosti </w:t>
      </w:r>
      <w:r w:rsidR="00280DA6" w:rsidRPr="002731EB">
        <w:rPr>
          <w:b/>
          <w:color w:val="004F8A"/>
          <w:sz w:val="32"/>
          <w:lang w:val="cs-CZ"/>
        </w:rPr>
        <w:t>Fakultní nemocnice Olomouc</w:t>
      </w:r>
      <w:r w:rsidRPr="002731EB">
        <w:rPr>
          <w:b/>
          <w:color w:val="004F8A"/>
          <w:sz w:val="32"/>
          <w:lang w:val="cs-CZ"/>
        </w:rPr>
        <w:t xml:space="preserve"> na léta 2022–2024</w:t>
      </w:r>
    </w:p>
    <w:p w:rsidR="00E900E8" w:rsidRPr="002731EB" w:rsidRDefault="003B50DF" w:rsidP="00A6316C">
      <w:pPr>
        <w:pStyle w:val="Nadpis1"/>
        <w:ind w:left="0" w:firstLine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PREAMBULE </w:t>
      </w:r>
    </w:p>
    <w:p w:rsidR="001F7E61" w:rsidRPr="000A3231" w:rsidRDefault="003B50DF" w:rsidP="000A3231">
      <w:pPr>
        <w:spacing w:after="548" w:line="276" w:lineRule="auto"/>
        <w:ind w:left="-5" w:right="-11"/>
        <w:rPr>
          <w:lang w:val="cs-CZ"/>
        </w:rPr>
      </w:pPr>
      <w:r w:rsidRPr="000A3231">
        <w:rPr>
          <w:lang w:val="cs-CZ"/>
        </w:rPr>
        <w:t xml:space="preserve">Vedení </w:t>
      </w:r>
      <w:r w:rsidR="00C708E7" w:rsidRPr="000A3231">
        <w:rPr>
          <w:lang w:val="cs-CZ"/>
        </w:rPr>
        <w:t>Fakultní nemocnice Olomouc (dále jen FNOL)</w:t>
      </w:r>
      <w:r w:rsidRPr="000A3231">
        <w:rPr>
          <w:lang w:val="cs-CZ"/>
        </w:rPr>
        <w:t xml:space="preserve"> následuje cíle Evropské unie v oblasti rovnosti žen a mužů na léta 2020</w:t>
      </w:r>
      <w:r w:rsidR="00867E77" w:rsidRPr="000A3231">
        <w:rPr>
          <w:lang w:val="cs-CZ"/>
        </w:rPr>
        <w:t xml:space="preserve"> </w:t>
      </w:r>
      <w:r w:rsidRPr="000A3231">
        <w:rPr>
          <w:lang w:val="cs-CZ"/>
        </w:rPr>
        <w:t>– 2025 (Unie rovnosti: strategie pro rovnost žen a mužů na období 2020–2025</w:t>
      </w:r>
      <w:r w:rsidR="00E60381" w:rsidRPr="000A3231">
        <w:rPr>
          <w:lang w:val="cs-CZ"/>
        </w:rPr>
        <w:t xml:space="preserve"> </w:t>
      </w:r>
      <w:hyperlink r:id="rId12" w:anchor="strategie-pro-rovnost-en-a-mu-na-obdob-20202025" w:history="1">
        <w:r w:rsidR="00E60381" w:rsidRPr="000A3231">
          <w:rPr>
            <w:rStyle w:val="Hypertextovodkaz"/>
          </w:rPr>
          <w:t>Strategie pro rovnost žen a mužů | Evropská komise (europa.eu</w:t>
        </w:r>
      </w:hyperlink>
      <w:r w:rsidRPr="000A3231">
        <w:rPr>
          <w:lang w:val="cs-CZ"/>
        </w:rPr>
        <w:t>)</w:t>
      </w:r>
      <w:r w:rsidR="001F7E61" w:rsidRPr="000A3231">
        <w:rPr>
          <w:lang w:val="cs-CZ"/>
        </w:rPr>
        <w:t xml:space="preserve"> a </w:t>
      </w:r>
      <w:r w:rsidRPr="000A3231">
        <w:rPr>
          <w:lang w:val="cs-CZ"/>
        </w:rPr>
        <w:t xml:space="preserve"> </w:t>
      </w:r>
      <w:r w:rsidR="001F7E61" w:rsidRPr="000A3231">
        <w:rPr>
          <w:lang w:val="cs-CZ"/>
        </w:rPr>
        <w:t>novou Vládní strategii ČR pro rovnost žen a mužů na léta 2021-2030.</w:t>
      </w:r>
      <w:r w:rsidR="00FA35EA" w:rsidRPr="000A3231">
        <w:rPr>
          <w:lang w:val="cs-CZ"/>
        </w:rPr>
        <w:t xml:space="preserve"> </w:t>
      </w:r>
      <w:r w:rsidR="001F7E61" w:rsidRPr="000A3231">
        <w:rPr>
          <w:lang w:val="cs-CZ"/>
        </w:rPr>
        <w:t>Prosazování genderové rovnosti je přirozenou součástí národní i mezinárodní legislativy, kterou je ČR vázána, např. Ústavní zákon č. 2/1993 Sb., Listina základních práv a svobod, Zákon č. 198/2009 Sb. o rovném zacházení a o právních prostředcích ochrany před diskriminací a o změně některých zákonů (antidiskriminační zákon), ve znění pozdějších předpisů, Úmluva OSN o odstranění všech forem diskriminace žen, Evropská úmluva o ochraně lidských práv, Listina základních práv Evropské unie, Evropská sociální charta</w:t>
      </w:r>
      <w:r w:rsidR="00FD692C" w:rsidRPr="000A3231">
        <w:rPr>
          <w:lang w:val="cs-CZ"/>
        </w:rPr>
        <w:t xml:space="preserve"> </w:t>
      </w:r>
      <w:r w:rsidR="00FD692C" w:rsidRPr="000A3231">
        <w:t>a současně i požadavků pro praktické prosazení a podporu rovných příležitostí mužů a žen ve výzkumu a vývoji, např. Horizon Europe (</w:t>
      </w:r>
      <w:hyperlink r:id="rId13" w:history="1">
        <w:r w:rsidR="00FD692C" w:rsidRPr="000A3231">
          <w:rPr>
            <w:rStyle w:val="Hypertextovodkaz"/>
          </w:rPr>
          <w:t>Publication detail - Publications Office of the EU (europa.eu)</w:t>
        </w:r>
      </w:hyperlink>
      <w:r w:rsidR="001F7E61" w:rsidRPr="000A3231">
        <w:rPr>
          <w:lang w:val="cs-CZ"/>
        </w:rPr>
        <w:t xml:space="preserve">. </w:t>
      </w:r>
    </w:p>
    <w:p w:rsidR="00E900E8" w:rsidRPr="000A3231" w:rsidRDefault="00C708E7" w:rsidP="000A3231">
      <w:pPr>
        <w:spacing w:after="548" w:line="276" w:lineRule="auto"/>
        <w:ind w:left="-15" w:right="-11" w:firstLine="0"/>
        <w:rPr>
          <w:lang w:val="cs-CZ"/>
        </w:rPr>
      </w:pPr>
      <w:r w:rsidRPr="000A3231">
        <w:rPr>
          <w:lang w:val="cs-CZ"/>
        </w:rPr>
        <w:t>FNOL</w:t>
      </w:r>
      <w:r w:rsidR="003B50DF" w:rsidRPr="000A3231">
        <w:rPr>
          <w:lang w:val="cs-CZ"/>
        </w:rPr>
        <w:t xml:space="preserve"> bude pro podporu genderové rovnosti realizovat </w:t>
      </w:r>
      <w:r w:rsidRPr="000A3231">
        <w:rPr>
          <w:lang w:val="cs-CZ"/>
        </w:rPr>
        <w:t>efektivní</w:t>
      </w:r>
      <w:r w:rsidR="003B50DF" w:rsidRPr="000A3231">
        <w:rPr>
          <w:lang w:val="cs-CZ"/>
        </w:rPr>
        <w:t xml:space="preserve"> opatření jako součást strategického závazku </w:t>
      </w:r>
      <w:r w:rsidRPr="000A3231">
        <w:rPr>
          <w:lang w:val="cs-CZ"/>
        </w:rPr>
        <w:t>nemocnice</w:t>
      </w:r>
      <w:r w:rsidR="003B50DF" w:rsidRPr="000A3231">
        <w:rPr>
          <w:lang w:val="cs-CZ"/>
        </w:rPr>
        <w:t xml:space="preserve"> vzhledem k principům transparentnosti, rovnosti a zodpovědnosti a současně vzhledem ke sladění pracovního a osobního života všech svých zaměstnanců</w:t>
      </w:r>
      <w:r w:rsidRPr="000A3231">
        <w:rPr>
          <w:lang w:val="cs-CZ"/>
        </w:rPr>
        <w:t xml:space="preserve">. </w:t>
      </w:r>
      <w:r w:rsidR="003B50DF" w:rsidRPr="000A3231">
        <w:rPr>
          <w:lang w:val="cs-CZ"/>
        </w:rPr>
        <w:t>Uvedený závazek bude</w:t>
      </w:r>
      <w:r w:rsidRPr="000A3231">
        <w:rPr>
          <w:lang w:val="cs-CZ"/>
        </w:rPr>
        <w:t xml:space="preserve"> nemocnice</w:t>
      </w:r>
      <w:r w:rsidR="003B50DF" w:rsidRPr="000A3231">
        <w:rPr>
          <w:lang w:val="cs-CZ"/>
        </w:rPr>
        <w:t xml:space="preserve"> naplňovat na úrovni svých </w:t>
      </w:r>
      <w:r w:rsidRPr="000A3231">
        <w:rPr>
          <w:lang w:val="cs-CZ"/>
        </w:rPr>
        <w:t>pracovišť</w:t>
      </w:r>
      <w:r w:rsidR="003B50DF" w:rsidRPr="000A3231">
        <w:rPr>
          <w:lang w:val="cs-CZ"/>
        </w:rPr>
        <w:t xml:space="preserve"> a také prostřednictvím aktivit</w:t>
      </w:r>
      <w:r w:rsidRPr="000A3231">
        <w:rPr>
          <w:lang w:val="cs-CZ"/>
        </w:rPr>
        <w:t xml:space="preserve"> nemocnice</w:t>
      </w:r>
      <w:r w:rsidR="003B50DF" w:rsidRPr="000A3231">
        <w:rPr>
          <w:lang w:val="cs-CZ"/>
        </w:rPr>
        <w:t xml:space="preserve"> jako celku. Vše bude probíhat </w:t>
      </w:r>
      <w:r w:rsidRPr="000A3231">
        <w:rPr>
          <w:lang w:val="cs-CZ"/>
        </w:rPr>
        <w:t xml:space="preserve">v souladu s </w:t>
      </w:r>
      <w:r w:rsidR="003B50DF" w:rsidRPr="000A3231">
        <w:rPr>
          <w:lang w:val="cs-CZ"/>
        </w:rPr>
        <w:t>Plán</w:t>
      </w:r>
      <w:r w:rsidRPr="000A3231">
        <w:rPr>
          <w:lang w:val="cs-CZ"/>
        </w:rPr>
        <w:t>em</w:t>
      </w:r>
      <w:r w:rsidR="003B50DF" w:rsidRPr="000A3231">
        <w:rPr>
          <w:lang w:val="cs-CZ"/>
        </w:rPr>
        <w:t xml:space="preserve"> genderové rovnosti</w:t>
      </w:r>
      <w:r w:rsidRPr="000A3231">
        <w:rPr>
          <w:lang w:val="cs-CZ"/>
        </w:rPr>
        <w:t xml:space="preserve"> FNOL</w:t>
      </w:r>
      <w:r w:rsidR="003B50DF" w:rsidRPr="000A3231">
        <w:rPr>
          <w:lang w:val="cs-CZ"/>
        </w:rPr>
        <w:t xml:space="preserve"> (Gender Equality Plan</w:t>
      </w:r>
      <w:r w:rsidR="00BD2D0E" w:rsidRPr="000A3231">
        <w:rPr>
          <w:lang w:val="cs-CZ"/>
        </w:rPr>
        <w:t xml:space="preserve"> </w:t>
      </w:r>
      <w:r w:rsidR="009D6B8F" w:rsidRPr="000A3231">
        <w:rPr>
          <w:lang w:val="cs-CZ"/>
        </w:rPr>
        <w:t>-</w:t>
      </w:r>
      <w:r w:rsidR="00BD2D0E" w:rsidRPr="000A3231">
        <w:rPr>
          <w:lang w:val="cs-CZ"/>
        </w:rPr>
        <w:t xml:space="preserve"> </w:t>
      </w:r>
      <w:r w:rsidR="009D6B8F" w:rsidRPr="000A3231">
        <w:rPr>
          <w:lang w:val="cs-CZ"/>
        </w:rPr>
        <w:t>dále jen GEP</w:t>
      </w:r>
      <w:r w:rsidR="00DB41C3" w:rsidRPr="000A3231">
        <w:rPr>
          <w:lang w:val="cs-CZ"/>
        </w:rPr>
        <w:t xml:space="preserve"> FNOL</w:t>
      </w:r>
      <w:r w:rsidR="003B50DF" w:rsidRPr="000A3231">
        <w:rPr>
          <w:lang w:val="cs-CZ"/>
        </w:rPr>
        <w:t xml:space="preserve">) na období 2022–2024. Plán poskytuje rámec pro rozvoj a realizaci účinných opatření pro dosažení cílů v prioritních oblastech genderové rovnosti </w:t>
      </w:r>
      <w:r w:rsidRPr="000A3231">
        <w:rPr>
          <w:lang w:val="cs-CZ"/>
        </w:rPr>
        <w:t>ve FNOL.</w:t>
      </w:r>
      <w:r w:rsidR="003B50DF" w:rsidRPr="000A3231">
        <w:rPr>
          <w:lang w:val="cs-CZ"/>
        </w:rPr>
        <w:t xml:space="preserve">  </w:t>
      </w:r>
    </w:p>
    <w:p w:rsidR="00E900E8" w:rsidRPr="002731EB" w:rsidRDefault="003B50DF">
      <w:pPr>
        <w:pStyle w:val="Nadpis1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STRATEGICKÝ KONTEXT </w:t>
      </w:r>
    </w:p>
    <w:p w:rsidR="00E900E8" w:rsidRPr="000A3231" w:rsidRDefault="000A3EBC" w:rsidP="000A3231">
      <w:pPr>
        <w:spacing w:after="548" w:line="276" w:lineRule="auto"/>
        <w:ind w:left="-5" w:right="-11"/>
        <w:rPr>
          <w:lang w:val="cs-CZ"/>
        </w:rPr>
      </w:pPr>
      <w:r w:rsidRPr="000A3231">
        <w:rPr>
          <w:lang w:val="cs-CZ"/>
        </w:rPr>
        <w:t>FNOL</w:t>
      </w:r>
      <w:r w:rsidR="003B50DF" w:rsidRPr="000A3231">
        <w:rPr>
          <w:lang w:val="cs-CZ"/>
        </w:rPr>
        <w:t xml:space="preserve"> </w:t>
      </w:r>
      <w:r w:rsidRPr="000A3231">
        <w:rPr>
          <w:lang w:val="cs-CZ"/>
        </w:rPr>
        <w:t>vnímá</w:t>
      </w:r>
      <w:r w:rsidR="003B50DF" w:rsidRPr="000A3231">
        <w:rPr>
          <w:lang w:val="cs-CZ"/>
        </w:rPr>
        <w:t xml:space="preserve">, že jejím nejcennějším </w:t>
      </w:r>
      <w:r w:rsidR="000F141B">
        <w:rPr>
          <w:lang w:val="cs-CZ"/>
        </w:rPr>
        <w:t>kap</w:t>
      </w:r>
      <w:bookmarkStart w:id="2" w:name="_GoBack"/>
      <w:bookmarkEnd w:id="2"/>
      <w:r w:rsidR="000F141B">
        <w:rPr>
          <w:lang w:val="cs-CZ"/>
        </w:rPr>
        <w:t>itálem</w:t>
      </w:r>
      <w:r w:rsidR="003B50DF" w:rsidRPr="000A3231">
        <w:rPr>
          <w:lang w:val="cs-CZ"/>
        </w:rPr>
        <w:t xml:space="preserve"> jsou lidé a dosažení jejího poslání závisí na výkonu, </w:t>
      </w:r>
      <w:r w:rsidR="00B84C4B" w:rsidRPr="000A3231">
        <w:rPr>
          <w:color w:val="000000" w:themeColor="text1"/>
          <w:lang w:val="cs-CZ"/>
        </w:rPr>
        <w:t>přístupu</w:t>
      </w:r>
      <w:r w:rsidR="00AB76B4" w:rsidRPr="000A3231">
        <w:rPr>
          <w:lang w:val="cs-CZ"/>
        </w:rPr>
        <w:t xml:space="preserve">, motivovanosti, </w:t>
      </w:r>
      <w:r w:rsidR="003B50DF" w:rsidRPr="000A3231">
        <w:rPr>
          <w:lang w:val="cs-CZ"/>
        </w:rPr>
        <w:t xml:space="preserve">obětavosti, profesionalitě a schopnostech zaměstnanců. </w:t>
      </w:r>
      <w:r w:rsidRPr="000A3231">
        <w:rPr>
          <w:lang w:val="cs-CZ"/>
        </w:rPr>
        <w:t>FNOL do současnosti dosáhla mnohé p</w:t>
      </w:r>
      <w:r w:rsidR="003B50DF" w:rsidRPr="000A3231">
        <w:rPr>
          <w:lang w:val="cs-CZ"/>
        </w:rPr>
        <w:t>ři vytváření spravedlivého, flexibilního a genderově vyváženého pracovního prostředí</w:t>
      </w:r>
      <w:r w:rsidR="00AB76B4" w:rsidRPr="000A3231">
        <w:rPr>
          <w:lang w:val="cs-CZ"/>
        </w:rPr>
        <w:t>, nicméně b</w:t>
      </w:r>
      <w:r w:rsidR="003B50DF" w:rsidRPr="000A3231">
        <w:rPr>
          <w:lang w:val="cs-CZ"/>
        </w:rPr>
        <w:t xml:space="preserve">ude i nadále </w:t>
      </w:r>
      <w:r w:rsidRPr="000A3231">
        <w:rPr>
          <w:lang w:val="cs-CZ"/>
        </w:rPr>
        <w:t>rozvíjet</w:t>
      </w:r>
      <w:r w:rsidR="003B50DF" w:rsidRPr="000A3231">
        <w:rPr>
          <w:lang w:val="cs-CZ"/>
        </w:rPr>
        <w:t xml:space="preserve"> organizační kulturu, v níž budou zaměstnanci mít stejné příležitosti ve všech oblastech. Pro dosažení tohoto strategického cíle bude </w:t>
      </w:r>
      <w:r w:rsidRPr="000A3231">
        <w:rPr>
          <w:lang w:val="cs-CZ"/>
        </w:rPr>
        <w:t>nemocnice</w:t>
      </w:r>
      <w:r w:rsidR="003B50DF" w:rsidRPr="000A3231">
        <w:rPr>
          <w:lang w:val="cs-CZ"/>
        </w:rPr>
        <w:t xml:space="preserve"> vytvářet adekvátní institucionální nástroje, realizovat a finančně podporovat aktivity uvedené v tomto </w:t>
      </w:r>
      <w:r w:rsidR="00B80325" w:rsidRPr="000A3231">
        <w:rPr>
          <w:lang w:val="cs-CZ"/>
        </w:rPr>
        <w:t>GEP FNOL</w:t>
      </w:r>
      <w:r w:rsidR="003B50DF" w:rsidRPr="000A3231">
        <w:rPr>
          <w:lang w:val="cs-CZ"/>
        </w:rPr>
        <w:t xml:space="preserve"> pro léta 2022–2024</w:t>
      </w:r>
      <w:r w:rsidR="00DB41C3" w:rsidRPr="000A3231">
        <w:rPr>
          <w:lang w:val="cs-CZ"/>
        </w:rPr>
        <w:t>. V</w:t>
      </w:r>
      <w:r w:rsidR="00522974" w:rsidRPr="000A3231">
        <w:rPr>
          <w:lang w:val="cs-CZ"/>
        </w:rPr>
        <w:t>e stanoveném období se FNOL zaměří na rozšíření povědomí o tématu rovného zacházení, genderové problematiky a na odstraňování oblastí</w:t>
      </w:r>
      <w:r w:rsidR="00DB41C3" w:rsidRPr="000A3231">
        <w:rPr>
          <w:lang w:val="cs-CZ"/>
        </w:rPr>
        <w:t xml:space="preserve"> a </w:t>
      </w:r>
      <w:r w:rsidR="00522974" w:rsidRPr="000A3231">
        <w:rPr>
          <w:lang w:val="cs-CZ"/>
        </w:rPr>
        <w:t>bariér, které by mohly působit překážky v dosažení rovných příležitostí můžu a žen.</w:t>
      </w:r>
    </w:p>
    <w:p w:rsidR="00E900E8" w:rsidRPr="002731EB" w:rsidRDefault="003B50DF">
      <w:pPr>
        <w:pStyle w:val="Nadpis1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>VÝCHODISKA PLÁNU GENDEROVÉ ROVNOSTI</w:t>
      </w:r>
      <w:r w:rsidRPr="002731EB">
        <w:rPr>
          <w:b w:val="0"/>
          <w:color w:val="004F8A"/>
          <w:lang w:val="cs-CZ"/>
        </w:rPr>
        <w:t xml:space="preserve"> </w:t>
      </w:r>
    </w:p>
    <w:p w:rsidR="00573C7D" w:rsidRPr="000A3231" w:rsidRDefault="00FD692C" w:rsidP="000A3231">
      <w:pPr>
        <w:spacing w:line="276" w:lineRule="auto"/>
        <w:ind w:left="-5" w:right="-11"/>
        <w:rPr>
          <w:lang w:val="cs-CZ"/>
        </w:rPr>
      </w:pPr>
      <w:r w:rsidRPr="000A3231">
        <w:rPr>
          <w:lang w:val="cs-CZ"/>
        </w:rPr>
        <w:t>Prvním krokem ke stálému zlepšování bylo provedení důkladné</w:t>
      </w:r>
      <w:r w:rsidR="00067C0D" w:rsidRPr="000A3231">
        <w:rPr>
          <w:lang w:val="cs-CZ"/>
        </w:rPr>
        <w:t>ho sebehodnocení v</w:t>
      </w:r>
      <w:r w:rsidRPr="000A3231">
        <w:rPr>
          <w:lang w:val="cs-CZ"/>
        </w:rPr>
        <w:t xml:space="preserve"> dotčených oblast</w:t>
      </w:r>
      <w:r w:rsidR="00067C0D" w:rsidRPr="000A3231">
        <w:rPr>
          <w:lang w:val="cs-CZ"/>
        </w:rPr>
        <w:t>ech</w:t>
      </w:r>
      <w:r w:rsidRPr="000A3231">
        <w:rPr>
          <w:lang w:val="cs-CZ"/>
        </w:rPr>
        <w:t>,</w:t>
      </w:r>
      <w:r w:rsidR="00067C0D" w:rsidRPr="000A3231">
        <w:rPr>
          <w:lang w:val="cs-CZ"/>
        </w:rPr>
        <w:t xml:space="preserve"> do nichž bude zacílen proces napomáhající vytvoření prostředí pro zajištění rovných příležitostí, </w:t>
      </w:r>
      <w:r w:rsidRPr="000A3231">
        <w:rPr>
          <w:lang w:val="cs-CZ"/>
        </w:rPr>
        <w:t xml:space="preserve">tzn. řízení lidských zdrojů, </w:t>
      </w:r>
      <w:r w:rsidR="00573C7D" w:rsidRPr="000A3231">
        <w:rPr>
          <w:lang w:val="cs-CZ"/>
        </w:rPr>
        <w:t xml:space="preserve">přijímání pracovníků, kariérní postup, </w:t>
      </w:r>
      <w:r w:rsidRPr="000A3231">
        <w:rPr>
          <w:lang w:val="cs-CZ"/>
        </w:rPr>
        <w:t>kultur</w:t>
      </w:r>
      <w:r w:rsidR="00573C7D" w:rsidRPr="000A3231">
        <w:rPr>
          <w:lang w:val="cs-CZ"/>
        </w:rPr>
        <w:t>u</w:t>
      </w:r>
      <w:r w:rsidRPr="000A3231">
        <w:rPr>
          <w:lang w:val="cs-CZ"/>
        </w:rPr>
        <w:t xml:space="preserve"> organizace</w:t>
      </w:r>
      <w:r w:rsidR="00573C7D" w:rsidRPr="000A3231">
        <w:rPr>
          <w:lang w:val="cs-CZ"/>
        </w:rPr>
        <w:t>,</w:t>
      </w:r>
      <w:r w:rsidRPr="000A3231">
        <w:rPr>
          <w:lang w:val="cs-CZ"/>
        </w:rPr>
        <w:t xml:space="preserve"> </w:t>
      </w:r>
      <w:r w:rsidR="00573C7D" w:rsidRPr="000A3231">
        <w:rPr>
          <w:lang w:val="cs-CZ"/>
        </w:rPr>
        <w:t xml:space="preserve">pracovních podmínek a </w:t>
      </w:r>
      <w:r w:rsidRPr="000A3231">
        <w:rPr>
          <w:lang w:val="cs-CZ"/>
        </w:rPr>
        <w:t>věd</w:t>
      </w:r>
      <w:r w:rsidR="00573C7D" w:rsidRPr="000A3231">
        <w:rPr>
          <w:lang w:val="cs-CZ"/>
        </w:rPr>
        <w:t>y</w:t>
      </w:r>
      <w:r w:rsidRPr="000A3231">
        <w:rPr>
          <w:lang w:val="cs-CZ"/>
        </w:rPr>
        <w:t xml:space="preserve"> a výzkumu. </w:t>
      </w:r>
    </w:p>
    <w:p w:rsidR="009F09C8" w:rsidRDefault="009F09C8" w:rsidP="009F09C8">
      <w:pPr>
        <w:spacing w:before="120" w:line="278" w:lineRule="auto"/>
        <w:ind w:left="-6" w:right="-11" w:hanging="11"/>
        <w:rPr>
          <w:lang w:val="cs-CZ"/>
        </w:rPr>
      </w:pPr>
    </w:p>
    <w:p w:rsidR="00DB41C3" w:rsidRDefault="00522974" w:rsidP="009F09C8">
      <w:pPr>
        <w:spacing w:before="120" w:line="278" w:lineRule="auto"/>
        <w:ind w:left="-6" w:right="-11" w:hanging="11"/>
        <w:rPr>
          <w:lang w:val="cs-CZ"/>
        </w:rPr>
      </w:pPr>
      <w:r>
        <w:rPr>
          <w:lang w:val="cs-CZ"/>
        </w:rPr>
        <w:lastRenderedPageBreak/>
        <w:t>FNOL přistupuje k oblasti rovných příležitostí zodpovědně a aktivně, a proto jsou o</w:t>
      </w:r>
      <w:r w:rsidR="003B50DF" w:rsidRPr="00A6316C">
        <w:rPr>
          <w:lang w:val="cs-CZ"/>
        </w:rPr>
        <w:t xml:space="preserve">patření </w:t>
      </w:r>
      <w:r w:rsidR="00DB41C3">
        <w:rPr>
          <w:lang w:val="cs-CZ"/>
        </w:rPr>
        <w:t>GEP</w:t>
      </w:r>
      <w:r w:rsidR="003B50DF" w:rsidRPr="00A6316C">
        <w:rPr>
          <w:lang w:val="cs-CZ"/>
        </w:rPr>
        <w:t xml:space="preserve"> </w:t>
      </w:r>
      <w:r w:rsidR="005D1099">
        <w:rPr>
          <w:lang w:val="cs-CZ"/>
        </w:rPr>
        <w:t xml:space="preserve">FNOL </w:t>
      </w:r>
      <w:r w:rsidR="003B50DF" w:rsidRPr="00A6316C">
        <w:rPr>
          <w:lang w:val="cs-CZ"/>
        </w:rPr>
        <w:t xml:space="preserve">navržena </w:t>
      </w:r>
      <w:r>
        <w:rPr>
          <w:lang w:val="cs-CZ"/>
        </w:rPr>
        <w:t>v souladu s</w:t>
      </w:r>
      <w:r w:rsidR="005D1099">
        <w:rPr>
          <w:lang w:val="cs-CZ"/>
        </w:rPr>
        <w:t xml:space="preserve"> </w:t>
      </w:r>
      <w:r w:rsidR="000A3EBC">
        <w:rPr>
          <w:lang w:val="cs-CZ"/>
        </w:rPr>
        <w:t>obecný</w:t>
      </w:r>
      <w:r>
        <w:rPr>
          <w:lang w:val="cs-CZ"/>
        </w:rPr>
        <w:t>mi</w:t>
      </w:r>
      <w:r w:rsidR="00AB76B4">
        <w:rPr>
          <w:lang w:val="cs-CZ"/>
        </w:rPr>
        <w:t xml:space="preserve"> princip</w:t>
      </w:r>
      <w:r>
        <w:rPr>
          <w:lang w:val="cs-CZ"/>
        </w:rPr>
        <w:t>y</w:t>
      </w:r>
      <w:r w:rsidR="000A3EBC">
        <w:rPr>
          <w:lang w:val="cs-CZ"/>
        </w:rPr>
        <w:t xml:space="preserve"> </w:t>
      </w:r>
      <w:r w:rsidR="00B84C4B" w:rsidRPr="00B84C4B">
        <w:rPr>
          <w:color w:val="000000" w:themeColor="text1"/>
          <w:lang w:val="cs-CZ"/>
        </w:rPr>
        <w:t>genderové</w:t>
      </w:r>
      <w:r w:rsidR="00B84C4B">
        <w:rPr>
          <w:lang w:val="cs-CZ"/>
        </w:rPr>
        <w:t xml:space="preserve"> </w:t>
      </w:r>
      <w:r w:rsidR="00AB76B4">
        <w:rPr>
          <w:lang w:val="cs-CZ"/>
        </w:rPr>
        <w:t>politiky</w:t>
      </w:r>
      <w:r w:rsidR="005D1099">
        <w:rPr>
          <w:lang w:val="cs-CZ"/>
        </w:rPr>
        <w:t xml:space="preserve"> a týkají se </w:t>
      </w:r>
      <w:r w:rsidR="003B50DF" w:rsidRPr="00A6316C">
        <w:rPr>
          <w:lang w:val="cs-CZ"/>
        </w:rPr>
        <w:t xml:space="preserve">následujících oblastí: </w:t>
      </w:r>
    </w:p>
    <w:p w:rsidR="00DB41C3" w:rsidRDefault="00DB41C3" w:rsidP="00DB41C3">
      <w:pPr>
        <w:pStyle w:val="Odstavecseseznamem"/>
        <w:numPr>
          <w:ilvl w:val="0"/>
          <w:numId w:val="2"/>
        </w:numPr>
        <w:ind w:right="-11"/>
        <w:rPr>
          <w:lang w:val="cs-CZ"/>
        </w:rPr>
      </w:pPr>
      <w:r w:rsidRPr="00DB41C3">
        <w:rPr>
          <w:lang w:val="cs-CZ"/>
        </w:rPr>
        <w:t xml:space="preserve">kultura organizace (přístup k politice rovných příležitostí, systém komunikace, pracovní prostředí/atmosféra), </w:t>
      </w:r>
    </w:p>
    <w:p w:rsidR="00DB41C3" w:rsidRDefault="00DB41C3" w:rsidP="00DB41C3">
      <w:pPr>
        <w:pStyle w:val="Odstavecseseznamem"/>
        <w:numPr>
          <w:ilvl w:val="0"/>
          <w:numId w:val="2"/>
        </w:numPr>
        <w:ind w:right="-11"/>
        <w:rPr>
          <w:lang w:val="cs-CZ"/>
        </w:rPr>
      </w:pPr>
      <w:r w:rsidRPr="00DB41C3">
        <w:rPr>
          <w:lang w:val="cs-CZ"/>
        </w:rPr>
        <w:t xml:space="preserve">vyrovnané příležitosti žen a mužů ve vedoucích pozicích, </w:t>
      </w:r>
    </w:p>
    <w:p w:rsidR="00DB41C3" w:rsidRDefault="00DB41C3" w:rsidP="00DB41C3">
      <w:pPr>
        <w:pStyle w:val="Odstavecseseznamem"/>
        <w:numPr>
          <w:ilvl w:val="0"/>
          <w:numId w:val="2"/>
        </w:numPr>
        <w:ind w:right="-11"/>
        <w:rPr>
          <w:lang w:val="cs-CZ"/>
        </w:rPr>
      </w:pPr>
      <w:r w:rsidRPr="00DB41C3">
        <w:rPr>
          <w:lang w:val="cs-CZ"/>
        </w:rPr>
        <w:t xml:space="preserve">slaďování pracovního a rodinného života (flexibilní formy práce, management mateřské a rodičovské dovolené), </w:t>
      </w:r>
    </w:p>
    <w:p w:rsidR="00DB41C3" w:rsidRPr="006E2881" w:rsidRDefault="005D1099" w:rsidP="002731EB">
      <w:pPr>
        <w:pStyle w:val="Odstavecseseznamem"/>
        <w:numPr>
          <w:ilvl w:val="0"/>
          <w:numId w:val="2"/>
        </w:numPr>
        <w:ind w:right="-11"/>
        <w:rPr>
          <w:lang w:val="cs-CZ"/>
        </w:rPr>
      </w:pPr>
      <w:r w:rsidRPr="006E2881">
        <w:rPr>
          <w:color w:val="auto"/>
          <w:lang w:val="cs-CZ"/>
        </w:rPr>
        <w:t>personální politik</w:t>
      </w:r>
      <w:r w:rsidR="00DB41C3" w:rsidRPr="006E2881">
        <w:rPr>
          <w:color w:val="auto"/>
          <w:lang w:val="cs-CZ"/>
        </w:rPr>
        <w:t>a</w:t>
      </w:r>
      <w:r w:rsidRPr="006E2881">
        <w:rPr>
          <w:color w:val="auto"/>
          <w:lang w:val="cs-CZ"/>
        </w:rPr>
        <w:t xml:space="preserve"> (nábor a výběr, funkční postup</w:t>
      </w:r>
      <w:r w:rsidR="00DB41C3" w:rsidRPr="006E2881">
        <w:rPr>
          <w:color w:val="auto"/>
          <w:lang w:val="cs-CZ"/>
        </w:rPr>
        <w:t>)</w:t>
      </w:r>
      <w:r w:rsidR="006E2881" w:rsidRPr="006E2881">
        <w:rPr>
          <w:color w:val="auto"/>
          <w:lang w:val="cs-CZ"/>
        </w:rPr>
        <w:t xml:space="preserve">, věková diverzita (age management, vzdělávání, hodnocení a odměňování), </w:t>
      </w:r>
    </w:p>
    <w:p w:rsidR="00AB76B4" w:rsidRPr="00DB41C3" w:rsidRDefault="00AB76B4" w:rsidP="00DB41C3">
      <w:pPr>
        <w:pStyle w:val="Odstavecseseznamem"/>
        <w:numPr>
          <w:ilvl w:val="0"/>
          <w:numId w:val="2"/>
        </w:numPr>
        <w:ind w:right="-11"/>
        <w:rPr>
          <w:lang w:val="cs-CZ"/>
        </w:rPr>
      </w:pPr>
      <w:r w:rsidRPr="00DB41C3">
        <w:rPr>
          <w:lang w:val="cs-CZ"/>
        </w:rPr>
        <w:t>zahrnutí gend</w:t>
      </w:r>
      <w:r w:rsidR="00B84C4B" w:rsidRPr="00DB41C3">
        <w:rPr>
          <w:lang w:val="cs-CZ"/>
        </w:rPr>
        <w:t>e</w:t>
      </w:r>
      <w:r w:rsidRPr="00DB41C3">
        <w:rPr>
          <w:lang w:val="cs-CZ"/>
        </w:rPr>
        <w:t>rové dimenze do výzkumu a inovací.</w:t>
      </w:r>
    </w:p>
    <w:p w:rsidR="00AB76B4" w:rsidRDefault="00AB76B4">
      <w:pPr>
        <w:ind w:left="-5" w:right="-11"/>
        <w:rPr>
          <w:lang w:val="cs-CZ"/>
        </w:rPr>
      </w:pPr>
    </w:p>
    <w:p w:rsidR="00E900E8" w:rsidRPr="002731EB" w:rsidRDefault="003B50DF">
      <w:pPr>
        <w:pStyle w:val="Nadpis1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>IMPLEMENTACE A ODPOVĚDNOST</w:t>
      </w:r>
      <w:r w:rsidRPr="002731EB">
        <w:rPr>
          <w:b w:val="0"/>
          <w:color w:val="004F8A"/>
          <w:lang w:val="cs-CZ"/>
        </w:rPr>
        <w:t xml:space="preserve"> </w:t>
      </w:r>
    </w:p>
    <w:p w:rsidR="00E900E8" w:rsidRPr="00A6316C" w:rsidRDefault="003B50DF">
      <w:pPr>
        <w:spacing w:after="550"/>
        <w:ind w:left="-5" w:right="-11"/>
        <w:rPr>
          <w:lang w:val="cs-CZ"/>
        </w:rPr>
      </w:pPr>
      <w:r w:rsidRPr="00962245">
        <w:rPr>
          <w:lang w:val="cs-CZ"/>
        </w:rPr>
        <w:t xml:space="preserve">Na úrovni vedení </w:t>
      </w:r>
      <w:r w:rsidR="00AB76B4" w:rsidRPr="00962245">
        <w:rPr>
          <w:lang w:val="cs-CZ"/>
        </w:rPr>
        <w:t>FNOL</w:t>
      </w:r>
      <w:r w:rsidRPr="00962245">
        <w:rPr>
          <w:lang w:val="cs-CZ"/>
        </w:rPr>
        <w:t xml:space="preserve"> je určen garant pro genderovou rovnost, který bude při naplňování aktivit GEP </w:t>
      </w:r>
      <w:r w:rsidR="00AB76B4" w:rsidRPr="00962245">
        <w:rPr>
          <w:lang w:val="cs-CZ"/>
        </w:rPr>
        <w:t>FNOL</w:t>
      </w:r>
      <w:r w:rsidRPr="00962245">
        <w:rPr>
          <w:lang w:val="cs-CZ"/>
        </w:rPr>
        <w:t xml:space="preserve"> spolupracovat s</w:t>
      </w:r>
      <w:r w:rsidR="00B80325" w:rsidRPr="00962245">
        <w:rPr>
          <w:lang w:val="cs-CZ"/>
        </w:rPr>
        <w:t xml:space="preserve">e členy vedení FNOL </w:t>
      </w:r>
      <w:r w:rsidRPr="00962245">
        <w:rPr>
          <w:lang w:val="cs-CZ"/>
        </w:rPr>
        <w:t xml:space="preserve">a zejména </w:t>
      </w:r>
      <w:r w:rsidR="00AB76B4" w:rsidRPr="00962245">
        <w:rPr>
          <w:lang w:val="cs-CZ"/>
        </w:rPr>
        <w:t>pracovišti FNOL</w:t>
      </w:r>
      <w:r w:rsidRPr="00962245">
        <w:rPr>
          <w:lang w:val="cs-CZ"/>
        </w:rPr>
        <w:t>. Garantem je</w:t>
      </w:r>
      <w:r w:rsidR="00962245" w:rsidRPr="00962245">
        <w:rPr>
          <w:lang w:val="cs-CZ"/>
        </w:rPr>
        <w:t xml:space="preserve"> </w:t>
      </w:r>
      <w:r w:rsidR="00AB76B4" w:rsidRPr="00962245">
        <w:rPr>
          <w:lang w:val="cs-CZ"/>
        </w:rPr>
        <w:t>personální náměstek</w:t>
      </w:r>
      <w:r w:rsidRPr="00962245">
        <w:rPr>
          <w:lang w:val="cs-CZ"/>
        </w:rPr>
        <w:t>, ve spolupráci zejména s</w:t>
      </w:r>
      <w:r w:rsidR="00962245" w:rsidRPr="00962245">
        <w:rPr>
          <w:lang w:val="cs-CZ"/>
        </w:rPr>
        <w:t> ředitelem FNO</w:t>
      </w:r>
      <w:r w:rsidR="00962245">
        <w:rPr>
          <w:lang w:val="cs-CZ"/>
        </w:rPr>
        <w:t>L</w:t>
      </w:r>
      <w:r w:rsidR="00962245" w:rsidRPr="00962245">
        <w:rPr>
          <w:lang w:val="cs-CZ"/>
        </w:rPr>
        <w:t xml:space="preserve">, </w:t>
      </w:r>
      <w:r w:rsidR="00AB76B4" w:rsidRPr="00962245">
        <w:rPr>
          <w:lang w:val="cs-CZ"/>
        </w:rPr>
        <w:t>náměst</w:t>
      </w:r>
      <w:r w:rsidR="00B84C4B" w:rsidRPr="00962245">
        <w:rPr>
          <w:lang w:val="cs-CZ"/>
        </w:rPr>
        <w:t>kem</w:t>
      </w:r>
      <w:r w:rsidR="00AB76B4" w:rsidRPr="00962245">
        <w:rPr>
          <w:lang w:val="cs-CZ"/>
        </w:rPr>
        <w:t xml:space="preserve"> léčebné péče a náměstkyní nelékařských oborů</w:t>
      </w:r>
      <w:r w:rsidR="00962245" w:rsidRPr="00962245">
        <w:rPr>
          <w:lang w:val="cs-CZ"/>
        </w:rPr>
        <w:t>.</w:t>
      </w:r>
      <w:r w:rsidR="00962245">
        <w:rPr>
          <w:lang w:val="cs-CZ"/>
        </w:rPr>
        <w:t xml:space="preserve"> </w:t>
      </w:r>
      <w:r w:rsidRPr="00962245">
        <w:rPr>
          <w:lang w:val="cs-CZ"/>
        </w:rPr>
        <w:t xml:space="preserve">O své činnosti a dosažených výsledcích v plnění GEP </w:t>
      </w:r>
      <w:r w:rsidR="00CF7391" w:rsidRPr="00962245">
        <w:rPr>
          <w:lang w:val="cs-CZ"/>
        </w:rPr>
        <w:t>FNOL</w:t>
      </w:r>
      <w:r w:rsidRPr="00962245">
        <w:rPr>
          <w:lang w:val="cs-CZ"/>
        </w:rPr>
        <w:t xml:space="preserve"> bude garant pravidelně informovat vedení </w:t>
      </w:r>
      <w:r w:rsidR="00AB76B4" w:rsidRPr="00962245">
        <w:rPr>
          <w:lang w:val="cs-CZ"/>
        </w:rPr>
        <w:t>FNOL</w:t>
      </w:r>
      <w:r w:rsidRPr="00962245">
        <w:rPr>
          <w:lang w:val="cs-CZ"/>
        </w:rPr>
        <w:t xml:space="preserve">, zásadně pak formou výroční zprávy z této oblasti, včetně návrhů opatření na další období pro naplňování cílů a aktivit GEP </w:t>
      </w:r>
      <w:r w:rsidR="00AB76B4" w:rsidRPr="00962245">
        <w:rPr>
          <w:lang w:val="cs-CZ"/>
        </w:rPr>
        <w:t>FNOL</w:t>
      </w:r>
      <w:r w:rsidRPr="00962245">
        <w:rPr>
          <w:lang w:val="cs-CZ"/>
        </w:rPr>
        <w:t xml:space="preserve">. Výroční zpráva bude přístupná i vedení jednotlivých </w:t>
      </w:r>
      <w:r w:rsidR="00B84C4B" w:rsidRPr="00962245">
        <w:rPr>
          <w:lang w:val="cs-CZ"/>
        </w:rPr>
        <w:t>pracovišť</w:t>
      </w:r>
      <w:r w:rsidRPr="00962245">
        <w:rPr>
          <w:lang w:val="cs-CZ"/>
        </w:rPr>
        <w:t xml:space="preserve"> </w:t>
      </w:r>
      <w:r w:rsidR="00AB76B4" w:rsidRPr="00962245">
        <w:rPr>
          <w:lang w:val="cs-CZ"/>
        </w:rPr>
        <w:t>FNOL</w:t>
      </w:r>
      <w:r w:rsidRPr="00962245">
        <w:rPr>
          <w:lang w:val="cs-CZ"/>
        </w:rPr>
        <w:t xml:space="preserve"> a také všem zaměstnancům.</w:t>
      </w:r>
      <w:r w:rsidRPr="00A6316C">
        <w:rPr>
          <w:lang w:val="cs-CZ"/>
        </w:rPr>
        <w:t xml:space="preserve">   </w:t>
      </w:r>
    </w:p>
    <w:p w:rsidR="00E900E8" w:rsidRPr="002731EB" w:rsidRDefault="003B50DF">
      <w:pPr>
        <w:pStyle w:val="Nadpis1"/>
        <w:spacing w:after="177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OBLASTI PLÁNU GENDEROVÉ ROVNOSTI   </w:t>
      </w:r>
    </w:p>
    <w:p w:rsidR="00E900E8" w:rsidRPr="002731EB" w:rsidRDefault="003B50DF">
      <w:pPr>
        <w:pStyle w:val="Nadpis2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>1. KULTUR</w:t>
      </w:r>
      <w:r w:rsidR="00AB76B4" w:rsidRPr="002731EB">
        <w:rPr>
          <w:color w:val="004F8A"/>
          <w:lang w:val="cs-CZ"/>
        </w:rPr>
        <w:t>A</w:t>
      </w:r>
      <w:r w:rsidRPr="002731EB">
        <w:rPr>
          <w:color w:val="004F8A"/>
          <w:lang w:val="cs-CZ"/>
        </w:rPr>
        <w:t xml:space="preserve"> ORGANIZACE </w:t>
      </w:r>
    </w:p>
    <w:p w:rsidR="00E900E8" w:rsidRPr="00A6316C" w:rsidRDefault="00522974" w:rsidP="009F09C8">
      <w:pPr>
        <w:ind w:left="294" w:right="-11"/>
        <w:rPr>
          <w:lang w:val="cs-CZ"/>
        </w:rPr>
      </w:pPr>
      <w:r>
        <w:rPr>
          <w:lang w:val="cs-CZ"/>
        </w:rPr>
        <w:t xml:space="preserve">Organizační kultura je základem pro přístup zaměstnanců a zaměstnankyň k sobě navzájem. V rámci této oblasti je důležitá kvalita komunikace a vztahů, transparentnost a srozumitelnosti. </w:t>
      </w:r>
      <w:r w:rsidR="00AB76B4">
        <w:rPr>
          <w:lang w:val="cs-CZ"/>
        </w:rPr>
        <w:t>FNOL napříč všemi pracovišti</w:t>
      </w:r>
      <w:r w:rsidR="003B50DF" w:rsidRPr="00A6316C">
        <w:rPr>
          <w:lang w:val="cs-CZ"/>
        </w:rPr>
        <w:t xml:space="preserve"> bud</w:t>
      </w:r>
      <w:r w:rsidR="00AB76B4">
        <w:rPr>
          <w:lang w:val="cs-CZ"/>
        </w:rPr>
        <w:t>e</w:t>
      </w:r>
      <w:r w:rsidR="003B50DF" w:rsidRPr="00A6316C">
        <w:rPr>
          <w:lang w:val="cs-CZ"/>
        </w:rPr>
        <w:t xml:space="preserve"> podporovat organizační kulturu a pracovní prostředí, které zahrnují tyto oblasti: vize a cíle organizace a genderov</w:t>
      </w:r>
      <w:r w:rsidR="00B84C4B">
        <w:rPr>
          <w:lang w:val="cs-CZ"/>
        </w:rPr>
        <w:t>á</w:t>
      </w:r>
      <w:r w:rsidR="003B50DF" w:rsidRPr="00A6316C">
        <w:rPr>
          <w:lang w:val="cs-CZ"/>
        </w:rPr>
        <w:t xml:space="preserve"> rovnost, genderově vyvážená propagace a marketing,   oblast vytváření vnitřních předpisů, </w:t>
      </w:r>
      <w:r w:rsidR="009276AD">
        <w:rPr>
          <w:lang w:val="cs-CZ"/>
        </w:rPr>
        <w:t>systém komunikace gend</w:t>
      </w:r>
      <w:r w:rsidR="00B84C4B">
        <w:rPr>
          <w:lang w:val="cs-CZ"/>
        </w:rPr>
        <w:t>e</w:t>
      </w:r>
      <w:r w:rsidR="009276AD">
        <w:rPr>
          <w:lang w:val="cs-CZ"/>
        </w:rPr>
        <w:t xml:space="preserve">rově vyváženým jazykem, zdravé pracovní prostředí bez sociálně </w:t>
      </w:r>
      <w:r w:rsidR="00E3318F">
        <w:rPr>
          <w:lang w:val="cs-CZ"/>
        </w:rPr>
        <w:t>negativních</w:t>
      </w:r>
      <w:r w:rsidR="009276AD">
        <w:rPr>
          <w:lang w:val="cs-CZ"/>
        </w:rPr>
        <w:t xml:space="preserve"> jevů (diskriminace, sexuálního obtěžování, šikan</w:t>
      </w:r>
      <w:r w:rsidR="009F3A52">
        <w:rPr>
          <w:lang w:val="cs-CZ"/>
        </w:rPr>
        <w:t>y ad.</w:t>
      </w:r>
      <w:r w:rsidR="009276AD">
        <w:rPr>
          <w:lang w:val="cs-CZ"/>
        </w:rPr>
        <w:t>).</w:t>
      </w:r>
    </w:p>
    <w:p w:rsidR="00E900E8" w:rsidRPr="002731EB" w:rsidRDefault="003B50DF">
      <w:pPr>
        <w:pStyle w:val="Nadpis2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2. GENDEROVÁ ROVNOVÁHA VE VEDENÍ A ROZHODOVÁNÍ  </w:t>
      </w:r>
    </w:p>
    <w:p w:rsidR="00E900E8" w:rsidRPr="00A6316C" w:rsidRDefault="004E0E40" w:rsidP="009F09C8">
      <w:pPr>
        <w:ind w:left="294" w:right="-11"/>
        <w:rPr>
          <w:lang w:val="cs-CZ"/>
        </w:rPr>
      </w:pPr>
      <w:r>
        <w:rPr>
          <w:lang w:val="cs-CZ"/>
        </w:rPr>
        <w:t>Genderová vyváženost ve vedení a rozhodování je důležitá,</w:t>
      </w:r>
      <w:r w:rsidR="00250A4C">
        <w:rPr>
          <w:lang w:val="cs-CZ"/>
        </w:rPr>
        <w:t xml:space="preserve"> aby rozhodovací procesy zahrnovaly názory a zkušenosti nejen mužů, ale i žen. Vedení FNOL funguje moderně bez předsudků a vždy hledá členy a členky vedení na základě skutečných kvalit a odborností. </w:t>
      </w:r>
      <w:r w:rsidR="009276AD">
        <w:rPr>
          <w:lang w:val="cs-CZ"/>
        </w:rPr>
        <w:t>FNOL</w:t>
      </w:r>
      <w:r w:rsidR="003B50DF" w:rsidRPr="00A6316C">
        <w:rPr>
          <w:lang w:val="cs-CZ"/>
        </w:rPr>
        <w:t xml:space="preserve"> bud</w:t>
      </w:r>
      <w:r w:rsidR="000A125F">
        <w:rPr>
          <w:lang w:val="cs-CZ"/>
        </w:rPr>
        <w:t>e</w:t>
      </w:r>
      <w:r w:rsidR="003B50DF" w:rsidRPr="00A6316C">
        <w:rPr>
          <w:lang w:val="cs-CZ"/>
        </w:rPr>
        <w:t xml:space="preserve"> </w:t>
      </w:r>
      <w:r w:rsidR="00250A4C">
        <w:rPr>
          <w:lang w:val="cs-CZ"/>
        </w:rPr>
        <w:t xml:space="preserve">vždy </w:t>
      </w:r>
      <w:r w:rsidR="003B50DF" w:rsidRPr="00A6316C">
        <w:rPr>
          <w:lang w:val="cs-CZ"/>
        </w:rPr>
        <w:t xml:space="preserve">podporovat zlepšení příležitostí k genderové rovnováze ve vedení a rozhodování.  </w:t>
      </w:r>
    </w:p>
    <w:p w:rsidR="00E900E8" w:rsidRPr="002731EB" w:rsidRDefault="003B50DF">
      <w:pPr>
        <w:pStyle w:val="Nadpis2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3. </w:t>
      </w:r>
      <w:r w:rsidR="009276AD" w:rsidRPr="002731EB">
        <w:rPr>
          <w:color w:val="004F8A"/>
          <w:lang w:val="cs-CZ"/>
        </w:rPr>
        <w:t>SLAĎOVÁNÍ PRACOVNÍHO A RODINNÉHO ŽIVOTA</w:t>
      </w:r>
    </w:p>
    <w:p w:rsidR="00E900E8" w:rsidRPr="00A6316C" w:rsidRDefault="009276AD" w:rsidP="009F09C8">
      <w:pPr>
        <w:ind w:left="294" w:right="-11"/>
        <w:rPr>
          <w:lang w:val="cs-CZ"/>
        </w:rPr>
      </w:pPr>
      <w:r>
        <w:rPr>
          <w:lang w:val="cs-CZ"/>
        </w:rPr>
        <w:t>FNOL</w:t>
      </w:r>
      <w:r w:rsidR="003B50DF" w:rsidRPr="00A6316C">
        <w:rPr>
          <w:lang w:val="cs-CZ"/>
        </w:rPr>
        <w:t xml:space="preserve"> bud</w:t>
      </w:r>
      <w:r>
        <w:rPr>
          <w:lang w:val="cs-CZ"/>
        </w:rPr>
        <w:t>e</w:t>
      </w:r>
      <w:r w:rsidR="003B50DF" w:rsidRPr="00A6316C">
        <w:rPr>
          <w:lang w:val="cs-CZ"/>
        </w:rPr>
        <w:t xml:space="preserve"> usnadňovat a dále podporovat flexibilní formy práce</w:t>
      </w:r>
      <w:r>
        <w:rPr>
          <w:lang w:val="cs-CZ"/>
        </w:rPr>
        <w:t xml:space="preserve">, </w:t>
      </w:r>
      <w:r w:rsidRPr="00497CCB">
        <w:rPr>
          <w:lang w:val="cs-CZ"/>
        </w:rPr>
        <w:t xml:space="preserve">management mateřské a rodičovské </w:t>
      </w:r>
      <w:r w:rsidRPr="009D6B8F">
        <w:rPr>
          <w:lang w:val="cs-CZ"/>
        </w:rPr>
        <w:t>dovolené</w:t>
      </w:r>
      <w:r w:rsidR="003B50DF" w:rsidRPr="009D6B8F">
        <w:rPr>
          <w:lang w:val="cs-CZ"/>
        </w:rPr>
        <w:t xml:space="preserve"> a také vytváření podmínek pro</w:t>
      </w:r>
      <w:r w:rsidR="000268ED" w:rsidRPr="009D6B8F">
        <w:rPr>
          <w:lang w:val="cs-CZ"/>
        </w:rPr>
        <w:t xml:space="preserve"> podporu</w:t>
      </w:r>
      <w:r w:rsidR="003B50DF" w:rsidRPr="009D6B8F">
        <w:rPr>
          <w:lang w:val="cs-CZ"/>
        </w:rPr>
        <w:t xml:space="preserve"> zabezpečení péče o děti a rodinné,</w:t>
      </w:r>
      <w:r w:rsidR="003B50DF" w:rsidRPr="00A6316C">
        <w:rPr>
          <w:lang w:val="cs-CZ"/>
        </w:rPr>
        <w:t xml:space="preserve"> které zaměstnancům umožní sladit pracovní a rodinné povinnosti.  </w:t>
      </w:r>
    </w:p>
    <w:p w:rsidR="00E900E8" w:rsidRPr="002731EB" w:rsidRDefault="003B50DF">
      <w:pPr>
        <w:pStyle w:val="Nadpis2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4. </w:t>
      </w:r>
      <w:r w:rsidR="009276AD" w:rsidRPr="002731EB">
        <w:rPr>
          <w:color w:val="004F8A"/>
          <w:lang w:val="cs-CZ"/>
        </w:rPr>
        <w:t>PERSONÁLNÍ POLITIKA</w:t>
      </w:r>
      <w:r w:rsidRPr="002731EB">
        <w:rPr>
          <w:color w:val="004F8A"/>
          <w:lang w:val="cs-CZ"/>
        </w:rPr>
        <w:t xml:space="preserve"> </w:t>
      </w:r>
    </w:p>
    <w:p w:rsidR="00E900E8" w:rsidRPr="00A6316C" w:rsidRDefault="007D3542" w:rsidP="009F09C8">
      <w:pPr>
        <w:ind w:left="294" w:right="-11"/>
        <w:rPr>
          <w:lang w:val="cs-CZ"/>
        </w:rPr>
      </w:pPr>
      <w:r>
        <w:rPr>
          <w:lang w:val="cs-CZ"/>
        </w:rPr>
        <w:t>FNOL</w:t>
      </w:r>
      <w:r w:rsidR="003B50DF" w:rsidRPr="00A6316C">
        <w:rPr>
          <w:lang w:val="cs-CZ"/>
        </w:rPr>
        <w:t xml:space="preserve"> bud</w:t>
      </w:r>
      <w:r w:rsidR="009276AD">
        <w:rPr>
          <w:lang w:val="cs-CZ"/>
        </w:rPr>
        <w:t>e</w:t>
      </w:r>
      <w:r w:rsidR="003B50DF" w:rsidRPr="00A6316C">
        <w:rPr>
          <w:lang w:val="cs-CZ"/>
        </w:rPr>
        <w:t xml:space="preserve"> realizovat nábor a výběr bez genderových předsudků na základě principů OTM – R (Open – Transparent – Merit Based </w:t>
      </w:r>
      <w:r w:rsidR="009F3A52">
        <w:rPr>
          <w:lang w:val="cs-CZ"/>
        </w:rPr>
        <w:t xml:space="preserve">– </w:t>
      </w:r>
      <w:r w:rsidR="003B50DF" w:rsidRPr="00A6316C">
        <w:rPr>
          <w:lang w:val="cs-CZ"/>
        </w:rPr>
        <w:t xml:space="preserve">Recruitment, tj. </w:t>
      </w:r>
      <w:r w:rsidR="00B84C4B">
        <w:rPr>
          <w:lang w:val="cs-CZ"/>
        </w:rPr>
        <w:t>o</w:t>
      </w:r>
      <w:r w:rsidR="003B50DF" w:rsidRPr="00A6316C">
        <w:rPr>
          <w:lang w:val="cs-CZ"/>
        </w:rPr>
        <w:t>tevřený a transparentní nábor a výběr na základě kvalit a kompetencí</w:t>
      </w:r>
      <w:r w:rsidR="009F3A52">
        <w:rPr>
          <w:lang w:val="cs-CZ"/>
        </w:rPr>
        <w:t xml:space="preserve"> uchazečů</w:t>
      </w:r>
      <w:r w:rsidR="003B50DF" w:rsidRPr="00A6316C">
        <w:rPr>
          <w:lang w:val="cs-CZ"/>
        </w:rPr>
        <w:t>). V rámci funkčního postupu bud</w:t>
      </w:r>
      <w:r>
        <w:rPr>
          <w:lang w:val="cs-CZ"/>
        </w:rPr>
        <w:t>e</w:t>
      </w:r>
      <w:r w:rsidR="003B50DF" w:rsidRPr="00A6316C">
        <w:rPr>
          <w:lang w:val="cs-CZ"/>
        </w:rPr>
        <w:t xml:space="preserve"> usilovat o rozvoj a udržení genderově rozmanité pracovní</w:t>
      </w:r>
      <w:r w:rsidR="009F3A52">
        <w:rPr>
          <w:lang w:val="cs-CZ"/>
        </w:rPr>
        <w:t>ch týmů</w:t>
      </w:r>
      <w:r w:rsidR="003B50DF" w:rsidRPr="00A6316C">
        <w:rPr>
          <w:lang w:val="cs-CZ"/>
        </w:rPr>
        <w:t xml:space="preserve"> vytvořením systému </w:t>
      </w:r>
      <w:r w:rsidR="00B80325">
        <w:rPr>
          <w:lang w:val="cs-CZ"/>
        </w:rPr>
        <w:t>profesní</w:t>
      </w:r>
      <w:r w:rsidR="003B50DF" w:rsidRPr="00A6316C">
        <w:rPr>
          <w:lang w:val="cs-CZ"/>
        </w:rPr>
        <w:t xml:space="preserve"> podpory a mentoringu</w:t>
      </w:r>
      <w:r w:rsidR="009F3A52">
        <w:rPr>
          <w:lang w:val="cs-CZ"/>
        </w:rPr>
        <w:t>,</w:t>
      </w:r>
      <w:r w:rsidR="003B50DF" w:rsidRPr="00A6316C">
        <w:rPr>
          <w:lang w:val="cs-CZ"/>
        </w:rPr>
        <w:t xml:space="preserve"> zvláště pro začínající </w:t>
      </w:r>
      <w:r>
        <w:rPr>
          <w:lang w:val="cs-CZ"/>
        </w:rPr>
        <w:lastRenderedPageBreak/>
        <w:t>zaměstnan</w:t>
      </w:r>
      <w:r w:rsidR="00B84C4B">
        <w:rPr>
          <w:lang w:val="cs-CZ"/>
        </w:rPr>
        <w:t>ce</w:t>
      </w:r>
      <w:r w:rsidR="00FA35EA" w:rsidRPr="009D6B8F">
        <w:rPr>
          <w:lang w:val="cs-CZ"/>
        </w:rPr>
        <w:t>.</w:t>
      </w:r>
      <w:r w:rsidRPr="009D6B8F">
        <w:rPr>
          <w:lang w:val="cs-CZ"/>
        </w:rPr>
        <w:t xml:space="preserve"> FNOL </w:t>
      </w:r>
      <w:r w:rsidR="009F3A52" w:rsidRPr="009D6B8F">
        <w:rPr>
          <w:lang w:val="cs-CZ"/>
        </w:rPr>
        <w:t>dlouhodobě sleduje celkovou fluktuaci a její důvody</w:t>
      </w:r>
      <w:r w:rsidR="009F3A52">
        <w:rPr>
          <w:lang w:val="cs-CZ"/>
        </w:rPr>
        <w:t>. Dále upraví a zlepší</w:t>
      </w:r>
      <w:r w:rsidR="00CE68EC">
        <w:rPr>
          <w:lang w:val="cs-CZ"/>
        </w:rPr>
        <w:t xml:space="preserve"> </w:t>
      </w:r>
      <w:r w:rsidR="007711AA" w:rsidRPr="009D6B8F">
        <w:rPr>
          <w:lang w:val="cs-CZ"/>
        </w:rPr>
        <w:t xml:space="preserve">proces </w:t>
      </w:r>
      <w:r w:rsidR="009D6B8F" w:rsidRPr="009D6B8F">
        <w:rPr>
          <w:lang w:val="cs-CZ"/>
        </w:rPr>
        <w:t xml:space="preserve">související s problematikou </w:t>
      </w:r>
      <w:r w:rsidRPr="009D6B8F">
        <w:rPr>
          <w:lang w:val="cs-CZ"/>
        </w:rPr>
        <w:t>odchodu zaměstnanců.</w:t>
      </w:r>
      <w:r>
        <w:rPr>
          <w:lang w:val="cs-CZ"/>
        </w:rPr>
        <w:t xml:space="preserve"> Dalším tématem je věková diverzita a age management</w:t>
      </w:r>
      <w:r w:rsidR="003B50DF" w:rsidRPr="009F09C8">
        <w:rPr>
          <w:lang w:val="cs-CZ"/>
        </w:rPr>
        <w:t xml:space="preserve"> </w:t>
      </w:r>
      <w:r w:rsidRPr="007D3542">
        <w:rPr>
          <w:lang w:val="cs-CZ"/>
        </w:rPr>
        <w:t>– kdy se zaměříme na cílenou práci a programy vztahující se k věkově mladším i věkově starším zaměstnancům.</w:t>
      </w:r>
      <w:r>
        <w:rPr>
          <w:lang w:val="cs-CZ"/>
        </w:rPr>
        <w:t xml:space="preserve"> FNOL bude i nadále významně podporovat vzdělávání svých zaměstnanců.</w:t>
      </w:r>
      <w:r w:rsidR="00604266">
        <w:rPr>
          <w:lang w:val="cs-CZ"/>
        </w:rPr>
        <w:t xml:space="preserve"> FNOL bude  realizovat pravidelné hodnocení zaměstnanců s důrazem na nastavování profesních cílů, způsobu komunikace</w:t>
      </w:r>
      <w:r w:rsidR="003204C7">
        <w:rPr>
          <w:lang w:val="cs-CZ"/>
        </w:rPr>
        <w:t xml:space="preserve">, poskytování obousměrné zpětné vazby, </w:t>
      </w:r>
      <w:r w:rsidR="00604266">
        <w:rPr>
          <w:lang w:val="cs-CZ"/>
        </w:rPr>
        <w:t>dodržování firemní kultury a etického kodexu organizace. V oblasti odměňování</w:t>
      </w:r>
      <w:r w:rsidR="00A16695" w:rsidRPr="009F09C8">
        <w:rPr>
          <w:lang w:val="cs-CZ"/>
        </w:rPr>
        <w:t xml:space="preserve"> </w:t>
      </w:r>
      <w:r w:rsidR="00A16695">
        <w:rPr>
          <w:lang w:val="cs-CZ"/>
        </w:rPr>
        <w:t>FNOL</w:t>
      </w:r>
      <w:r w:rsidR="00A16695" w:rsidRPr="009F09C8">
        <w:rPr>
          <w:lang w:val="cs-CZ"/>
        </w:rPr>
        <w:t xml:space="preserve"> postupuje a </w:t>
      </w:r>
      <w:r w:rsidR="00604266" w:rsidRPr="009F09C8">
        <w:rPr>
          <w:lang w:val="cs-CZ"/>
        </w:rPr>
        <w:t xml:space="preserve"> bude</w:t>
      </w:r>
      <w:r w:rsidR="00A16695" w:rsidRPr="009F09C8">
        <w:rPr>
          <w:lang w:val="cs-CZ"/>
        </w:rPr>
        <w:t xml:space="preserve"> nadále</w:t>
      </w:r>
      <w:r w:rsidR="00604266" w:rsidRPr="009F09C8">
        <w:rPr>
          <w:lang w:val="cs-CZ"/>
        </w:rPr>
        <w:t xml:space="preserve"> </w:t>
      </w:r>
      <w:r w:rsidR="00604266">
        <w:rPr>
          <w:lang w:val="cs-CZ"/>
        </w:rPr>
        <w:t>postupovat nediskriminačně, bez uplatňování gend</w:t>
      </w:r>
      <w:r w:rsidR="00B84C4B">
        <w:rPr>
          <w:lang w:val="cs-CZ"/>
        </w:rPr>
        <w:t>e</w:t>
      </w:r>
      <w:r w:rsidR="00604266">
        <w:rPr>
          <w:lang w:val="cs-CZ"/>
        </w:rPr>
        <w:t xml:space="preserve">rových stereotypů. </w:t>
      </w:r>
      <w:r w:rsidR="00604266" w:rsidRPr="009D6B8F">
        <w:rPr>
          <w:lang w:val="cs-CZ"/>
        </w:rPr>
        <w:t xml:space="preserve">Dále se </w:t>
      </w:r>
      <w:r w:rsidR="003204C7">
        <w:rPr>
          <w:lang w:val="cs-CZ"/>
        </w:rPr>
        <w:t xml:space="preserve">FNOL </w:t>
      </w:r>
      <w:r w:rsidR="00604266" w:rsidRPr="009D6B8F">
        <w:rPr>
          <w:lang w:val="cs-CZ"/>
        </w:rPr>
        <w:t xml:space="preserve">zaměří na </w:t>
      </w:r>
      <w:r w:rsidR="003204C7">
        <w:rPr>
          <w:lang w:val="cs-CZ"/>
        </w:rPr>
        <w:t xml:space="preserve">trvalou optimalizaci </w:t>
      </w:r>
      <w:r w:rsidR="00604266" w:rsidRPr="009D6B8F">
        <w:rPr>
          <w:lang w:val="cs-CZ"/>
        </w:rPr>
        <w:t>benefit</w:t>
      </w:r>
      <w:r w:rsidR="000A125F" w:rsidRPr="009D6B8F">
        <w:rPr>
          <w:lang w:val="cs-CZ"/>
        </w:rPr>
        <w:t>ů</w:t>
      </w:r>
      <w:r w:rsidR="00B84C4B" w:rsidRPr="009D6B8F">
        <w:rPr>
          <w:lang w:val="cs-CZ"/>
        </w:rPr>
        <w:t xml:space="preserve"> </w:t>
      </w:r>
      <w:r w:rsidR="003204C7">
        <w:rPr>
          <w:lang w:val="cs-CZ"/>
        </w:rPr>
        <w:t xml:space="preserve">pro své zaměstnnace </w:t>
      </w:r>
      <w:r w:rsidR="00604266" w:rsidRPr="009D6B8F">
        <w:rPr>
          <w:lang w:val="cs-CZ"/>
        </w:rPr>
        <w:t>- jejich nabídku a složení</w:t>
      </w:r>
      <w:r w:rsidR="009D6B8F">
        <w:rPr>
          <w:lang w:val="cs-CZ"/>
        </w:rPr>
        <w:t xml:space="preserve"> v souladu s platnou právní úpravou s přihlédnutím k</w:t>
      </w:r>
      <w:r w:rsidR="003204C7">
        <w:rPr>
          <w:lang w:val="cs-CZ"/>
        </w:rPr>
        <w:t xml:space="preserve"> aktuálním </w:t>
      </w:r>
      <w:r w:rsidR="009D6B8F">
        <w:rPr>
          <w:lang w:val="cs-CZ"/>
        </w:rPr>
        <w:t>potřebám zaměstnanců</w:t>
      </w:r>
      <w:r w:rsidR="00604266" w:rsidRPr="009D6B8F">
        <w:rPr>
          <w:lang w:val="cs-CZ"/>
        </w:rPr>
        <w:t>.</w:t>
      </w:r>
      <w:r w:rsidR="00604266">
        <w:rPr>
          <w:lang w:val="cs-CZ"/>
        </w:rPr>
        <w:t xml:space="preserve"> </w:t>
      </w:r>
    </w:p>
    <w:p w:rsidR="00E900E8" w:rsidRPr="002731EB" w:rsidRDefault="007D3542">
      <w:pPr>
        <w:pStyle w:val="Nadpis2"/>
        <w:ind w:left="-5"/>
        <w:rPr>
          <w:color w:val="004F8A"/>
          <w:lang w:val="cs-CZ"/>
        </w:rPr>
      </w:pPr>
      <w:r w:rsidRPr="002731EB">
        <w:rPr>
          <w:color w:val="004F8A"/>
          <w:lang w:val="cs-CZ"/>
        </w:rPr>
        <w:t>5</w:t>
      </w:r>
      <w:r w:rsidR="003B50DF" w:rsidRPr="002731EB">
        <w:rPr>
          <w:color w:val="004F8A"/>
          <w:lang w:val="cs-CZ"/>
        </w:rPr>
        <w:t xml:space="preserve">. INTEGRACE GENDEROVÉ DIMENZE DO OBSAHU VÝZKUMU A INOVACÍ </w:t>
      </w:r>
    </w:p>
    <w:p w:rsidR="00E900E8" w:rsidRPr="00A6316C" w:rsidRDefault="007D3542" w:rsidP="009F09C8">
      <w:pPr>
        <w:ind w:left="294" w:right="-11"/>
        <w:rPr>
          <w:lang w:val="cs-CZ"/>
        </w:rPr>
      </w:pPr>
      <w:r>
        <w:rPr>
          <w:lang w:val="cs-CZ"/>
        </w:rPr>
        <w:t>FNOL</w:t>
      </w:r>
      <w:r w:rsidR="003B50DF" w:rsidRPr="00A6316C">
        <w:rPr>
          <w:lang w:val="cs-CZ"/>
        </w:rPr>
        <w:t xml:space="preserve"> bud</w:t>
      </w:r>
      <w:r>
        <w:rPr>
          <w:lang w:val="cs-CZ"/>
        </w:rPr>
        <w:t>e</w:t>
      </w:r>
      <w:r w:rsidR="003B50DF" w:rsidRPr="00A6316C">
        <w:rPr>
          <w:lang w:val="cs-CZ"/>
        </w:rPr>
        <w:t xml:space="preserve"> usilovat o propagaci a integraci genderové dimenze ve výzkumu a inovacích a výuce prostřednictvím podpory genderově vyvážených výzkumných týmů; budou popularizovat výzkumné výsledky dosažené ženami a výzkumy zohledňující genderová témata.</w:t>
      </w:r>
      <w:r w:rsidR="00250A4C">
        <w:rPr>
          <w:lang w:val="cs-CZ"/>
        </w:rPr>
        <w:t xml:space="preserve"> Zohlednění genderové dimenze je jak otázkou kvality výzkumu, tak maximalizace využití jeho výsledků a jejich sociálních přínosů. </w:t>
      </w:r>
    </w:p>
    <w:p w:rsidR="00E900E8" w:rsidRPr="002731EB" w:rsidRDefault="007D3542" w:rsidP="009F09C8">
      <w:pPr>
        <w:pStyle w:val="Nadpis2"/>
        <w:ind w:left="284" w:hanging="299"/>
        <w:rPr>
          <w:color w:val="004F8A"/>
          <w:lang w:val="cs-CZ"/>
        </w:rPr>
      </w:pPr>
      <w:r w:rsidRPr="002731EB">
        <w:rPr>
          <w:color w:val="004F8A"/>
          <w:lang w:val="cs-CZ"/>
        </w:rPr>
        <w:t>6</w:t>
      </w:r>
      <w:r w:rsidR="003B50DF" w:rsidRPr="002731EB">
        <w:rPr>
          <w:color w:val="004F8A"/>
          <w:lang w:val="cs-CZ"/>
        </w:rPr>
        <w:t xml:space="preserve">. ALOKACE LIDSKÝCH A FINANČNÍCH ZDROJŮ PRO ŘEŠENÍ PROBLEMATIKY GENDEROVÉ ROVNOSTI  </w:t>
      </w:r>
    </w:p>
    <w:p w:rsidR="00E900E8" w:rsidRDefault="007D3542" w:rsidP="009F09C8">
      <w:pPr>
        <w:ind w:left="294" w:right="-11"/>
        <w:rPr>
          <w:lang w:val="cs-CZ"/>
        </w:rPr>
      </w:pPr>
      <w:r>
        <w:rPr>
          <w:lang w:val="cs-CZ"/>
        </w:rPr>
        <w:t xml:space="preserve">FNOL </w:t>
      </w:r>
      <w:r w:rsidR="003B50DF" w:rsidRPr="00A6316C">
        <w:rPr>
          <w:lang w:val="cs-CZ"/>
        </w:rPr>
        <w:t>bud</w:t>
      </w:r>
      <w:r w:rsidR="000A125F">
        <w:rPr>
          <w:lang w:val="cs-CZ"/>
        </w:rPr>
        <w:t>e</w:t>
      </w:r>
      <w:r w:rsidR="003B50DF" w:rsidRPr="00A6316C">
        <w:rPr>
          <w:lang w:val="cs-CZ"/>
        </w:rPr>
        <w:t xml:space="preserve"> v rámci svých ročních rozpočtů vytvářet adekvátní zdroje pro implementaci navržených opatření pro podporu genderové rovnosti ve všech oblastech GEP </w:t>
      </w:r>
      <w:r w:rsidR="00E92CDB">
        <w:rPr>
          <w:lang w:val="cs-CZ"/>
        </w:rPr>
        <w:t>FNOL</w:t>
      </w:r>
      <w:r w:rsidR="003B50DF" w:rsidRPr="00A6316C">
        <w:rPr>
          <w:lang w:val="cs-CZ"/>
        </w:rPr>
        <w:t xml:space="preserve">. </w:t>
      </w:r>
    </w:p>
    <w:p w:rsidR="0031233A" w:rsidRPr="002731EB" w:rsidRDefault="0031233A" w:rsidP="0031233A">
      <w:pPr>
        <w:pStyle w:val="Nadpis2"/>
        <w:ind w:left="439" w:hanging="454"/>
        <w:rPr>
          <w:color w:val="004F8A"/>
          <w:lang w:val="cs-CZ"/>
        </w:rPr>
      </w:pPr>
      <w:r w:rsidRPr="002731EB">
        <w:rPr>
          <w:color w:val="004F8A"/>
          <w:lang w:val="cs-CZ"/>
        </w:rPr>
        <w:t>7. MONITOROVÁNÍ A HODNOCENÍ</w:t>
      </w:r>
    </w:p>
    <w:p w:rsidR="0031233A" w:rsidRPr="0031233A" w:rsidRDefault="0031233A" w:rsidP="009F09C8">
      <w:pPr>
        <w:ind w:left="294" w:right="-11"/>
        <w:rPr>
          <w:lang w:val="cs-CZ"/>
        </w:rPr>
      </w:pPr>
      <w:r w:rsidRPr="0031233A">
        <w:rPr>
          <w:lang w:val="cs-CZ"/>
        </w:rPr>
        <w:t>Systematické monitorování procesu implementace GEP FNOL posiluje odpovědnost organizace. Průběžná kontrola plnění GEP</w:t>
      </w:r>
      <w:r>
        <w:rPr>
          <w:lang w:val="cs-CZ"/>
        </w:rPr>
        <w:t xml:space="preserve"> tvoří základ pro systematické řízení procesů a bude kontrolována vedením FNOL. Klíčové akce budou pravidelně aktualizovány a doplňovány, jejich provádění bude monitorováno a pokrok bude vykazován v souladu s časovým harmonogramem GEP FNOL. </w:t>
      </w:r>
    </w:p>
    <w:p w:rsidR="003B4807" w:rsidRDefault="0031233A" w:rsidP="0097785E">
      <w:pPr>
        <w:pStyle w:val="Nadpis2"/>
        <w:ind w:left="439" w:hanging="454"/>
        <w:rPr>
          <w:lang w:val="cs-CZ"/>
        </w:rPr>
      </w:pPr>
      <w:r w:rsidRPr="00A6316C">
        <w:rPr>
          <w:lang w:val="cs-CZ"/>
        </w:rPr>
        <w:t xml:space="preserve">  </w:t>
      </w:r>
    </w:p>
    <w:p w:rsidR="003B4807" w:rsidRDefault="003B4807">
      <w:pPr>
        <w:ind w:left="-5" w:right="-11"/>
        <w:rPr>
          <w:lang w:val="cs-CZ"/>
        </w:rPr>
      </w:pPr>
      <w:r>
        <w:rPr>
          <w:lang w:val="cs-CZ"/>
        </w:rPr>
        <w:t>Zpracoval</w:t>
      </w:r>
      <w:r w:rsidR="003204C7">
        <w:rPr>
          <w:lang w:val="cs-CZ"/>
        </w:rPr>
        <w:t>i</w:t>
      </w:r>
      <w:r>
        <w:rPr>
          <w:lang w:val="cs-CZ"/>
        </w:rPr>
        <w:t xml:space="preserve">: Mgr. Vladimíra Odehnalová, </w:t>
      </w:r>
      <w:r w:rsidR="0097785E">
        <w:rPr>
          <w:lang w:val="cs-CZ"/>
        </w:rPr>
        <w:t>Mgr. Lib</w:t>
      </w:r>
      <w:r w:rsidR="00E454FD">
        <w:rPr>
          <w:lang w:val="cs-CZ"/>
        </w:rPr>
        <w:t>uše</w:t>
      </w:r>
      <w:r w:rsidR="0097785E">
        <w:rPr>
          <w:lang w:val="cs-CZ"/>
        </w:rPr>
        <w:t xml:space="preserve"> Puchingerová, Mgr. Eva Spáčilová, Mgr. Jaroslav Lhoťan, 11</w:t>
      </w:r>
      <w:r w:rsidR="00D508D4">
        <w:rPr>
          <w:lang w:val="cs-CZ"/>
        </w:rPr>
        <w:t>. července</w:t>
      </w:r>
      <w:r>
        <w:rPr>
          <w:lang w:val="cs-CZ"/>
        </w:rPr>
        <w:t xml:space="preserve"> 2022, PEU</w:t>
      </w:r>
      <w:r w:rsidR="0097785E">
        <w:rPr>
          <w:lang w:val="cs-CZ"/>
        </w:rPr>
        <w:t xml:space="preserve"> FNOL</w:t>
      </w:r>
    </w:p>
    <w:p w:rsidR="003B4807" w:rsidRDefault="003B4807">
      <w:pPr>
        <w:ind w:left="-5" w:right="-11"/>
        <w:rPr>
          <w:lang w:val="cs-CZ"/>
        </w:rPr>
      </w:pPr>
    </w:p>
    <w:p w:rsidR="003B4807" w:rsidRDefault="003B4807">
      <w:pPr>
        <w:ind w:left="-5" w:right="-11"/>
        <w:rPr>
          <w:lang w:val="cs-CZ"/>
        </w:rPr>
      </w:pPr>
    </w:p>
    <w:p w:rsidR="003B4807" w:rsidRDefault="003B4807">
      <w:pPr>
        <w:ind w:left="-5" w:right="-11"/>
        <w:rPr>
          <w:lang w:val="cs-CZ"/>
        </w:rPr>
      </w:pPr>
      <w:r>
        <w:rPr>
          <w:lang w:val="cs-CZ"/>
        </w:rPr>
        <w:t>Projednáno a schváleno Poradou vedení</w:t>
      </w:r>
      <w:r w:rsidR="00C22799">
        <w:rPr>
          <w:lang w:val="cs-CZ"/>
        </w:rPr>
        <w:t xml:space="preserve"> FNOL</w:t>
      </w:r>
      <w:r>
        <w:rPr>
          <w:lang w:val="cs-CZ"/>
        </w:rPr>
        <w:t xml:space="preserve"> dne:</w:t>
      </w:r>
    </w:p>
    <w:p w:rsidR="00E900E8" w:rsidRPr="00A6316C" w:rsidRDefault="00E900E8">
      <w:pPr>
        <w:rPr>
          <w:lang w:val="cs-CZ"/>
        </w:rPr>
        <w:sectPr w:rsidR="00E900E8" w:rsidRPr="00A6316C" w:rsidSect="000A09B9">
          <w:footerReference w:type="even" r:id="rId14"/>
          <w:footerReference w:type="default" r:id="rId15"/>
          <w:footerReference w:type="first" r:id="rId16"/>
          <w:pgSz w:w="11906" w:h="16838"/>
          <w:pgMar w:top="1406" w:right="1361" w:bottom="1372" w:left="1361" w:header="720" w:footer="573" w:gutter="0"/>
          <w:pgNumType w:start="1"/>
          <w:cols w:space="720"/>
        </w:sectPr>
      </w:pPr>
    </w:p>
    <w:p w:rsidR="00E3318F" w:rsidRPr="002731EB" w:rsidRDefault="00E3318F" w:rsidP="009F09C8">
      <w:pPr>
        <w:pStyle w:val="Nadpis1"/>
        <w:spacing w:after="179"/>
        <w:ind w:left="0" w:firstLine="0"/>
        <w:jc w:val="right"/>
        <w:rPr>
          <w:color w:val="595959" w:themeColor="text1" w:themeTint="A6"/>
          <w:sz w:val="24"/>
          <w:szCs w:val="24"/>
          <w:lang w:val="cs-CZ"/>
        </w:rPr>
      </w:pPr>
      <w:r w:rsidRPr="002731EB">
        <w:rPr>
          <w:color w:val="595959" w:themeColor="text1" w:themeTint="A6"/>
          <w:sz w:val="24"/>
          <w:szCs w:val="24"/>
          <w:lang w:val="cs-CZ"/>
        </w:rPr>
        <w:lastRenderedPageBreak/>
        <w:t xml:space="preserve">Příloha č.1 </w:t>
      </w:r>
    </w:p>
    <w:p w:rsidR="00E900E8" w:rsidRPr="002731EB" w:rsidRDefault="003B50DF" w:rsidP="00FA35EA">
      <w:pPr>
        <w:pStyle w:val="Nadpis1"/>
        <w:spacing w:after="179"/>
        <w:ind w:left="0" w:firstLine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Plán genderové rovnosti </w:t>
      </w:r>
      <w:r w:rsidR="00280DA6" w:rsidRPr="002731EB">
        <w:rPr>
          <w:color w:val="004F8A"/>
          <w:lang w:val="cs-CZ"/>
        </w:rPr>
        <w:t>FNOL</w:t>
      </w:r>
      <w:r w:rsidRPr="002731EB">
        <w:rPr>
          <w:color w:val="004F8A"/>
          <w:lang w:val="cs-CZ"/>
        </w:rPr>
        <w:t xml:space="preserve"> pro léta 2022–2024 – opatření a ak</w:t>
      </w:r>
      <w:r w:rsidR="00E3318F" w:rsidRPr="002731EB">
        <w:rPr>
          <w:color w:val="004F8A"/>
          <w:lang w:val="cs-CZ"/>
        </w:rPr>
        <w:t>tivity</w:t>
      </w:r>
      <w:r w:rsidRPr="002731EB">
        <w:rPr>
          <w:color w:val="004F8A"/>
          <w:lang w:val="cs-CZ"/>
        </w:rPr>
        <w:t xml:space="preserve">  </w:t>
      </w:r>
    </w:p>
    <w:p w:rsidR="00E900E8" w:rsidRPr="002731EB" w:rsidRDefault="003B50DF" w:rsidP="0058387A">
      <w:pPr>
        <w:pStyle w:val="Nadpis2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1. </w:t>
      </w:r>
      <w:r w:rsidR="00604266" w:rsidRPr="002731EB">
        <w:rPr>
          <w:color w:val="004F8A"/>
          <w:lang w:val="cs-CZ"/>
        </w:rPr>
        <w:t>Kultura organizace</w:t>
      </w:r>
      <w:r w:rsidRPr="002731EB">
        <w:rPr>
          <w:color w:val="004F8A"/>
          <w:lang w:val="cs-CZ"/>
        </w:rPr>
        <w:t xml:space="preserve"> </w:t>
      </w:r>
    </w:p>
    <w:p w:rsidR="00E900E8" w:rsidRPr="002731EB" w:rsidRDefault="009C0202" w:rsidP="0058387A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>G</w:t>
      </w:r>
      <w:r w:rsidR="003B50DF" w:rsidRPr="002731EB">
        <w:rPr>
          <w:color w:val="004F8A"/>
          <w:lang w:val="cs-CZ"/>
        </w:rPr>
        <w:t xml:space="preserve">arant </w:t>
      </w:r>
      <w:r w:rsidRPr="002731EB">
        <w:rPr>
          <w:color w:val="004F8A"/>
          <w:lang w:val="cs-CZ"/>
        </w:rPr>
        <w:t>GEP FNO</w:t>
      </w:r>
      <w:r w:rsidR="006C3545" w:rsidRPr="002731EB">
        <w:rPr>
          <w:color w:val="004F8A"/>
          <w:lang w:val="cs-CZ"/>
        </w:rPr>
        <w:t>L</w:t>
      </w:r>
      <w:r w:rsidRPr="002731EB">
        <w:rPr>
          <w:color w:val="004F8A"/>
          <w:lang w:val="cs-CZ"/>
        </w:rPr>
        <w:t xml:space="preserve">, </w:t>
      </w:r>
      <w:r w:rsidR="006C2FC5" w:rsidRPr="002731EB">
        <w:rPr>
          <w:color w:val="004F8A"/>
          <w:lang w:val="cs-CZ"/>
        </w:rPr>
        <w:t>vedení FNOL</w:t>
      </w:r>
      <w:r w:rsidRPr="002731EB">
        <w:rPr>
          <w:color w:val="004F8A"/>
          <w:lang w:val="cs-CZ"/>
        </w:rPr>
        <w:t>, vedoucí zaměstnanci</w:t>
      </w:r>
      <w:r w:rsidR="006C3545" w:rsidRPr="002731EB">
        <w:rPr>
          <w:color w:val="004F8A"/>
          <w:lang w:val="cs-CZ"/>
        </w:rPr>
        <w:t xml:space="preserve"> </w:t>
      </w:r>
      <w:r w:rsidRPr="002731EB">
        <w:rPr>
          <w:color w:val="004F8A"/>
          <w:lang w:val="cs-CZ"/>
        </w:rPr>
        <w:t xml:space="preserve"> </w:t>
      </w:r>
    </w:p>
    <w:tbl>
      <w:tblPr>
        <w:tblStyle w:val="TableGrid"/>
        <w:tblW w:w="14528" w:type="dxa"/>
        <w:tblInd w:w="-147" w:type="dxa"/>
        <w:tblCellMar>
          <w:top w:w="4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835"/>
        <w:gridCol w:w="3519"/>
        <w:gridCol w:w="1871"/>
        <w:gridCol w:w="1428"/>
        <w:gridCol w:w="2494"/>
        <w:gridCol w:w="2381"/>
      </w:tblGrid>
      <w:tr w:rsidR="002731EB" w:rsidRPr="002731EB" w:rsidTr="002731EB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8A0" w:rsidRPr="002731EB" w:rsidRDefault="008668A0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8A0" w:rsidRPr="002731EB" w:rsidRDefault="008668A0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8A0" w:rsidRPr="002731EB" w:rsidRDefault="008668A0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8A0" w:rsidRPr="002731EB" w:rsidRDefault="008668A0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 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8A0" w:rsidRPr="002731EB" w:rsidRDefault="008668A0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C0202" w:rsidRPr="002731EB" w:rsidRDefault="009C0202" w:rsidP="009C020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8668A0" w:rsidRPr="002731EB" w:rsidRDefault="009C0202" w:rsidP="009C020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u w:val="single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 xml:space="preserve">Odpovědnost </w:t>
            </w:r>
          </w:p>
        </w:tc>
      </w:tr>
      <w:tr w:rsidR="008668A0" w:rsidRPr="001A279C" w:rsidTr="00A909D1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Zavést </w:t>
            </w:r>
            <w:r w:rsidR="001E086F" w:rsidRPr="001A279C">
              <w:rPr>
                <w:szCs w:val="20"/>
                <w:lang w:val="cs-CZ"/>
              </w:rPr>
              <w:t>„P</w:t>
            </w:r>
            <w:r w:rsidRPr="001A279C">
              <w:rPr>
                <w:szCs w:val="20"/>
                <w:lang w:val="cs-CZ"/>
              </w:rPr>
              <w:t>olitiku genderové ro</w:t>
            </w:r>
            <w:r w:rsidR="002731EB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vnosti</w:t>
            </w:r>
            <w:proofErr w:type="spellEnd"/>
            <w:r w:rsidRPr="001A279C">
              <w:rPr>
                <w:szCs w:val="20"/>
                <w:lang w:val="cs-CZ"/>
              </w:rPr>
              <w:t xml:space="preserve"> FNOL</w:t>
            </w:r>
            <w:r w:rsidR="001E086F" w:rsidRPr="001A279C">
              <w:rPr>
                <w:szCs w:val="20"/>
                <w:lang w:val="cs-CZ"/>
              </w:rPr>
              <w:t>“ (GEP FNOL)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Vytvoření a zveřejnění </w:t>
            </w:r>
            <w:r w:rsidR="001E086F" w:rsidRPr="001A279C">
              <w:rPr>
                <w:szCs w:val="20"/>
                <w:lang w:val="cs-CZ"/>
              </w:rPr>
              <w:t>„</w:t>
            </w:r>
            <w:r w:rsidRPr="001A279C">
              <w:rPr>
                <w:szCs w:val="20"/>
                <w:lang w:val="cs-CZ"/>
              </w:rPr>
              <w:t xml:space="preserve">Plánu </w:t>
            </w:r>
            <w:proofErr w:type="spellStart"/>
            <w:r w:rsidRPr="001A279C">
              <w:rPr>
                <w:szCs w:val="20"/>
                <w:lang w:val="cs-CZ"/>
              </w:rPr>
              <w:t>gende</w:t>
            </w:r>
            <w:r w:rsidR="0058387A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rové</w:t>
            </w:r>
            <w:proofErr w:type="spellEnd"/>
            <w:r w:rsidRPr="001A279C">
              <w:rPr>
                <w:szCs w:val="20"/>
                <w:lang w:val="cs-CZ"/>
              </w:rPr>
              <w:t xml:space="preserve"> rovnosti </w:t>
            </w:r>
            <w:r w:rsidR="001E086F" w:rsidRPr="001A279C">
              <w:rPr>
                <w:szCs w:val="20"/>
                <w:lang w:val="cs-CZ"/>
              </w:rPr>
              <w:t>FNOL</w:t>
            </w:r>
            <w:proofErr w:type="gramStart"/>
            <w:r w:rsidR="001E086F" w:rsidRPr="001A279C">
              <w:rPr>
                <w:szCs w:val="20"/>
                <w:lang w:val="cs-CZ"/>
              </w:rPr>
              <w:t>“</w:t>
            </w:r>
            <w:r w:rsidRPr="001A279C">
              <w:rPr>
                <w:szCs w:val="20"/>
                <w:lang w:val="cs-CZ"/>
              </w:rPr>
              <w:t>(</w:t>
            </w:r>
            <w:proofErr w:type="gramEnd"/>
            <w:r w:rsidRPr="001A279C">
              <w:rPr>
                <w:szCs w:val="20"/>
                <w:lang w:val="cs-CZ"/>
              </w:rPr>
              <w:t xml:space="preserve">GEP FNOL) na léta 2022–2024 v podobě formálního dokumentu  </w:t>
            </w: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CF60EF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Každoroční zveřejnění zprávy o </w:t>
            </w:r>
            <w:proofErr w:type="spellStart"/>
            <w:r w:rsidRPr="001A279C">
              <w:rPr>
                <w:szCs w:val="20"/>
                <w:lang w:val="cs-CZ"/>
              </w:rPr>
              <w:t>napl</w:t>
            </w:r>
            <w:r w:rsidR="0058387A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ňování</w:t>
            </w:r>
            <w:proofErr w:type="spellEnd"/>
            <w:r w:rsidRPr="001A279C">
              <w:rPr>
                <w:szCs w:val="20"/>
                <w:lang w:val="cs-CZ"/>
              </w:rPr>
              <w:t xml:space="preserve"> cílů GEP FNOL dle určených indikátorů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37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Veřejnost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9/2022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Každoročně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Zveřejněn GEP FNOL 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Zveřejněna zpráva o </w:t>
            </w:r>
            <w:proofErr w:type="spellStart"/>
            <w:r w:rsidRPr="001A279C">
              <w:rPr>
                <w:szCs w:val="20"/>
                <w:lang w:val="cs-CZ"/>
              </w:rPr>
              <w:t>napl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ňování</w:t>
            </w:r>
            <w:proofErr w:type="spellEnd"/>
            <w:r w:rsidRPr="001A279C">
              <w:rPr>
                <w:szCs w:val="20"/>
                <w:lang w:val="cs-CZ"/>
              </w:rPr>
              <w:t xml:space="preserve"> cílů</w:t>
            </w:r>
            <w:r w:rsidR="009C0202" w:rsidRPr="001A279C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 xml:space="preserve">GEP FNOL pro daný rok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60D26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</w:t>
            </w:r>
            <w:r w:rsidR="00CE68EC">
              <w:rPr>
                <w:szCs w:val="20"/>
                <w:lang w:val="cs-CZ"/>
              </w:rPr>
              <w:t>FNOL.</w:t>
            </w:r>
            <w:r w:rsidRPr="001A279C">
              <w:rPr>
                <w:szCs w:val="20"/>
                <w:lang w:val="cs-CZ"/>
              </w:rPr>
              <w:t xml:space="preserve"> </w:t>
            </w:r>
          </w:p>
        </w:tc>
      </w:tr>
      <w:tr w:rsidR="008668A0" w:rsidRPr="001A279C" w:rsidTr="00A909D1">
        <w:trPr>
          <w:trHeight w:val="11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Zpracovat ustanovení </w:t>
            </w:r>
            <w:proofErr w:type="spellStart"/>
            <w:r w:rsidRPr="001A279C">
              <w:rPr>
                <w:szCs w:val="20"/>
                <w:lang w:val="cs-CZ"/>
              </w:rPr>
              <w:t>refle</w:t>
            </w:r>
            <w:r w:rsidR="002731EB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ktující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  <w:r w:rsidR="00660D26" w:rsidRPr="001A279C">
              <w:rPr>
                <w:szCs w:val="20"/>
                <w:lang w:val="cs-CZ"/>
              </w:rPr>
              <w:t xml:space="preserve">GEP FNOL </w:t>
            </w:r>
            <w:r w:rsidR="002731EB">
              <w:rPr>
                <w:szCs w:val="20"/>
                <w:lang w:val="cs-CZ"/>
              </w:rPr>
              <w:t>do vnitř</w:t>
            </w:r>
            <w:r w:rsidRPr="001A279C">
              <w:rPr>
                <w:szCs w:val="20"/>
                <w:lang w:val="cs-CZ"/>
              </w:rPr>
              <w:t xml:space="preserve">ních předpisů a institucionálních norem </w:t>
            </w:r>
            <w:r w:rsidR="009C0202" w:rsidRPr="001A279C">
              <w:rPr>
                <w:szCs w:val="20"/>
                <w:lang w:val="cs-CZ"/>
              </w:rPr>
              <w:t>FNOL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Zahrnutí genderové dimenze do re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levantních</w:t>
            </w:r>
            <w:proofErr w:type="spellEnd"/>
            <w:r w:rsidRPr="001A279C">
              <w:rPr>
                <w:szCs w:val="20"/>
                <w:lang w:val="cs-CZ"/>
              </w:rPr>
              <w:t xml:space="preserve"> vnitřních norem FNOL, jakož i směrnic, příkazů a opatření v rámci jejich tvorby a aktualizací 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4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</w:p>
          <w:p w:rsidR="008668A0" w:rsidRPr="001A279C" w:rsidRDefault="00660D26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Veřejnost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2022</w:t>
            </w:r>
            <w:r w:rsidR="000A3231">
              <w:rPr>
                <w:szCs w:val="20"/>
                <w:lang w:val="cs-CZ"/>
              </w:rPr>
              <w:t>-</w:t>
            </w:r>
            <w:proofErr w:type="gramStart"/>
            <w:r w:rsidRPr="001A279C">
              <w:rPr>
                <w:szCs w:val="20"/>
                <w:lang w:val="cs-CZ"/>
              </w:rPr>
              <w:t>2024  Průběžně</w:t>
            </w:r>
            <w:proofErr w:type="gramEnd"/>
            <w:r w:rsidRPr="001A279C">
              <w:rPr>
                <w:szCs w:val="20"/>
                <w:lang w:val="cs-CZ"/>
              </w:rPr>
              <w:t xml:space="preserve">, </w:t>
            </w:r>
            <w:r w:rsidR="00660D26" w:rsidRPr="001A279C">
              <w:rPr>
                <w:szCs w:val="20"/>
                <w:lang w:val="cs-CZ"/>
              </w:rPr>
              <w:t xml:space="preserve">vždy při </w:t>
            </w:r>
            <w:proofErr w:type="spellStart"/>
            <w:r w:rsidR="00660D26" w:rsidRPr="001A279C">
              <w:rPr>
                <w:szCs w:val="20"/>
                <w:lang w:val="cs-CZ"/>
              </w:rPr>
              <w:t>vzni</w:t>
            </w:r>
            <w:proofErr w:type="spellEnd"/>
            <w:r w:rsidR="000A3231">
              <w:rPr>
                <w:szCs w:val="20"/>
                <w:lang w:val="cs-CZ"/>
              </w:rPr>
              <w:t>-</w:t>
            </w:r>
            <w:r w:rsidR="00660D26" w:rsidRPr="001A279C">
              <w:rPr>
                <w:szCs w:val="20"/>
                <w:lang w:val="cs-CZ"/>
              </w:rPr>
              <w:t>ku nových in</w:t>
            </w:r>
            <w:r w:rsidR="000A3231">
              <w:rPr>
                <w:szCs w:val="20"/>
                <w:lang w:val="cs-CZ"/>
              </w:rPr>
              <w:t>-</w:t>
            </w:r>
            <w:proofErr w:type="spellStart"/>
            <w:r w:rsidR="00660D26" w:rsidRPr="001A279C">
              <w:rPr>
                <w:szCs w:val="20"/>
                <w:lang w:val="cs-CZ"/>
              </w:rPr>
              <w:t>terních</w:t>
            </w:r>
            <w:proofErr w:type="spellEnd"/>
            <w:r w:rsidR="00660D26" w:rsidRPr="001A279C">
              <w:rPr>
                <w:szCs w:val="20"/>
                <w:lang w:val="cs-CZ"/>
              </w:rPr>
              <w:t xml:space="preserve"> norem </w:t>
            </w:r>
            <w:r w:rsidRPr="001A279C">
              <w:rPr>
                <w:szCs w:val="20"/>
                <w:lang w:val="cs-CZ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Relevantní vnitřní </w:t>
            </w:r>
            <w:proofErr w:type="spellStart"/>
            <w:r w:rsidRPr="001A279C">
              <w:rPr>
                <w:szCs w:val="20"/>
                <w:lang w:val="cs-CZ"/>
              </w:rPr>
              <w:t>předpi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sy</w:t>
            </w:r>
            <w:proofErr w:type="spellEnd"/>
            <w:r w:rsidRPr="001A279C">
              <w:rPr>
                <w:szCs w:val="20"/>
                <w:lang w:val="cs-CZ"/>
              </w:rPr>
              <w:t xml:space="preserve"> FNOL a jiné </w:t>
            </w:r>
            <w:proofErr w:type="spellStart"/>
            <w:r w:rsidRPr="001A279C">
              <w:rPr>
                <w:szCs w:val="20"/>
                <w:lang w:val="cs-CZ"/>
              </w:rPr>
              <w:t>institu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cionální</w:t>
            </w:r>
            <w:proofErr w:type="spellEnd"/>
            <w:r w:rsidRPr="001A279C">
              <w:rPr>
                <w:szCs w:val="20"/>
                <w:lang w:val="cs-CZ"/>
              </w:rPr>
              <w:t xml:space="preserve"> normy reflektují principy genderové rovno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sti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60D26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vedoucí </w:t>
            </w:r>
            <w:r w:rsidR="00CE68EC">
              <w:rPr>
                <w:szCs w:val="20"/>
                <w:lang w:val="cs-CZ"/>
              </w:rPr>
              <w:t>PRAV</w:t>
            </w:r>
            <w:r w:rsidRPr="001A279C">
              <w:rPr>
                <w:szCs w:val="20"/>
                <w:lang w:val="cs-CZ"/>
              </w:rPr>
              <w:t>, vedoucí</w:t>
            </w:r>
            <w:r w:rsidR="00CE68EC">
              <w:rPr>
                <w:szCs w:val="20"/>
                <w:lang w:val="cs-CZ"/>
              </w:rPr>
              <w:t xml:space="preserve"> OK,</w:t>
            </w:r>
            <w:r w:rsidRPr="001A279C">
              <w:rPr>
                <w:szCs w:val="20"/>
                <w:lang w:val="cs-CZ"/>
              </w:rPr>
              <w:t xml:space="preserve"> vedoucí odborů a oddělení, vydávající</w:t>
            </w:r>
            <w:r w:rsidR="00F21DF1">
              <w:rPr>
                <w:szCs w:val="20"/>
                <w:lang w:val="cs-CZ"/>
              </w:rPr>
              <w:t>/garantující</w:t>
            </w:r>
            <w:r w:rsidRPr="001A279C">
              <w:rPr>
                <w:szCs w:val="20"/>
                <w:lang w:val="cs-CZ"/>
              </w:rPr>
              <w:t xml:space="preserve"> </w:t>
            </w:r>
            <w:r w:rsidR="00CE68EC">
              <w:rPr>
                <w:szCs w:val="20"/>
                <w:lang w:val="cs-CZ"/>
              </w:rPr>
              <w:t>i</w:t>
            </w:r>
            <w:r w:rsidRPr="001A279C">
              <w:rPr>
                <w:szCs w:val="20"/>
                <w:lang w:val="cs-CZ"/>
              </w:rPr>
              <w:t>nterní normy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8668A0" w:rsidRPr="001A279C" w:rsidTr="00CF60EF">
        <w:trPr>
          <w:trHeight w:val="18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Zvýšit osvětu a povědomí o </w:t>
            </w:r>
            <w:r w:rsidR="002731EB">
              <w:rPr>
                <w:szCs w:val="20"/>
                <w:lang w:val="cs-CZ"/>
              </w:rPr>
              <w:t>pro</w:t>
            </w:r>
            <w:r w:rsidRPr="001A279C">
              <w:rPr>
                <w:szCs w:val="20"/>
                <w:lang w:val="cs-CZ"/>
              </w:rPr>
              <w:t>blematice genderové rov</w:t>
            </w:r>
            <w:r w:rsidR="002731EB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nosti</w:t>
            </w:r>
            <w:proofErr w:type="spellEnd"/>
            <w:r w:rsidRPr="001A279C">
              <w:rPr>
                <w:szCs w:val="20"/>
                <w:lang w:val="cs-CZ"/>
              </w:rPr>
              <w:t xml:space="preserve"> 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CF60EF">
            <w:pPr>
              <w:spacing w:after="0" w:line="240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Vhodné doplnění </w:t>
            </w:r>
            <w:r w:rsidRPr="001A279C">
              <w:rPr>
                <w:color w:val="auto"/>
                <w:szCs w:val="20"/>
                <w:lang w:val="cs-CZ"/>
              </w:rPr>
              <w:t>stávajících e-</w:t>
            </w:r>
            <w:proofErr w:type="spellStart"/>
            <w:r w:rsidRPr="001A279C">
              <w:rPr>
                <w:color w:val="auto"/>
                <w:szCs w:val="20"/>
                <w:lang w:val="cs-CZ"/>
              </w:rPr>
              <w:t>lear</w:t>
            </w:r>
            <w:proofErr w:type="spellEnd"/>
            <w:r w:rsidR="00A909D1">
              <w:rPr>
                <w:color w:val="auto"/>
                <w:szCs w:val="20"/>
                <w:lang w:val="cs-CZ"/>
              </w:rPr>
              <w:t>-</w:t>
            </w:r>
            <w:proofErr w:type="spellStart"/>
            <w:r w:rsidRPr="001A279C">
              <w:rPr>
                <w:color w:val="auto"/>
                <w:szCs w:val="20"/>
                <w:lang w:val="cs-CZ"/>
              </w:rPr>
              <w:t>ningových</w:t>
            </w:r>
            <w:proofErr w:type="spellEnd"/>
            <w:r w:rsidR="00A909D1">
              <w:rPr>
                <w:color w:val="auto"/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 xml:space="preserve">aktivit rozvoje a vzdělávání zaměstnanců o genderová témata zaměřená na zvýšení informovanosti o této problematice </w:t>
            </w:r>
          </w:p>
          <w:p w:rsidR="009E1A94" w:rsidRPr="001A279C" w:rsidRDefault="009E1A94" w:rsidP="00CF60EF">
            <w:pPr>
              <w:spacing w:after="0" w:line="240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CF60EF">
            <w:pPr>
              <w:spacing w:after="0" w:line="240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Vytvoření</w:t>
            </w:r>
            <w:r w:rsidR="00A909D1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>e-</w:t>
            </w:r>
            <w:proofErr w:type="spellStart"/>
            <w:r w:rsidRPr="001A279C">
              <w:rPr>
                <w:szCs w:val="20"/>
                <w:lang w:val="cs-CZ"/>
              </w:rPr>
              <w:t>learningového</w:t>
            </w:r>
            <w:proofErr w:type="spellEnd"/>
            <w:r w:rsidR="00A909D1">
              <w:rPr>
                <w:szCs w:val="20"/>
                <w:lang w:val="cs-CZ"/>
              </w:rPr>
              <w:t xml:space="preserve"> s</w:t>
            </w:r>
            <w:r w:rsidRPr="001A279C">
              <w:rPr>
                <w:szCs w:val="20"/>
                <w:lang w:val="cs-CZ"/>
              </w:rPr>
              <w:t>emináře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</w:t>
            </w:r>
            <w:proofErr w:type="spellStart"/>
            <w:r w:rsidR="00662F40" w:rsidRPr="001A279C">
              <w:rPr>
                <w:szCs w:val="20"/>
                <w:lang w:val="cs-CZ"/>
              </w:rPr>
              <w:t>kyně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>
            <w:pPr>
              <w:spacing w:after="2" w:line="239" w:lineRule="auto"/>
              <w:ind w:left="0" w:right="89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vedoucí 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  </w:t>
            </w:r>
          </w:p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01/2023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Počet účastníků e-</w:t>
            </w:r>
            <w:proofErr w:type="spellStart"/>
            <w:r w:rsidRPr="001A279C">
              <w:rPr>
                <w:szCs w:val="20"/>
                <w:lang w:val="cs-CZ"/>
              </w:rPr>
              <w:t>lear</w:t>
            </w:r>
            <w:proofErr w:type="spellEnd"/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ningového</w:t>
            </w:r>
            <w:proofErr w:type="spellEnd"/>
            <w:r w:rsidRPr="001A279C">
              <w:rPr>
                <w:szCs w:val="20"/>
                <w:lang w:val="cs-CZ"/>
              </w:rPr>
              <w:t xml:space="preserve"> vzdělávání se zaměřením na téma </w:t>
            </w:r>
            <w:r w:rsidR="009E1A94" w:rsidRPr="001A279C">
              <w:rPr>
                <w:szCs w:val="20"/>
                <w:lang w:val="cs-CZ"/>
              </w:rPr>
              <w:t>GEP FNOL</w:t>
            </w:r>
          </w:p>
          <w:p w:rsidR="008668A0" w:rsidRPr="001A279C" w:rsidRDefault="008668A0" w:rsidP="003B27EC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</w:p>
          <w:p w:rsidR="00CF60EF" w:rsidRDefault="00CF60EF" w:rsidP="003B27EC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3B27EC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e-</w:t>
            </w:r>
            <w:proofErr w:type="spellStart"/>
            <w:r w:rsidRPr="001A279C">
              <w:rPr>
                <w:szCs w:val="20"/>
                <w:lang w:val="cs-CZ"/>
              </w:rPr>
              <w:t>learning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9126FD" w:rsidP="0031233A">
            <w:pPr>
              <w:spacing w:after="0" w:line="23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</w:t>
            </w:r>
            <w:r w:rsidR="00CE68EC">
              <w:rPr>
                <w:szCs w:val="20"/>
                <w:lang w:val="cs-CZ"/>
              </w:rPr>
              <w:t>v</w:t>
            </w:r>
            <w:r w:rsidR="009E1A94" w:rsidRPr="001A279C">
              <w:rPr>
                <w:szCs w:val="20"/>
                <w:lang w:val="cs-CZ"/>
              </w:rPr>
              <w:t>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8668A0" w:rsidRPr="001A279C" w:rsidTr="00A909D1">
        <w:trPr>
          <w:trHeight w:val="1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lastRenderedPageBreak/>
              <w:t>Zlepšit proces</w:t>
            </w:r>
            <w:r w:rsidR="002731EB">
              <w:rPr>
                <w:szCs w:val="20"/>
                <w:lang w:val="cs-CZ"/>
              </w:rPr>
              <w:t xml:space="preserve"> informovano</w:t>
            </w:r>
            <w:r w:rsidRPr="001A279C">
              <w:rPr>
                <w:szCs w:val="20"/>
                <w:lang w:val="cs-CZ"/>
              </w:rPr>
              <w:t>sti o podávání</w:t>
            </w:r>
            <w:r w:rsidR="002731EB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 xml:space="preserve">stížností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58387A">
            <w:pPr>
              <w:spacing w:after="2" w:line="239" w:lineRule="auto"/>
              <w:ind w:left="0" w:right="0" w:firstLine="0"/>
              <w:rPr>
                <w:color w:val="auto"/>
                <w:szCs w:val="20"/>
                <w:u w:val="single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Zvýšení informovanosti zaměstnanců o stávajících postupech při podávání stížností, včetně problematiky </w:t>
            </w:r>
            <w:r w:rsidR="00F65EBD" w:rsidRPr="001A279C">
              <w:rPr>
                <w:szCs w:val="20"/>
                <w:lang w:val="cs-CZ"/>
              </w:rPr>
              <w:t xml:space="preserve">šikany, </w:t>
            </w:r>
            <w:r w:rsidRPr="001A279C">
              <w:rPr>
                <w:szCs w:val="20"/>
                <w:lang w:val="cs-CZ"/>
              </w:rPr>
              <w:t>sexuálního obtěžování na pracovišti</w:t>
            </w:r>
            <w:r w:rsidR="00F65EBD" w:rsidRPr="001A279C">
              <w:rPr>
                <w:szCs w:val="20"/>
                <w:lang w:val="cs-CZ"/>
              </w:rPr>
              <w:t xml:space="preserve"> ad.</w:t>
            </w: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Aktualizovat příslušné zdroje </w:t>
            </w:r>
            <w:proofErr w:type="spellStart"/>
            <w:r w:rsidRPr="001A279C">
              <w:rPr>
                <w:szCs w:val="20"/>
                <w:lang w:val="cs-CZ"/>
              </w:rPr>
              <w:t>infor</w:t>
            </w:r>
            <w:r w:rsidR="0058387A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mací</w:t>
            </w:r>
            <w:proofErr w:type="spellEnd"/>
            <w:r w:rsidRPr="001A279C">
              <w:rPr>
                <w:szCs w:val="20"/>
                <w:lang w:val="cs-CZ"/>
              </w:rPr>
              <w:t xml:space="preserve"> pro zaměstnance FNOL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9126FD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8668A0" w:rsidRPr="001A279C">
              <w:rPr>
                <w:szCs w:val="20"/>
                <w:lang w:val="cs-CZ"/>
              </w:rPr>
              <w:t>12</w:t>
            </w:r>
            <w:r w:rsidR="00095F33" w:rsidRPr="001A279C">
              <w:rPr>
                <w:szCs w:val="20"/>
                <w:lang w:val="cs-CZ"/>
              </w:rPr>
              <w:t>/</w:t>
            </w:r>
            <w:r w:rsidR="008668A0" w:rsidRPr="001A279C">
              <w:rPr>
                <w:szCs w:val="20"/>
                <w:lang w:val="cs-CZ"/>
              </w:rPr>
              <w:t>2022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Realizována informační kampaň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Aktualizovány příslušné zdroje informací pro za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městnance</w:t>
            </w:r>
            <w:proofErr w:type="spellEnd"/>
            <w:r w:rsidRPr="001A279C">
              <w:rPr>
                <w:szCs w:val="20"/>
                <w:lang w:val="cs-CZ"/>
              </w:rPr>
              <w:t xml:space="preserve"> FNOL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9126FD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</w:t>
            </w:r>
            <w:r w:rsidR="00CE68EC">
              <w:rPr>
                <w:szCs w:val="20"/>
                <w:lang w:val="cs-CZ"/>
              </w:rPr>
              <w:t>v</w:t>
            </w:r>
            <w:r w:rsidR="00F65EBD" w:rsidRPr="001A279C">
              <w:rPr>
                <w:szCs w:val="20"/>
                <w:lang w:val="cs-CZ"/>
              </w:rPr>
              <w:t xml:space="preserve">edoucí OVLZ, vedoucí </w:t>
            </w:r>
            <w:r w:rsidR="00CE68EC">
              <w:rPr>
                <w:szCs w:val="20"/>
                <w:lang w:val="cs-CZ"/>
              </w:rPr>
              <w:t>PRAV</w:t>
            </w:r>
            <w:r w:rsidR="00F65EBD" w:rsidRPr="001A279C">
              <w:rPr>
                <w:szCs w:val="20"/>
                <w:lang w:val="cs-CZ"/>
              </w:rPr>
              <w:t xml:space="preserve">. </w:t>
            </w:r>
          </w:p>
        </w:tc>
      </w:tr>
      <w:tr w:rsidR="008668A0" w:rsidRPr="001A279C" w:rsidTr="00A909D1">
        <w:trPr>
          <w:trHeight w:val="1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82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Preventivní osvětová</w:t>
            </w:r>
            <w:r w:rsidR="002731EB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>kam</w:t>
            </w:r>
            <w:r w:rsidR="002731EB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paň</w:t>
            </w:r>
            <w:proofErr w:type="spellEnd"/>
            <w:r w:rsidRPr="001A279C">
              <w:rPr>
                <w:szCs w:val="20"/>
                <w:lang w:val="cs-CZ"/>
              </w:rPr>
              <w:t xml:space="preserve"> zaměřená na témata se</w:t>
            </w:r>
            <w:r w:rsidR="002731EB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xuálního</w:t>
            </w:r>
            <w:proofErr w:type="spellEnd"/>
            <w:r w:rsidRPr="001A279C">
              <w:rPr>
                <w:szCs w:val="20"/>
                <w:lang w:val="cs-CZ"/>
              </w:rPr>
              <w:t xml:space="preserve"> obtěžování a gen</w:t>
            </w:r>
            <w:r w:rsidR="002731EB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derově</w:t>
            </w:r>
            <w:proofErr w:type="spellEnd"/>
            <w:r w:rsidRPr="001A279C">
              <w:rPr>
                <w:szCs w:val="20"/>
                <w:lang w:val="cs-CZ"/>
              </w:rPr>
              <w:t xml:space="preserve"> podmíněného násilí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Edukace ve formě e-learningu </w:t>
            </w:r>
          </w:p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Vytvoření e-learningového semináře</w:t>
            </w:r>
            <w:r w:rsidR="009126FD"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62F4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Zaměstnanci/kyně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9126FD" w:rsidRPr="001A279C">
              <w:rPr>
                <w:szCs w:val="20"/>
                <w:lang w:val="cs-CZ"/>
              </w:rPr>
              <w:t>1</w:t>
            </w:r>
            <w:r w:rsidR="00095F33" w:rsidRPr="001A279C">
              <w:rPr>
                <w:szCs w:val="20"/>
                <w:lang w:val="cs-CZ"/>
              </w:rPr>
              <w:t>/</w:t>
            </w:r>
            <w:r w:rsidRPr="001A279C">
              <w:rPr>
                <w:szCs w:val="20"/>
                <w:lang w:val="cs-CZ"/>
              </w:rPr>
              <w:t xml:space="preserve">2023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Počet účastníků e-</w:t>
            </w:r>
            <w:proofErr w:type="spellStart"/>
            <w:r w:rsidRPr="001A279C">
              <w:rPr>
                <w:szCs w:val="20"/>
                <w:lang w:val="cs-CZ"/>
              </w:rPr>
              <w:t>lear</w:t>
            </w:r>
            <w:proofErr w:type="spellEnd"/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ningového</w:t>
            </w:r>
            <w:proofErr w:type="spellEnd"/>
            <w:r w:rsidRPr="001A279C">
              <w:rPr>
                <w:szCs w:val="20"/>
                <w:lang w:val="cs-CZ"/>
              </w:rPr>
              <w:t xml:space="preserve"> vzdělávání za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měřeného na témata sexuálního obtěžování a genderově podmíněného násilí 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e-learning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9126FD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</w:t>
            </w:r>
            <w:r w:rsidR="00CE68EC">
              <w:rPr>
                <w:szCs w:val="20"/>
                <w:lang w:val="cs-CZ"/>
              </w:rPr>
              <w:t>v</w:t>
            </w:r>
            <w:r w:rsidRPr="001A279C">
              <w:rPr>
                <w:szCs w:val="20"/>
                <w:lang w:val="cs-CZ"/>
              </w:rPr>
              <w:t>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8668A0" w:rsidRPr="001A279C" w:rsidTr="00A909D1">
        <w:trPr>
          <w:trHeight w:val="1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154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Poskytovat podporu </w:t>
            </w:r>
            <w:proofErr w:type="spellStart"/>
            <w:r w:rsidRPr="001A279C">
              <w:rPr>
                <w:szCs w:val="20"/>
                <w:lang w:val="cs-CZ"/>
              </w:rPr>
              <w:t>zaměst</w:t>
            </w:r>
            <w:r w:rsidR="002731EB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nancům</w:t>
            </w:r>
            <w:proofErr w:type="spellEnd"/>
            <w:r w:rsidRPr="001A279C">
              <w:rPr>
                <w:szCs w:val="20"/>
                <w:lang w:val="cs-CZ"/>
              </w:rPr>
              <w:t xml:space="preserve"> při řešení obtížných pracovních situací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Podpořit možnost využívat pracovně psychologické poradenství pro všechny zaměstnance FNOL</w:t>
            </w:r>
            <w:r w:rsidR="009126FD" w:rsidRPr="001A279C">
              <w:rPr>
                <w:szCs w:val="20"/>
                <w:lang w:val="cs-CZ"/>
              </w:rPr>
              <w:t>, využít flexibilní možnosti a kapacity pracovně psychologického poraden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="009126FD" w:rsidRPr="001A279C">
              <w:rPr>
                <w:szCs w:val="20"/>
                <w:lang w:val="cs-CZ"/>
              </w:rPr>
              <w:t>ství</w:t>
            </w:r>
            <w:proofErr w:type="spellEnd"/>
            <w:r w:rsidR="009126FD" w:rsidRPr="001A279C">
              <w:rPr>
                <w:szCs w:val="20"/>
                <w:lang w:val="cs-CZ"/>
              </w:rPr>
              <w:t xml:space="preserve"> interně i externě</w:t>
            </w: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62F4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Zaměstnanci/kyně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9126FD" w:rsidRPr="001A279C">
              <w:rPr>
                <w:szCs w:val="20"/>
                <w:lang w:val="cs-CZ"/>
              </w:rPr>
              <w:t>12</w:t>
            </w:r>
            <w:r w:rsidR="00095F33" w:rsidRPr="001A279C">
              <w:rPr>
                <w:szCs w:val="20"/>
                <w:lang w:val="cs-CZ"/>
              </w:rPr>
              <w:t>/</w:t>
            </w:r>
            <w:r w:rsidR="009126FD" w:rsidRPr="001A279C">
              <w:rPr>
                <w:szCs w:val="20"/>
                <w:lang w:val="cs-CZ"/>
              </w:rPr>
              <w:t>2022</w:t>
            </w:r>
            <w:r w:rsidRPr="001A279C">
              <w:rPr>
                <w:szCs w:val="20"/>
                <w:lang w:val="cs-CZ"/>
              </w:rPr>
              <w:t xml:space="preserve"> 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Psychologické poraden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ství</w:t>
            </w:r>
            <w:proofErr w:type="spellEnd"/>
            <w:r w:rsidRPr="001A279C">
              <w:rPr>
                <w:szCs w:val="20"/>
                <w:lang w:val="cs-CZ"/>
              </w:rPr>
              <w:t xml:space="preserve"> je k dispozici všem zaměstnancům, </w:t>
            </w:r>
            <w:proofErr w:type="spellStart"/>
            <w:r w:rsidRPr="001A279C">
              <w:rPr>
                <w:szCs w:val="20"/>
                <w:lang w:val="cs-CZ"/>
              </w:rPr>
              <w:t>ustano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vení</w:t>
            </w:r>
            <w:proofErr w:type="spellEnd"/>
            <w:r w:rsidRPr="001A279C">
              <w:rPr>
                <w:szCs w:val="20"/>
                <w:lang w:val="cs-CZ"/>
              </w:rPr>
              <w:t xml:space="preserve"> a zveřejnění </w:t>
            </w:r>
            <w:proofErr w:type="spellStart"/>
            <w:r w:rsidRPr="001A279C">
              <w:rPr>
                <w:szCs w:val="20"/>
                <w:lang w:val="cs-CZ"/>
              </w:rPr>
              <w:t>vyhra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zené</w:t>
            </w:r>
            <w:proofErr w:type="spellEnd"/>
            <w:r w:rsidRPr="001A279C">
              <w:rPr>
                <w:szCs w:val="20"/>
                <w:lang w:val="cs-CZ"/>
              </w:rPr>
              <w:t xml:space="preserve"> doby pro </w:t>
            </w:r>
            <w:proofErr w:type="spellStart"/>
            <w:r w:rsidRPr="001A279C">
              <w:rPr>
                <w:szCs w:val="20"/>
                <w:lang w:val="cs-CZ"/>
              </w:rPr>
              <w:t>poskyto</w:t>
            </w:r>
            <w:proofErr w:type="spellEnd"/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vání poradenství </w:t>
            </w:r>
            <w:r w:rsidR="006C3545" w:rsidRPr="001A279C">
              <w:rPr>
                <w:szCs w:val="20"/>
                <w:lang w:val="cs-CZ"/>
              </w:rPr>
              <w:t>v</w:t>
            </w:r>
            <w:r w:rsidR="003B27EC">
              <w:rPr>
                <w:szCs w:val="20"/>
                <w:lang w:val="cs-CZ"/>
              </w:rPr>
              <w:t> </w:t>
            </w:r>
            <w:r w:rsidR="006C3545" w:rsidRPr="001A279C">
              <w:rPr>
                <w:szCs w:val="20"/>
                <w:lang w:val="cs-CZ"/>
              </w:rPr>
              <w:t>potřeb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="006C3545" w:rsidRPr="001A279C">
              <w:rPr>
                <w:szCs w:val="20"/>
                <w:lang w:val="cs-CZ"/>
              </w:rPr>
              <w:t>ném</w:t>
            </w:r>
            <w:proofErr w:type="spellEnd"/>
            <w:r w:rsidR="006C3545" w:rsidRPr="001A279C">
              <w:rPr>
                <w:szCs w:val="20"/>
                <w:lang w:val="cs-CZ"/>
              </w:rPr>
              <w:t xml:space="preserve"> rozsahu</w:t>
            </w:r>
            <w:r w:rsidRPr="001A279C">
              <w:rPr>
                <w:szCs w:val="20"/>
                <w:lang w:val="cs-CZ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C3545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</w:t>
            </w:r>
            <w:r w:rsidR="00CE68EC">
              <w:rPr>
                <w:szCs w:val="20"/>
                <w:lang w:val="cs-CZ"/>
              </w:rPr>
              <w:t>v</w:t>
            </w:r>
            <w:r w:rsidRPr="001A279C">
              <w:rPr>
                <w:szCs w:val="20"/>
                <w:lang w:val="cs-CZ"/>
              </w:rPr>
              <w:t>edoucí OVL</w:t>
            </w:r>
            <w:r w:rsidR="00CE68EC">
              <w:rPr>
                <w:szCs w:val="20"/>
                <w:lang w:val="cs-CZ"/>
              </w:rPr>
              <w:t>Z.</w:t>
            </w:r>
          </w:p>
        </w:tc>
      </w:tr>
      <w:tr w:rsidR="008668A0" w:rsidRPr="001A279C" w:rsidTr="00A909D1">
        <w:trPr>
          <w:trHeight w:val="1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Zamezení </w:t>
            </w:r>
            <w:r w:rsidR="006C3545" w:rsidRPr="001A279C">
              <w:rPr>
                <w:szCs w:val="20"/>
                <w:lang w:val="cs-CZ"/>
              </w:rPr>
              <w:t xml:space="preserve">(snížení četnosti) </w:t>
            </w:r>
            <w:r w:rsidRPr="001A279C">
              <w:rPr>
                <w:szCs w:val="20"/>
                <w:lang w:val="cs-CZ"/>
              </w:rPr>
              <w:t xml:space="preserve">vzniku konfliktů </w:t>
            </w:r>
            <w:r w:rsidR="006C3545" w:rsidRPr="001A279C">
              <w:rPr>
                <w:szCs w:val="20"/>
                <w:lang w:val="cs-CZ"/>
              </w:rPr>
              <w:t xml:space="preserve">na </w:t>
            </w:r>
            <w:proofErr w:type="spellStart"/>
            <w:r w:rsidR="006C3545" w:rsidRPr="001A279C">
              <w:rPr>
                <w:szCs w:val="20"/>
                <w:lang w:val="cs-CZ"/>
              </w:rPr>
              <w:t>pracoviš</w:t>
            </w:r>
            <w:r w:rsidR="002731EB">
              <w:rPr>
                <w:szCs w:val="20"/>
                <w:lang w:val="cs-CZ"/>
              </w:rPr>
              <w:t>-</w:t>
            </w:r>
            <w:r w:rsidR="006C3545" w:rsidRPr="001A279C">
              <w:rPr>
                <w:szCs w:val="20"/>
                <w:lang w:val="cs-CZ"/>
              </w:rPr>
              <w:t>tích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color w:val="auto"/>
                <w:szCs w:val="20"/>
                <w:u w:val="single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Proškolení zaměstnanců v tématu generačních případně interkulturních rozdílů </w:t>
            </w:r>
            <w:r w:rsidRPr="001A279C">
              <w:rPr>
                <w:color w:val="auto"/>
                <w:szCs w:val="20"/>
                <w:u w:val="single"/>
                <w:lang w:val="cs-CZ"/>
              </w:rPr>
              <w:t>formou e-</w:t>
            </w:r>
            <w:proofErr w:type="spellStart"/>
            <w:r w:rsidRPr="001A279C">
              <w:rPr>
                <w:color w:val="auto"/>
                <w:szCs w:val="20"/>
                <w:u w:val="single"/>
                <w:lang w:val="cs-CZ"/>
              </w:rPr>
              <w:t>learningu</w:t>
            </w:r>
            <w:proofErr w:type="spellEnd"/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58387A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Vytvoření e-learningového semináře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62F4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Zaměstnanci/kyně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Od</w:t>
            </w:r>
            <w:r w:rsidR="006C3545" w:rsidRPr="001A279C">
              <w:rPr>
                <w:szCs w:val="20"/>
                <w:lang w:val="cs-CZ"/>
              </w:rPr>
              <w:t xml:space="preserve"> 1</w:t>
            </w:r>
            <w:r w:rsidR="00095F33" w:rsidRPr="001A279C">
              <w:rPr>
                <w:szCs w:val="20"/>
                <w:lang w:val="cs-CZ"/>
              </w:rPr>
              <w:t>/</w:t>
            </w:r>
            <w:r w:rsidR="006C3545" w:rsidRPr="001A279C">
              <w:rPr>
                <w:szCs w:val="20"/>
                <w:lang w:val="cs-CZ"/>
              </w:rPr>
              <w:t>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Počet účastníků e-</w:t>
            </w:r>
            <w:proofErr w:type="spellStart"/>
            <w:r w:rsidRPr="001A279C">
              <w:rPr>
                <w:szCs w:val="20"/>
                <w:lang w:val="cs-CZ"/>
              </w:rPr>
              <w:t>lear</w:t>
            </w:r>
            <w:proofErr w:type="spellEnd"/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ningového</w:t>
            </w:r>
            <w:proofErr w:type="spellEnd"/>
            <w:r w:rsidRPr="001A279C">
              <w:rPr>
                <w:szCs w:val="20"/>
                <w:lang w:val="cs-CZ"/>
              </w:rPr>
              <w:t xml:space="preserve"> vzdělávání za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měřeného na témata </w:t>
            </w:r>
            <w:proofErr w:type="spellStart"/>
            <w:r w:rsidRPr="001A279C">
              <w:rPr>
                <w:szCs w:val="20"/>
                <w:lang w:val="cs-CZ"/>
              </w:rPr>
              <w:t>ge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neračních</w:t>
            </w:r>
            <w:proofErr w:type="spellEnd"/>
            <w:r w:rsidRPr="001A279C">
              <w:rPr>
                <w:szCs w:val="20"/>
                <w:lang w:val="cs-CZ"/>
              </w:rPr>
              <w:t xml:space="preserve"> případně inter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kulturních rozdílů 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e-learning</w:t>
            </w:r>
          </w:p>
          <w:p w:rsidR="008668A0" w:rsidRPr="001A279C" w:rsidRDefault="008668A0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A0" w:rsidRPr="001A279C" w:rsidRDefault="006C3545" w:rsidP="0087532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Garant GEP FNOL, </w:t>
            </w:r>
            <w:r w:rsidR="00CE68EC">
              <w:rPr>
                <w:szCs w:val="20"/>
                <w:lang w:val="cs-CZ"/>
              </w:rPr>
              <w:t>v</w:t>
            </w:r>
            <w:r w:rsidRPr="001A279C">
              <w:rPr>
                <w:szCs w:val="20"/>
                <w:lang w:val="cs-CZ"/>
              </w:rPr>
              <w:t>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</w:tbl>
    <w:p w:rsidR="00AE0585" w:rsidRDefault="003B50DF" w:rsidP="00CF60EF">
      <w:pPr>
        <w:spacing w:after="252" w:line="259" w:lineRule="auto"/>
        <w:ind w:left="178" w:right="0" w:firstLine="0"/>
        <w:jc w:val="left"/>
        <w:rPr>
          <w:lang w:val="cs-CZ"/>
        </w:rPr>
      </w:pPr>
      <w:r w:rsidRPr="00A6316C">
        <w:rPr>
          <w:lang w:val="cs-CZ"/>
        </w:rPr>
        <w:t xml:space="preserve"> </w:t>
      </w:r>
    </w:p>
    <w:p w:rsidR="00E900E8" w:rsidRPr="002731EB" w:rsidRDefault="003B50DF" w:rsidP="0058387A">
      <w:pPr>
        <w:pStyle w:val="Nadpis2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lastRenderedPageBreak/>
        <w:t xml:space="preserve">2. Genderová rovnováha ve vedení a rozhodování </w:t>
      </w:r>
    </w:p>
    <w:p w:rsidR="006C3545" w:rsidRPr="002731EB" w:rsidRDefault="006C3545" w:rsidP="0058387A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503" w:type="dxa"/>
        <w:tblInd w:w="-147" w:type="dxa"/>
        <w:tblCellMar>
          <w:top w:w="42" w:type="dxa"/>
          <w:left w:w="108" w:type="dxa"/>
          <w:right w:w="135" w:type="dxa"/>
        </w:tblCellMar>
        <w:tblLook w:val="04A0" w:firstRow="1" w:lastRow="0" w:firstColumn="1" w:lastColumn="0" w:noHBand="0" w:noVBand="1"/>
      </w:tblPr>
      <w:tblGrid>
        <w:gridCol w:w="2835"/>
        <w:gridCol w:w="3515"/>
        <w:gridCol w:w="1866"/>
        <w:gridCol w:w="1406"/>
        <w:gridCol w:w="2481"/>
        <w:gridCol w:w="2400"/>
      </w:tblGrid>
      <w:tr w:rsidR="002731EB" w:rsidRPr="002731EB" w:rsidTr="002731EB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5EB2" w:rsidRPr="002731EB" w:rsidRDefault="00375EB2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5EB2" w:rsidRPr="002731EB" w:rsidRDefault="00375EB2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5EB2" w:rsidRPr="002731EB" w:rsidRDefault="00375EB2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5EB2" w:rsidRPr="002731EB" w:rsidRDefault="00375EB2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Termín/ Období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5EB2" w:rsidRPr="002731EB" w:rsidRDefault="00375EB2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F644F" w:rsidRPr="002731EB" w:rsidRDefault="004F644F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375EB2" w:rsidRPr="002731EB" w:rsidRDefault="004F644F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Odpovědnost</w:t>
            </w:r>
          </w:p>
        </w:tc>
      </w:tr>
      <w:tr w:rsidR="00A909D1" w:rsidRPr="001A279C" w:rsidTr="00A909D1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3B27EC">
            <w:pPr>
              <w:spacing w:after="0" w:line="241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Optimalizace podmínek pro větší genderovou rovnováhu ve vedoucích funkcích a </w:t>
            </w:r>
            <w:r w:rsidR="003B27EC">
              <w:rPr>
                <w:szCs w:val="20"/>
                <w:lang w:val="cs-CZ"/>
              </w:rPr>
              <w:t>p</w:t>
            </w:r>
            <w:r w:rsidRPr="001A279C">
              <w:rPr>
                <w:szCs w:val="20"/>
                <w:lang w:val="cs-CZ"/>
              </w:rPr>
              <w:t>o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radních orgánech  </w:t>
            </w:r>
          </w:p>
          <w:p w:rsidR="00375EB2" w:rsidRPr="001A279C" w:rsidRDefault="00375EB2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375EB2" w:rsidRPr="001A279C" w:rsidRDefault="00375EB2" w:rsidP="002731EB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CF60EF">
            <w:pPr>
              <w:spacing w:after="0" w:line="259" w:lineRule="auto"/>
              <w:ind w:left="0" w:right="49" w:firstLine="0"/>
              <w:rPr>
                <w:szCs w:val="20"/>
                <w:lang w:val="cs-CZ"/>
              </w:rPr>
            </w:pPr>
            <w:r w:rsidRPr="001A279C">
              <w:rPr>
                <w:color w:val="201F1E"/>
                <w:szCs w:val="20"/>
                <w:lang w:val="cs-CZ"/>
              </w:rPr>
              <w:t>Podpora zájmu žen</w:t>
            </w:r>
            <w:r w:rsidRPr="001A279C">
              <w:rPr>
                <w:color w:val="auto"/>
                <w:szCs w:val="20"/>
                <w:lang w:val="cs-CZ"/>
              </w:rPr>
              <w:t xml:space="preserve">/mužů </w:t>
            </w:r>
            <w:r w:rsidRPr="001A279C">
              <w:rPr>
                <w:color w:val="201F1E"/>
                <w:szCs w:val="20"/>
                <w:lang w:val="cs-CZ"/>
              </w:rPr>
              <w:t xml:space="preserve">o účast </w:t>
            </w:r>
            <w:r w:rsidR="003B27EC">
              <w:rPr>
                <w:color w:val="201F1E"/>
                <w:szCs w:val="20"/>
                <w:lang w:val="cs-CZ"/>
              </w:rPr>
              <w:br/>
            </w:r>
            <w:r w:rsidRPr="001A279C">
              <w:rPr>
                <w:color w:val="201F1E"/>
                <w:szCs w:val="20"/>
                <w:lang w:val="cs-CZ"/>
              </w:rPr>
              <w:t>ve vedoucích pozicích.</w:t>
            </w:r>
            <w:r w:rsidRPr="001A279C">
              <w:rPr>
                <w:szCs w:val="20"/>
                <w:lang w:val="cs-CZ"/>
              </w:rPr>
              <w:t xml:space="preserve"> Předem daný jasný termín i časový rámec </w:t>
            </w:r>
            <w:r w:rsidR="003B27EC">
              <w:rPr>
                <w:szCs w:val="20"/>
                <w:lang w:val="cs-CZ"/>
              </w:rPr>
              <w:br/>
            </w:r>
            <w:r w:rsidRPr="001A279C">
              <w:rPr>
                <w:szCs w:val="20"/>
                <w:lang w:val="cs-CZ"/>
              </w:rPr>
              <w:t xml:space="preserve">u pravidelných schůzek orgánů </w:t>
            </w:r>
            <w:r w:rsidR="003B27EC">
              <w:rPr>
                <w:szCs w:val="20"/>
                <w:lang w:val="cs-CZ"/>
              </w:rPr>
              <w:br/>
            </w:r>
            <w:r w:rsidRPr="001A279C">
              <w:rPr>
                <w:szCs w:val="20"/>
                <w:lang w:val="cs-CZ"/>
              </w:rPr>
              <w:t xml:space="preserve">a komisí na FNOL v rámci pracovní doby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</w:t>
            </w:r>
          </w:p>
          <w:p w:rsidR="00375EB2" w:rsidRPr="001A279C" w:rsidRDefault="00375EB2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Od 6</w:t>
            </w:r>
            <w:r w:rsidR="00095F33" w:rsidRPr="001A279C">
              <w:rPr>
                <w:szCs w:val="20"/>
                <w:lang w:val="cs-CZ"/>
              </w:rPr>
              <w:t>/</w:t>
            </w:r>
            <w:r w:rsidRPr="001A279C">
              <w:rPr>
                <w:szCs w:val="20"/>
                <w:lang w:val="cs-CZ"/>
              </w:rPr>
              <w:t xml:space="preserve">2023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3B27EC">
            <w:pPr>
              <w:spacing w:after="0" w:line="259" w:lineRule="auto"/>
              <w:ind w:left="0" w:right="0" w:firstLine="0"/>
              <w:rPr>
                <w:strike/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Sledovat podíl žen/mužů ve vedoucích a </w:t>
            </w:r>
            <w:proofErr w:type="spellStart"/>
            <w:r w:rsidRPr="001A279C">
              <w:rPr>
                <w:szCs w:val="20"/>
                <w:lang w:val="cs-CZ"/>
              </w:rPr>
              <w:t>rozhodo</w:t>
            </w:r>
            <w:proofErr w:type="spellEnd"/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vacích pozicích a porad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ních</w:t>
            </w:r>
            <w:proofErr w:type="spellEnd"/>
            <w:r w:rsidRPr="001A279C">
              <w:rPr>
                <w:szCs w:val="20"/>
                <w:lang w:val="cs-CZ"/>
              </w:rPr>
              <w:t xml:space="preserve"> orgánech a jeho vy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hodnocování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</w:p>
          <w:p w:rsidR="00375EB2" w:rsidRPr="001A279C" w:rsidRDefault="00375EB2" w:rsidP="003B27EC">
            <w:pPr>
              <w:spacing w:after="0" w:line="259" w:lineRule="auto"/>
              <w:ind w:left="0" w:right="0" w:firstLine="0"/>
              <w:rPr>
                <w:strike/>
                <w:szCs w:val="20"/>
                <w:lang w:val="cs-CZ"/>
              </w:rPr>
            </w:pPr>
          </w:p>
          <w:p w:rsidR="00375EB2" w:rsidRPr="001A279C" w:rsidRDefault="00375EB2" w:rsidP="003B27EC">
            <w:pPr>
              <w:spacing w:after="0" w:line="259" w:lineRule="auto"/>
              <w:ind w:left="0" w:right="0" w:firstLine="0"/>
              <w:rPr>
                <w:strike/>
                <w:szCs w:val="20"/>
                <w:lang w:val="cs-CZ"/>
              </w:rPr>
            </w:pPr>
          </w:p>
          <w:p w:rsidR="00375EB2" w:rsidRPr="001A279C" w:rsidRDefault="00375EB2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Doporučení předáno</w:t>
            </w:r>
            <w:r w:rsidR="004F644F" w:rsidRPr="001A279C">
              <w:rPr>
                <w:szCs w:val="20"/>
                <w:lang w:val="cs-CZ"/>
              </w:rPr>
              <w:t xml:space="preserve"> </w:t>
            </w:r>
            <w:proofErr w:type="spellStart"/>
            <w:r w:rsidRPr="001A279C">
              <w:rPr>
                <w:szCs w:val="20"/>
                <w:lang w:val="cs-CZ"/>
              </w:rPr>
              <w:t>or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ganizátorům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  <w:r w:rsidR="004F644F" w:rsidRPr="001A279C">
              <w:rPr>
                <w:szCs w:val="20"/>
                <w:lang w:val="cs-CZ"/>
              </w:rPr>
              <w:t xml:space="preserve">jednání </w:t>
            </w:r>
            <w:proofErr w:type="spellStart"/>
            <w:r w:rsidRPr="001A279C">
              <w:rPr>
                <w:szCs w:val="20"/>
                <w:lang w:val="cs-CZ"/>
              </w:rPr>
              <w:t>or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gánů</w:t>
            </w:r>
            <w:proofErr w:type="spellEnd"/>
            <w:r w:rsidRPr="001A279C">
              <w:rPr>
                <w:szCs w:val="20"/>
                <w:lang w:val="cs-CZ"/>
              </w:rPr>
              <w:t xml:space="preserve"> a komisí ve FNOL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vedení FNOL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A909D1" w:rsidRPr="001A279C" w:rsidTr="00A909D1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2731EB">
            <w:pPr>
              <w:spacing w:after="0" w:line="241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Podpora vedoucích </w:t>
            </w:r>
            <w:proofErr w:type="spellStart"/>
            <w:r w:rsidRPr="001A279C">
              <w:rPr>
                <w:szCs w:val="20"/>
                <w:lang w:val="cs-CZ"/>
              </w:rPr>
              <w:t>zaměst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nanců</w:t>
            </w:r>
            <w:proofErr w:type="spellEnd"/>
            <w:r w:rsidRPr="001A279C">
              <w:rPr>
                <w:szCs w:val="20"/>
                <w:lang w:val="cs-CZ"/>
              </w:rPr>
              <w:t>/zaměstnankyň v</w:t>
            </w:r>
            <w:r w:rsidR="003B27EC">
              <w:rPr>
                <w:szCs w:val="20"/>
                <w:lang w:val="cs-CZ"/>
              </w:rPr>
              <w:t> </w:t>
            </w:r>
            <w:proofErr w:type="spellStart"/>
            <w:r w:rsidRPr="001A279C">
              <w:rPr>
                <w:szCs w:val="20"/>
                <w:lang w:val="cs-CZ"/>
              </w:rPr>
              <w:t>obla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sti</w:t>
            </w:r>
            <w:proofErr w:type="spellEnd"/>
            <w:r w:rsidRPr="001A279C">
              <w:rPr>
                <w:szCs w:val="20"/>
                <w:lang w:val="cs-CZ"/>
              </w:rPr>
              <w:t xml:space="preserve"> rovných příležitostí s cílem zefektivnění manažerských dovedností ve vedení lidí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CF60EF">
            <w:pPr>
              <w:spacing w:after="0" w:line="259" w:lineRule="auto"/>
              <w:ind w:left="0" w:right="49" w:firstLine="0"/>
              <w:rPr>
                <w:color w:val="201F1E"/>
                <w:szCs w:val="20"/>
                <w:lang w:val="cs-CZ"/>
              </w:rPr>
            </w:pPr>
            <w:r w:rsidRPr="001A279C">
              <w:rPr>
                <w:color w:val="201F1E"/>
                <w:szCs w:val="20"/>
                <w:lang w:val="cs-CZ"/>
              </w:rPr>
              <w:t xml:space="preserve">Realizace </w:t>
            </w:r>
            <w:r w:rsidR="004F644F" w:rsidRPr="001A279C">
              <w:rPr>
                <w:color w:val="201F1E"/>
                <w:szCs w:val="20"/>
                <w:lang w:val="cs-CZ"/>
              </w:rPr>
              <w:t>e-</w:t>
            </w:r>
            <w:proofErr w:type="spellStart"/>
            <w:r w:rsidR="004F644F" w:rsidRPr="001A279C">
              <w:rPr>
                <w:color w:val="201F1E"/>
                <w:szCs w:val="20"/>
                <w:lang w:val="cs-CZ"/>
              </w:rPr>
              <w:t>learningového</w:t>
            </w:r>
            <w:proofErr w:type="spellEnd"/>
            <w:r w:rsidR="004F644F" w:rsidRPr="001A279C">
              <w:rPr>
                <w:color w:val="201F1E"/>
                <w:szCs w:val="20"/>
                <w:lang w:val="cs-CZ"/>
              </w:rPr>
              <w:t xml:space="preserve"> </w:t>
            </w:r>
            <w:proofErr w:type="spellStart"/>
            <w:r w:rsidRPr="001A279C">
              <w:rPr>
                <w:color w:val="201F1E"/>
                <w:szCs w:val="20"/>
                <w:lang w:val="cs-CZ"/>
              </w:rPr>
              <w:t>zděláva</w:t>
            </w:r>
            <w:r w:rsidR="003B27EC">
              <w:rPr>
                <w:color w:val="201F1E"/>
                <w:szCs w:val="20"/>
                <w:lang w:val="cs-CZ"/>
              </w:rPr>
              <w:t>-</w:t>
            </w:r>
            <w:r w:rsidRPr="001A279C">
              <w:rPr>
                <w:color w:val="201F1E"/>
                <w:szCs w:val="20"/>
                <w:lang w:val="cs-CZ"/>
              </w:rPr>
              <w:t>cího</w:t>
            </w:r>
            <w:proofErr w:type="spellEnd"/>
            <w:r w:rsidRPr="001A279C">
              <w:rPr>
                <w:color w:val="201F1E"/>
                <w:szCs w:val="20"/>
                <w:lang w:val="cs-CZ"/>
              </w:rPr>
              <w:t xml:space="preserve"> </w:t>
            </w:r>
            <w:r w:rsidR="004F644F" w:rsidRPr="001A279C">
              <w:rPr>
                <w:color w:val="201F1E"/>
                <w:szCs w:val="20"/>
                <w:lang w:val="cs-CZ"/>
              </w:rPr>
              <w:t>semináře</w:t>
            </w:r>
            <w:r w:rsidRPr="001A279C">
              <w:rPr>
                <w:color w:val="201F1E"/>
                <w:szCs w:val="20"/>
                <w:lang w:val="cs-CZ"/>
              </w:rPr>
              <w:t xml:space="preserve"> na téma: Vedení v kontextu rovného zacházení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Všichni vedoucí zaměstnanci/kyně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Od 1</w:t>
            </w:r>
            <w:r w:rsidR="00095F33" w:rsidRPr="001A279C">
              <w:rPr>
                <w:szCs w:val="20"/>
                <w:lang w:val="cs-CZ"/>
              </w:rPr>
              <w:t>/</w:t>
            </w:r>
            <w:r w:rsidR="00375EB2" w:rsidRPr="001A279C">
              <w:rPr>
                <w:szCs w:val="20"/>
                <w:lang w:val="cs-CZ"/>
              </w:rPr>
              <w:t>2024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375EB2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Realizovaný </w:t>
            </w:r>
            <w:r w:rsidR="004F644F" w:rsidRPr="001A279C">
              <w:rPr>
                <w:szCs w:val="20"/>
                <w:lang w:val="cs-CZ"/>
              </w:rPr>
              <w:t>e-</w:t>
            </w:r>
            <w:proofErr w:type="spellStart"/>
            <w:r w:rsidR="004F644F" w:rsidRPr="001A279C">
              <w:rPr>
                <w:szCs w:val="20"/>
                <w:lang w:val="cs-CZ"/>
              </w:rPr>
              <w:t>learningo</w:t>
            </w:r>
            <w:proofErr w:type="spellEnd"/>
            <w:r w:rsidR="003B27EC">
              <w:rPr>
                <w:szCs w:val="20"/>
                <w:lang w:val="cs-CZ"/>
              </w:rPr>
              <w:t>-</w:t>
            </w:r>
            <w:proofErr w:type="spellStart"/>
            <w:r w:rsidR="004F644F" w:rsidRPr="001A279C">
              <w:rPr>
                <w:szCs w:val="20"/>
                <w:lang w:val="cs-CZ"/>
              </w:rPr>
              <w:t>vý</w:t>
            </w:r>
            <w:proofErr w:type="spellEnd"/>
            <w:r w:rsidR="004F644F" w:rsidRPr="001A279C">
              <w:rPr>
                <w:szCs w:val="20"/>
                <w:lang w:val="cs-CZ"/>
              </w:rPr>
              <w:t xml:space="preserve"> seminář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B2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</w:tbl>
    <w:p w:rsidR="00BF5124" w:rsidRDefault="003B50DF" w:rsidP="000A09B9">
      <w:pPr>
        <w:spacing w:after="120" w:line="259" w:lineRule="auto"/>
        <w:ind w:left="176" w:right="0" w:firstLine="0"/>
        <w:jc w:val="left"/>
        <w:rPr>
          <w:lang w:val="cs-CZ"/>
        </w:rPr>
      </w:pPr>
      <w:r w:rsidRPr="00A6316C">
        <w:rPr>
          <w:lang w:val="cs-CZ"/>
        </w:rPr>
        <w:t xml:space="preserve"> </w:t>
      </w:r>
    </w:p>
    <w:p w:rsidR="00BF5124" w:rsidRDefault="00BF5124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4F644F" w:rsidRDefault="004F644F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4F644F" w:rsidRDefault="004F644F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4F644F" w:rsidRDefault="004F644F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3B27EC" w:rsidRDefault="003B27EC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4F644F" w:rsidRDefault="004F644F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4F644F" w:rsidRPr="00A6316C" w:rsidRDefault="004F644F" w:rsidP="000A09B9">
      <w:pPr>
        <w:spacing w:after="120" w:line="259" w:lineRule="auto"/>
        <w:ind w:left="176" w:right="0" w:firstLine="0"/>
        <w:jc w:val="left"/>
        <w:rPr>
          <w:lang w:val="cs-CZ"/>
        </w:rPr>
      </w:pPr>
    </w:p>
    <w:p w:rsidR="00E900E8" w:rsidRPr="002731EB" w:rsidRDefault="003B50DF" w:rsidP="0058387A">
      <w:pPr>
        <w:pStyle w:val="Nadpis2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lastRenderedPageBreak/>
        <w:t xml:space="preserve">3. </w:t>
      </w:r>
      <w:r w:rsidR="00AE0585" w:rsidRPr="002731EB">
        <w:rPr>
          <w:color w:val="004F8A"/>
          <w:lang w:val="cs-CZ"/>
        </w:rPr>
        <w:t>Slaďování rodinného a pracovního života</w:t>
      </w:r>
      <w:r w:rsidRPr="002731EB">
        <w:rPr>
          <w:color w:val="004F8A"/>
          <w:lang w:val="cs-CZ"/>
        </w:rPr>
        <w:t xml:space="preserve"> </w:t>
      </w:r>
    </w:p>
    <w:p w:rsidR="004F644F" w:rsidRPr="002731EB" w:rsidRDefault="004F644F" w:rsidP="0058387A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460" w:type="dxa"/>
        <w:tblInd w:w="-147" w:type="dxa"/>
        <w:tblCellMar>
          <w:top w:w="42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779"/>
        <w:gridCol w:w="3435"/>
        <w:gridCol w:w="1939"/>
        <w:gridCol w:w="1432"/>
        <w:gridCol w:w="2494"/>
        <w:gridCol w:w="2381"/>
      </w:tblGrid>
      <w:tr w:rsidR="002731EB" w:rsidRPr="002731EB" w:rsidTr="002731EB">
        <w:trPr>
          <w:trHeight w:val="62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4F644F" w:rsidP="001A279C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4F644F" w:rsidP="001A279C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4F644F" w:rsidP="001A279C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A909D1" w:rsidP="00A909D1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 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4F644F" w:rsidP="001A279C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644F" w:rsidRPr="002731EB" w:rsidRDefault="004F644F" w:rsidP="001A279C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Odpovědnost</w:t>
            </w:r>
          </w:p>
        </w:tc>
      </w:tr>
      <w:tr w:rsidR="0058387A" w:rsidRPr="001A279C" w:rsidTr="0058387A">
        <w:trPr>
          <w:trHeight w:val="2642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323918">
            <w:pPr>
              <w:spacing w:after="0" w:line="259" w:lineRule="auto"/>
              <w:ind w:left="0" w:right="73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Optimalizace managementu mateřské</w:t>
            </w:r>
            <w:r w:rsidR="00323918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>/</w:t>
            </w:r>
            <w:r w:rsidR="00323918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 xml:space="preserve">rodičovské </w:t>
            </w:r>
            <w:proofErr w:type="spellStart"/>
            <w:r w:rsidRPr="001A279C">
              <w:rPr>
                <w:szCs w:val="20"/>
                <w:lang w:val="cs-CZ"/>
              </w:rPr>
              <w:t>dovo</w:t>
            </w:r>
            <w:r w:rsidR="00323918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lené</w:t>
            </w:r>
            <w:proofErr w:type="spellEnd"/>
            <w:r w:rsidRPr="001A279C">
              <w:rPr>
                <w:szCs w:val="20"/>
                <w:lang w:val="cs-CZ"/>
              </w:rPr>
              <w:t xml:space="preserve"> a podpory sladění práce a rodiny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58387A">
            <w:pPr>
              <w:spacing w:after="0" w:line="23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Definování všech opatření na podporu sladění práce a rodiny, nabízených ze strany FNOL </w:t>
            </w:r>
            <w:r w:rsidR="00BB05E9">
              <w:rPr>
                <w:szCs w:val="20"/>
                <w:lang w:val="cs-CZ"/>
              </w:rPr>
              <w:br/>
            </w:r>
            <w:r w:rsidRPr="001A279C">
              <w:rPr>
                <w:szCs w:val="20"/>
                <w:lang w:val="cs-CZ"/>
              </w:rPr>
              <w:t xml:space="preserve">v jednom vnitřním dokumentu (včetně vytváření podmínek pro podporu zabezpečení péče o děti a rodinné příslušníky </w:t>
            </w:r>
            <w:r w:rsidR="00C207D8">
              <w:rPr>
                <w:szCs w:val="20"/>
                <w:lang w:val="cs-CZ"/>
              </w:rPr>
              <w:t>–</w:t>
            </w:r>
            <w:r w:rsidRPr="001A279C">
              <w:rPr>
                <w:szCs w:val="20"/>
                <w:lang w:val="cs-CZ"/>
              </w:rPr>
              <w:t xml:space="preserve"> např. vstřícnost a možnosti k úpravě pracovní doby, </w:t>
            </w:r>
            <w:proofErr w:type="spellStart"/>
            <w:r w:rsidRPr="001A279C">
              <w:rPr>
                <w:szCs w:val="20"/>
                <w:lang w:val="cs-CZ"/>
              </w:rPr>
              <w:t>home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  <w:proofErr w:type="spellStart"/>
            <w:r w:rsidRPr="001A279C">
              <w:rPr>
                <w:szCs w:val="20"/>
                <w:lang w:val="cs-CZ"/>
              </w:rPr>
              <w:t>office</w:t>
            </w:r>
            <w:proofErr w:type="spellEnd"/>
            <w:r w:rsidRPr="001A279C">
              <w:rPr>
                <w:szCs w:val="20"/>
                <w:lang w:val="cs-CZ"/>
              </w:rPr>
              <w:t xml:space="preserve"> ad.)</w:t>
            </w:r>
          </w:p>
          <w:p w:rsidR="004F644F" w:rsidRPr="001A279C" w:rsidRDefault="004F644F" w:rsidP="0058387A">
            <w:pPr>
              <w:spacing w:after="0" w:line="25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 w:rsidP="0058387A">
            <w:pPr>
              <w:spacing w:after="0" w:line="25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58387A">
            <w:pPr>
              <w:spacing w:after="0" w:line="259" w:lineRule="auto"/>
              <w:ind w:left="0" w:right="125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CF60EF">
              <w:rPr>
                <w:szCs w:val="20"/>
                <w:lang w:val="cs-CZ"/>
              </w:rPr>
              <w:t>/</w:t>
            </w:r>
            <w:proofErr w:type="spellStart"/>
            <w:r w:rsidR="00662F40" w:rsidRPr="001A279C">
              <w:rPr>
                <w:szCs w:val="20"/>
                <w:lang w:val="cs-CZ"/>
              </w:rPr>
              <w:t>kyně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  <w:r w:rsidR="00842A8B" w:rsidRPr="001A279C">
              <w:rPr>
                <w:szCs w:val="20"/>
                <w:lang w:val="cs-CZ"/>
              </w:rPr>
              <w:t xml:space="preserve">FNOL </w:t>
            </w:r>
            <w:r w:rsidRPr="001A279C">
              <w:rPr>
                <w:szCs w:val="20"/>
                <w:lang w:val="cs-CZ"/>
              </w:rPr>
              <w:t>v situacích odchodu na mateř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skou</w:t>
            </w:r>
            <w:proofErr w:type="spellEnd"/>
            <w:r w:rsidRPr="001A279C">
              <w:rPr>
                <w:szCs w:val="20"/>
                <w:lang w:val="cs-CZ"/>
              </w:rPr>
              <w:t xml:space="preserve"> a rodičovskou dovolenou, v jejím průběhu a návratu z ní, </w:t>
            </w:r>
            <w:proofErr w:type="spellStart"/>
            <w:r w:rsidRPr="001A279C">
              <w:rPr>
                <w:szCs w:val="20"/>
                <w:lang w:val="cs-CZ"/>
              </w:rPr>
              <w:t>zaměstnan</w:t>
            </w:r>
            <w:r w:rsidR="0058387A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ci</w:t>
            </w:r>
            <w:proofErr w:type="spellEnd"/>
            <w:r w:rsidR="00662F40" w:rsidRPr="001A279C">
              <w:rPr>
                <w:szCs w:val="20"/>
                <w:lang w:val="cs-CZ"/>
              </w:rPr>
              <w:t>/</w:t>
            </w:r>
            <w:proofErr w:type="spellStart"/>
            <w:r w:rsidR="00662F40" w:rsidRPr="001A279C">
              <w:rPr>
                <w:szCs w:val="20"/>
                <w:lang w:val="cs-CZ"/>
              </w:rPr>
              <w:t>kyně</w:t>
            </w:r>
            <w:proofErr w:type="spellEnd"/>
            <w:r w:rsidRPr="001A279C">
              <w:rPr>
                <w:szCs w:val="20"/>
                <w:lang w:val="cs-CZ"/>
              </w:rPr>
              <w:t xml:space="preserve"> v složitých životních</w:t>
            </w:r>
            <w:r w:rsidR="001A279C">
              <w:rPr>
                <w:szCs w:val="20"/>
                <w:lang w:val="cs-CZ"/>
              </w:rPr>
              <w:t xml:space="preserve"> – </w:t>
            </w:r>
            <w:r w:rsidRPr="001A279C">
              <w:rPr>
                <w:szCs w:val="20"/>
                <w:lang w:val="cs-CZ"/>
              </w:rPr>
              <w:t>rodin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ných</w:t>
            </w:r>
            <w:proofErr w:type="spellEnd"/>
            <w:r w:rsidRPr="001A279C">
              <w:rPr>
                <w:szCs w:val="20"/>
                <w:lang w:val="cs-CZ"/>
              </w:rPr>
              <w:t xml:space="preserve"> situacích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B433D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4F644F" w:rsidRPr="001A279C">
              <w:rPr>
                <w:szCs w:val="20"/>
                <w:lang w:val="cs-CZ"/>
              </w:rPr>
              <w:t>12</w:t>
            </w:r>
            <w:r w:rsidR="0058387A">
              <w:rPr>
                <w:szCs w:val="20"/>
                <w:lang w:val="cs-CZ"/>
              </w:rPr>
              <w:t>/</w:t>
            </w:r>
            <w:r w:rsidR="004F644F" w:rsidRPr="001A279C">
              <w:rPr>
                <w:szCs w:val="20"/>
                <w:lang w:val="cs-CZ"/>
              </w:rPr>
              <w:t>202</w:t>
            </w:r>
            <w:r w:rsidR="009A6957" w:rsidRPr="001A279C">
              <w:rPr>
                <w:szCs w:val="20"/>
                <w:lang w:val="cs-CZ"/>
              </w:rPr>
              <w:t>2, každoroční revize a aktualizace</w:t>
            </w:r>
            <w:r w:rsidR="004F644F"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Vytvořen dokument o možnostech</w:t>
            </w:r>
            <w:r w:rsidR="003B27EC">
              <w:rPr>
                <w:szCs w:val="20"/>
                <w:lang w:val="cs-CZ"/>
              </w:rPr>
              <w:t xml:space="preserve"> </w:t>
            </w:r>
            <w:r w:rsidRPr="001A279C">
              <w:rPr>
                <w:szCs w:val="20"/>
                <w:lang w:val="cs-CZ"/>
              </w:rPr>
              <w:t xml:space="preserve">podpory práce a rodičovství a </w:t>
            </w:r>
            <w:r w:rsidR="00B433D3" w:rsidRPr="001A279C">
              <w:rPr>
                <w:szCs w:val="20"/>
                <w:lang w:val="cs-CZ"/>
              </w:rPr>
              <w:t>v</w:t>
            </w:r>
            <w:r w:rsidR="003B27EC">
              <w:rPr>
                <w:szCs w:val="20"/>
                <w:lang w:val="cs-CZ"/>
              </w:rPr>
              <w:t> </w:t>
            </w:r>
            <w:r w:rsidR="00B433D3" w:rsidRPr="001A279C">
              <w:rPr>
                <w:szCs w:val="20"/>
                <w:lang w:val="cs-CZ"/>
              </w:rPr>
              <w:t xml:space="preserve">průběhu </w:t>
            </w:r>
            <w:r w:rsidRPr="001A279C">
              <w:rPr>
                <w:szCs w:val="20"/>
                <w:lang w:val="cs-CZ"/>
              </w:rPr>
              <w:t>složitých život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ních</w:t>
            </w:r>
            <w:proofErr w:type="spellEnd"/>
            <w:r w:rsidRPr="001A279C">
              <w:rPr>
                <w:szCs w:val="20"/>
                <w:lang w:val="cs-CZ"/>
              </w:rPr>
              <w:t xml:space="preserve"> situacích </w:t>
            </w:r>
          </w:p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  <w:p w:rsidR="004F644F" w:rsidRPr="001A279C" w:rsidRDefault="004F644F" w:rsidP="003B27EC">
            <w:pPr>
              <w:spacing w:after="0" w:line="259" w:lineRule="auto"/>
              <w:ind w:left="0" w:right="13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B433D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vedoucí OPMČ, vedoucí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58387A" w:rsidRPr="001A279C" w:rsidTr="0058387A">
        <w:trPr>
          <w:trHeight w:val="838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842A8B" w:rsidP="00323918">
            <w:pPr>
              <w:spacing w:after="160" w:line="259" w:lineRule="auto"/>
              <w:ind w:left="0" w:right="73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Optimalizace managementu mateřské / rodičovské </w:t>
            </w:r>
            <w:proofErr w:type="spellStart"/>
            <w:r w:rsidRPr="001A279C">
              <w:rPr>
                <w:szCs w:val="20"/>
                <w:lang w:val="cs-CZ"/>
              </w:rPr>
              <w:t>dovo</w:t>
            </w:r>
            <w:r w:rsidR="00323918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lené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58387A">
            <w:pPr>
              <w:spacing w:after="0" w:line="25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Zpracovat informace k problematice „Mateřská dovolená, otcovská </w:t>
            </w:r>
            <w:proofErr w:type="spellStart"/>
            <w:r w:rsidRPr="001A279C">
              <w:rPr>
                <w:szCs w:val="20"/>
                <w:lang w:val="cs-CZ"/>
              </w:rPr>
              <w:t>popo</w:t>
            </w:r>
            <w:proofErr w:type="spellEnd"/>
            <w:r w:rsidR="0058387A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rodní péče a rodičovská dovolená“ v podmínkách FNOL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B433D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FNOL</w:t>
            </w:r>
            <w:r w:rsidR="00485A8D" w:rsidRPr="001A279C">
              <w:rPr>
                <w:szCs w:val="20"/>
                <w:lang w:val="cs-CZ"/>
              </w:rPr>
              <w:t>, uchazeči</w:t>
            </w:r>
            <w:r w:rsidR="00662F40" w:rsidRPr="001A279C">
              <w:rPr>
                <w:szCs w:val="20"/>
                <w:lang w:val="cs-CZ"/>
              </w:rPr>
              <w:t>/ky</w:t>
            </w:r>
            <w:r w:rsidR="00485A8D" w:rsidRPr="001A279C">
              <w:rPr>
                <w:szCs w:val="20"/>
                <w:lang w:val="cs-CZ"/>
              </w:rPr>
              <w:t xml:space="preserve"> o zaměstnání </w:t>
            </w:r>
          </w:p>
          <w:p w:rsidR="004F644F" w:rsidRPr="001A279C" w:rsidRDefault="004F644F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B433D3" w:rsidP="00B433D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4F644F" w:rsidRPr="001A279C">
              <w:rPr>
                <w:szCs w:val="20"/>
                <w:lang w:val="cs-CZ"/>
              </w:rPr>
              <w:t>12</w:t>
            </w:r>
            <w:r w:rsidR="0058387A">
              <w:rPr>
                <w:szCs w:val="20"/>
                <w:lang w:val="cs-CZ"/>
              </w:rPr>
              <w:t>/</w:t>
            </w:r>
            <w:r w:rsidR="004F644F" w:rsidRPr="001A279C">
              <w:rPr>
                <w:szCs w:val="20"/>
                <w:lang w:val="cs-CZ"/>
              </w:rPr>
              <w:t>2022</w:t>
            </w:r>
            <w:r w:rsidR="00485A8D" w:rsidRPr="001A279C">
              <w:rPr>
                <w:szCs w:val="20"/>
                <w:lang w:val="cs-CZ"/>
              </w:rPr>
              <w:t xml:space="preserve">, každoroční revize a aktualizace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4F644F" w:rsidP="003B27EC">
            <w:pPr>
              <w:spacing w:after="0" w:line="259" w:lineRule="auto"/>
              <w:ind w:left="0" w:right="159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 Informace pro </w:t>
            </w:r>
            <w:proofErr w:type="spellStart"/>
            <w:r w:rsidRPr="001A279C">
              <w:rPr>
                <w:szCs w:val="20"/>
                <w:lang w:val="cs-CZ"/>
              </w:rPr>
              <w:t>zaměst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nance</w:t>
            </w:r>
            <w:proofErr w:type="spellEnd"/>
            <w:r w:rsidRPr="001A279C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F" w:rsidRPr="001A279C" w:rsidRDefault="00B433D3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vedoucí OPMČ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58387A" w:rsidRPr="001A279C" w:rsidTr="0058387A">
        <w:trPr>
          <w:trHeight w:val="1046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323918">
            <w:pPr>
              <w:spacing w:after="0" w:line="239" w:lineRule="auto"/>
              <w:ind w:left="0" w:right="73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Zohledňovat možnosti práce z domova pro zlepšení sladě</w:t>
            </w:r>
            <w:r w:rsidR="00323918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 xml:space="preserve">ní pracovního a osobního </w:t>
            </w:r>
            <w:proofErr w:type="spellStart"/>
            <w:r w:rsidR="00323918">
              <w:rPr>
                <w:szCs w:val="20"/>
                <w:lang w:val="cs-CZ"/>
              </w:rPr>
              <w:t>ži-</w:t>
            </w:r>
            <w:r w:rsidRPr="001A279C">
              <w:rPr>
                <w:szCs w:val="20"/>
                <w:lang w:val="cs-CZ"/>
              </w:rPr>
              <w:t>vota</w:t>
            </w:r>
            <w:proofErr w:type="spellEnd"/>
            <w:r w:rsidRPr="001A279C">
              <w:rPr>
                <w:szCs w:val="20"/>
                <w:lang w:val="cs-CZ"/>
              </w:rPr>
              <w:t xml:space="preserve"> 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58387A">
            <w:pPr>
              <w:spacing w:after="0" w:line="25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Využívat všechny zákonné možnosti v rámci Pracovního řádu FNOL a stávající legislativy upravující pod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mínky</w:t>
            </w:r>
            <w:proofErr w:type="spellEnd"/>
            <w:r w:rsidRPr="001A279C">
              <w:rPr>
                <w:szCs w:val="20"/>
                <w:lang w:val="cs-CZ"/>
              </w:rPr>
              <w:t xml:space="preserve"> práce z domova, které zaměstnancům umožní sladit pra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covní</w:t>
            </w:r>
            <w:proofErr w:type="spellEnd"/>
            <w:r w:rsidRPr="001A279C">
              <w:rPr>
                <w:szCs w:val="20"/>
                <w:lang w:val="cs-CZ"/>
              </w:rPr>
              <w:t xml:space="preserve"> a rodinné (osobní) povinnosti v návaznosti na provozní potřeby FNOL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/kyně</w:t>
            </w:r>
            <w:r w:rsidRPr="001A279C">
              <w:rPr>
                <w:szCs w:val="20"/>
                <w:lang w:val="cs-CZ"/>
              </w:rPr>
              <w:t xml:space="preserve"> FNOL, uchazeči</w:t>
            </w:r>
            <w:r w:rsidR="00662F40" w:rsidRPr="001A279C">
              <w:rPr>
                <w:szCs w:val="20"/>
                <w:lang w:val="cs-CZ"/>
              </w:rPr>
              <w:t>/ky</w:t>
            </w:r>
            <w:r w:rsidRPr="001A279C">
              <w:rPr>
                <w:szCs w:val="20"/>
                <w:lang w:val="cs-CZ"/>
              </w:rPr>
              <w:t xml:space="preserve"> o zaměstnání </w:t>
            </w:r>
          </w:p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Od </w:t>
            </w:r>
            <w:r w:rsidR="0058387A">
              <w:rPr>
                <w:szCs w:val="20"/>
                <w:lang w:val="cs-CZ"/>
              </w:rPr>
              <w:t>/</w:t>
            </w:r>
            <w:r w:rsidRPr="001A279C">
              <w:rPr>
                <w:szCs w:val="20"/>
                <w:lang w:val="cs-CZ"/>
              </w:rPr>
              <w:t>2023 každoroční revize a aktualizace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3B27EC">
            <w:pPr>
              <w:spacing w:after="0" w:line="259" w:lineRule="auto"/>
              <w:ind w:left="0" w:right="159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Počet /podíl </w:t>
            </w:r>
            <w:proofErr w:type="spellStart"/>
            <w:r w:rsidRPr="001A279C">
              <w:rPr>
                <w:szCs w:val="20"/>
                <w:lang w:val="cs-CZ"/>
              </w:rPr>
              <w:t>zaměstnan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ců</w:t>
            </w:r>
            <w:proofErr w:type="spellEnd"/>
            <w:r w:rsidRPr="001A279C">
              <w:rPr>
                <w:szCs w:val="20"/>
                <w:lang w:val="cs-CZ"/>
              </w:rPr>
              <w:t xml:space="preserve"> využívajících </w:t>
            </w:r>
            <w:proofErr w:type="spellStart"/>
            <w:r w:rsidRPr="001A279C">
              <w:rPr>
                <w:szCs w:val="20"/>
                <w:lang w:val="cs-CZ"/>
              </w:rPr>
              <w:t>ustano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vení</w:t>
            </w:r>
            <w:proofErr w:type="spellEnd"/>
            <w:r w:rsidRPr="001A279C">
              <w:rPr>
                <w:szCs w:val="20"/>
                <w:lang w:val="cs-CZ"/>
              </w:rPr>
              <w:t xml:space="preserve"> Pracovního řádu FNOL a upravující pod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mínky</w:t>
            </w:r>
            <w:proofErr w:type="spellEnd"/>
            <w:r w:rsidRPr="001A279C">
              <w:rPr>
                <w:szCs w:val="20"/>
                <w:lang w:val="cs-CZ"/>
              </w:rPr>
              <w:t xml:space="preserve"> práce z domova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vedoucí OPMČ, vedoucí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  <w:tr w:rsidR="0058387A" w:rsidRPr="001A279C" w:rsidTr="0058387A">
        <w:trPr>
          <w:trHeight w:val="838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323918">
            <w:pPr>
              <w:spacing w:after="0" w:line="259" w:lineRule="auto"/>
              <w:ind w:left="0" w:right="73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Zohledňovat potřeby </w:t>
            </w:r>
            <w:proofErr w:type="spellStart"/>
            <w:r w:rsidRPr="001A279C">
              <w:rPr>
                <w:szCs w:val="20"/>
                <w:lang w:val="cs-CZ"/>
              </w:rPr>
              <w:t>zaměst</w:t>
            </w:r>
            <w:r w:rsidR="00323918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nanců</w:t>
            </w:r>
            <w:proofErr w:type="spellEnd"/>
            <w:r w:rsidRPr="001A279C">
              <w:rPr>
                <w:szCs w:val="20"/>
                <w:lang w:val="cs-CZ"/>
              </w:rPr>
              <w:t xml:space="preserve"> pečujících o závislé osoby v souladu s provozními potřeby FNOL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58387A">
            <w:pPr>
              <w:spacing w:after="0" w:line="259" w:lineRule="auto"/>
              <w:ind w:left="0" w:right="106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Využívat všechny zákonné možnosti v rámci Pracovního řádu FNOL upravující podmínky práce z</w:t>
            </w:r>
            <w:r w:rsidR="0058387A">
              <w:rPr>
                <w:szCs w:val="20"/>
                <w:lang w:val="cs-CZ"/>
              </w:rPr>
              <w:t> </w:t>
            </w:r>
            <w:r w:rsidRPr="001A279C">
              <w:rPr>
                <w:szCs w:val="20"/>
                <w:lang w:val="cs-CZ"/>
              </w:rPr>
              <w:t>domo</w:t>
            </w:r>
            <w:r w:rsidR="0058387A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va</w:t>
            </w:r>
            <w:proofErr w:type="spellEnd"/>
            <w:r w:rsidRPr="001A279C">
              <w:rPr>
                <w:szCs w:val="20"/>
                <w:lang w:val="cs-CZ"/>
              </w:rPr>
              <w:t xml:space="preserve"> ad., které zaměstnancům pečujícím o závislé osoby umožní sladit pracovní a rodinné (osobní) povinnosti v návaznosti na provozní potřeby FNOL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Zaměstnanci</w:t>
            </w:r>
            <w:r w:rsidR="00662F40" w:rsidRPr="001A279C">
              <w:rPr>
                <w:szCs w:val="20"/>
                <w:lang w:val="cs-CZ"/>
              </w:rPr>
              <w:t>/</w:t>
            </w:r>
            <w:proofErr w:type="spellStart"/>
            <w:r w:rsidR="00662F40" w:rsidRPr="001A279C">
              <w:rPr>
                <w:szCs w:val="20"/>
                <w:lang w:val="cs-CZ"/>
              </w:rPr>
              <w:t>kyně</w:t>
            </w:r>
            <w:proofErr w:type="spellEnd"/>
            <w:r w:rsidRPr="001A279C">
              <w:rPr>
                <w:szCs w:val="20"/>
                <w:lang w:val="cs-CZ"/>
              </w:rPr>
              <w:t xml:space="preserve"> FNOL </w:t>
            </w:r>
          </w:p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pečující o závislé osoby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Od 6</w:t>
            </w:r>
            <w:r w:rsidR="0058387A">
              <w:rPr>
                <w:szCs w:val="20"/>
                <w:lang w:val="cs-CZ"/>
              </w:rPr>
              <w:t>/</w:t>
            </w:r>
            <w:r w:rsidRPr="001A279C">
              <w:rPr>
                <w:szCs w:val="20"/>
                <w:lang w:val="cs-CZ"/>
              </w:rPr>
              <w:t xml:space="preserve">2023 každoroční revize a </w:t>
            </w:r>
            <w:proofErr w:type="spellStart"/>
            <w:r w:rsidRPr="001A279C">
              <w:rPr>
                <w:szCs w:val="20"/>
                <w:lang w:val="cs-CZ"/>
              </w:rPr>
              <w:t>aktua</w:t>
            </w:r>
            <w:r w:rsidR="001A279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lizace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3B27EC">
            <w:pPr>
              <w:spacing w:after="0" w:line="259" w:lineRule="auto"/>
              <w:ind w:left="0" w:right="159" w:firstLine="0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 xml:space="preserve">Počet/podíl </w:t>
            </w:r>
            <w:proofErr w:type="spellStart"/>
            <w:r w:rsidRPr="001A279C">
              <w:rPr>
                <w:szCs w:val="20"/>
                <w:lang w:val="cs-CZ"/>
              </w:rPr>
              <w:t>zaměst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nanců</w:t>
            </w:r>
            <w:proofErr w:type="spellEnd"/>
            <w:r w:rsidRPr="001A279C">
              <w:rPr>
                <w:szCs w:val="20"/>
                <w:lang w:val="cs-CZ"/>
              </w:rPr>
              <w:t xml:space="preserve"> využívajících </w:t>
            </w:r>
            <w:proofErr w:type="spellStart"/>
            <w:r w:rsidRPr="001A279C">
              <w:rPr>
                <w:szCs w:val="20"/>
                <w:lang w:val="cs-CZ"/>
              </w:rPr>
              <w:t>usta</w:t>
            </w:r>
            <w:r w:rsidR="003B27EC">
              <w:rPr>
                <w:szCs w:val="20"/>
                <w:lang w:val="cs-CZ"/>
              </w:rPr>
              <w:t>-</w:t>
            </w:r>
            <w:r w:rsidRPr="001A279C">
              <w:rPr>
                <w:szCs w:val="20"/>
                <w:lang w:val="cs-CZ"/>
              </w:rPr>
              <w:t>novení</w:t>
            </w:r>
            <w:proofErr w:type="spellEnd"/>
            <w:r w:rsidRPr="001A279C">
              <w:rPr>
                <w:szCs w:val="20"/>
                <w:lang w:val="cs-CZ"/>
              </w:rPr>
              <w:t xml:space="preserve"> Pracovního řádu FNOL upravující pod</w:t>
            </w:r>
            <w:r w:rsidR="003B27EC">
              <w:rPr>
                <w:szCs w:val="20"/>
                <w:lang w:val="cs-CZ"/>
              </w:rPr>
              <w:t>-</w:t>
            </w:r>
            <w:proofErr w:type="spellStart"/>
            <w:r w:rsidRPr="001A279C">
              <w:rPr>
                <w:szCs w:val="20"/>
                <w:lang w:val="cs-CZ"/>
              </w:rPr>
              <w:t>mínky</w:t>
            </w:r>
            <w:proofErr w:type="spellEnd"/>
            <w:r w:rsidRPr="001A279C">
              <w:rPr>
                <w:szCs w:val="20"/>
                <w:lang w:val="cs-CZ"/>
              </w:rPr>
              <w:t xml:space="preserve"> práce z domova v návaznosti na péči o závislé osoby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1A279C" w:rsidRDefault="00485A8D" w:rsidP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1A279C">
              <w:rPr>
                <w:szCs w:val="20"/>
                <w:lang w:val="cs-CZ"/>
              </w:rPr>
              <w:t>Garant GEP FNOL, vedoucí OPMČ, vedoucí OVLZ</w:t>
            </w:r>
            <w:r w:rsidR="00CE68EC">
              <w:rPr>
                <w:szCs w:val="20"/>
                <w:lang w:val="cs-CZ"/>
              </w:rPr>
              <w:t>.</w:t>
            </w:r>
          </w:p>
        </w:tc>
      </w:tr>
    </w:tbl>
    <w:p w:rsidR="006C2FC5" w:rsidRDefault="003B50DF" w:rsidP="008E78D5">
      <w:pPr>
        <w:spacing w:after="252" w:line="259" w:lineRule="auto"/>
        <w:ind w:left="178" w:right="0" w:firstLine="0"/>
        <w:jc w:val="left"/>
        <w:rPr>
          <w:lang w:val="cs-CZ"/>
        </w:rPr>
      </w:pPr>
      <w:r w:rsidRPr="00A6316C">
        <w:rPr>
          <w:lang w:val="cs-CZ"/>
        </w:rPr>
        <w:t xml:space="preserve"> </w:t>
      </w:r>
    </w:p>
    <w:p w:rsidR="00E900E8" w:rsidRPr="002731EB" w:rsidRDefault="003B50DF" w:rsidP="00C207D8">
      <w:pPr>
        <w:pStyle w:val="Nadpis2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lastRenderedPageBreak/>
        <w:t xml:space="preserve">4. </w:t>
      </w:r>
      <w:r w:rsidR="006C2FC5" w:rsidRPr="002731EB">
        <w:rPr>
          <w:color w:val="004F8A"/>
          <w:lang w:val="cs-CZ"/>
        </w:rPr>
        <w:t>Personální poli</w:t>
      </w:r>
      <w:r w:rsidR="00B87BB5" w:rsidRPr="002731EB">
        <w:rPr>
          <w:color w:val="004F8A"/>
          <w:lang w:val="cs-CZ"/>
        </w:rPr>
        <w:t>tika</w:t>
      </w:r>
    </w:p>
    <w:p w:rsidR="00E900E8" w:rsidRPr="002731EB" w:rsidRDefault="00485A8D" w:rsidP="00C207D8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464" w:type="dxa"/>
        <w:tblInd w:w="-147" w:type="dxa"/>
        <w:tblCellMar>
          <w:top w:w="4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760"/>
        <w:gridCol w:w="3429"/>
        <w:gridCol w:w="1983"/>
        <w:gridCol w:w="1417"/>
        <w:gridCol w:w="2494"/>
        <w:gridCol w:w="2381"/>
      </w:tblGrid>
      <w:tr w:rsidR="00F21DF1" w:rsidRPr="002731EB" w:rsidTr="00F21DF1">
        <w:trPr>
          <w:trHeight w:val="62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 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21DF1" w:rsidRPr="002731EB" w:rsidRDefault="00F21DF1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Odpovědnost</w:t>
            </w:r>
          </w:p>
        </w:tc>
      </w:tr>
      <w:tr w:rsidR="00F21DF1" w:rsidRPr="00A909D1" w:rsidTr="00F21DF1">
        <w:trPr>
          <w:trHeight w:val="104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Rozvíjet </w:t>
            </w:r>
            <w:proofErr w:type="spellStart"/>
            <w:r w:rsidRPr="00A909D1">
              <w:rPr>
                <w:szCs w:val="20"/>
                <w:lang w:val="cs-CZ"/>
              </w:rPr>
              <w:t>genderově</w:t>
            </w:r>
            <w:proofErr w:type="spellEnd"/>
            <w:r w:rsidRPr="00A909D1">
              <w:rPr>
                <w:szCs w:val="20"/>
                <w:lang w:val="cs-CZ"/>
              </w:rPr>
              <w:t xml:space="preserve"> korektní postup při náboru a výběru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Doplnění Zásad pro výběrová řízení ve FNOL o principy OTM – R (Open – Transparent – Merit </w:t>
            </w:r>
            <w:proofErr w:type="spellStart"/>
            <w:r w:rsidRPr="00A909D1">
              <w:rPr>
                <w:szCs w:val="20"/>
                <w:lang w:val="cs-CZ"/>
              </w:rPr>
              <w:t>Based</w:t>
            </w:r>
            <w:proofErr w:type="spellEnd"/>
            <w:r w:rsidRPr="00A909D1">
              <w:rPr>
                <w:szCs w:val="20"/>
                <w:lang w:val="cs-CZ"/>
              </w:rPr>
              <w:t xml:space="preserve"> </w:t>
            </w:r>
            <w:proofErr w:type="spellStart"/>
            <w:r w:rsidRPr="00A909D1">
              <w:rPr>
                <w:szCs w:val="20"/>
                <w:lang w:val="cs-CZ"/>
              </w:rPr>
              <w:t>Recruit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ment</w:t>
            </w:r>
            <w:proofErr w:type="spellEnd"/>
            <w:r w:rsidRPr="00A909D1">
              <w:rPr>
                <w:szCs w:val="20"/>
                <w:lang w:val="cs-CZ"/>
              </w:rPr>
              <w:t>, tj. otevřený a transparentní nábor a výběr na základě kvalit a kompetencí). Doporučení pro gen</w:t>
            </w:r>
            <w:r>
              <w:rPr>
                <w:szCs w:val="20"/>
                <w:lang w:val="cs-CZ"/>
              </w:rPr>
              <w:t>-</w:t>
            </w:r>
            <w:proofErr w:type="spellStart"/>
            <w:r w:rsidRPr="00A909D1">
              <w:rPr>
                <w:szCs w:val="20"/>
                <w:lang w:val="cs-CZ"/>
              </w:rPr>
              <w:t>derově</w:t>
            </w:r>
            <w:proofErr w:type="spellEnd"/>
            <w:r w:rsidRPr="00A909D1">
              <w:rPr>
                <w:szCs w:val="20"/>
                <w:lang w:val="cs-CZ"/>
              </w:rPr>
              <w:t xml:space="preserve"> korektní postup během náboru a výběru v této interní a souvisejících normách FNOL.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59" w:lineRule="auto"/>
              <w:ind w:left="0" w:right="27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Zaměstnanci/kyně zapojení do náboru a výběru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Od 12.2022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Aktualizace Zásad pro výběrová řízení ve FNOL a související interní nor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my.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Garant GEP FNOL, vedoucí OVLZ, vedoucí zaměstnanci</w:t>
            </w:r>
            <w:r>
              <w:rPr>
                <w:szCs w:val="20"/>
                <w:lang w:val="cs-CZ"/>
              </w:rPr>
              <w:t>.</w:t>
            </w:r>
          </w:p>
        </w:tc>
      </w:tr>
      <w:tr w:rsidR="00F21DF1" w:rsidRPr="00A909D1" w:rsidTr="00F21DF1">
        <w:trPr>
          <w:trHeight w:val="63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Usilovat o </w:t>
            </w:r>
            <w:proofErr w:type="spellStart"/>
            <w:r w:rsidRPr="00A909D1">
              <w:rPr>
                <w:szCs w:val="20"/>
                <w:lang w:val="cs-CZ"/>
              </w:rPr>
              <w:t>genderově</w:t>
            </w:r>
            <w:proofErr w:type="spellEnd"/>
            <w:r w:rsidRPr="00A909D1">
              <w:rPr>
                <w:szCs w:val="20"/>
                <w:lang w:val="cs-CZ"/>
              </w:rPr>
              <w:t xml:space="preserve"> </w:t>
            </w:r>
            <w:proofErr w:type="spellStart"/>
            <w:r w:rsidRPr="00A909D1">
              <w:rPr>
                <w:szCs w:val="20"/>
                <w:lang w:val="cs-CZ"/>
              </w:rPr>
              <w:t>vyvá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žené</w:t>
            </w:r>
            <w:proofErr w:type="spellEnd"/>
            <w:r w:rsidRPr="00A909D1">
              <w:rPr>
                <w:szCs w:val="20"/>
                <w:lang w:val="cs-CZ"/>
              </w:rPr>
              <w:t xml:space="preserve"> složení komisí ve </w:t>
            </w:r>
            <w:proofErr w:type="spellStart"/>
            <w:r w:rsidRPr="00A909D1">
              <w:rPr>
                <w:szCs w:val="20"/>
                <w:lang w:val="cs-CZ"/>
              </w:rPr>
              <w:t>výbě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rovém</w:t>
            </w:r>
            <w:proofErr w:type="spellEnd"/>
            <w:r w:rsidRPr="00A909D1">
              <w:rPr>
                <w:szCs w:val="20"/>
                <w:lang w:val="cs-CZ"/>
              </w:rPr>
              <w:t xml:space="preserve"> řízení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V Zásadách pro výběrová řízení ve FNOL nastavit explicitně požadavek na vyvážené složení výběrových komisí odpovídající oboru a povaze pracovišť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59" w:lineRule="auto"/>
              <w:ind w:left="0" w:right="27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Zaměstnanci/kyně zapojení do náboru a výběru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Od 12.2022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Zásady pro výběrová řízení ve FNOL – </w:t>
            </w:r>
            <w:proofErr w:type="spellStart"/>
            <w:r w:rsidRPr="00A909D1">
              <w:rPr>
                <w:szCs w:val="20"/>
                <w:lang w:val="cs-CZ"/>
              </w:rPr>
              <w:t>aktuali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zace</w:t>
            </w:r>
            <w:proofErr w:type="spellEnd"/>
            <w:r w:rsidRPr="00A909D1">
              <w:rPr>
                <w:szCs w:val="20"/>
                <w:lang w:val="cs-CZ"/>
              </w:rPr>
              <w:t xml:space="preserve"> Odkaz na web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Garant GEP FNOL, vedoucí OVLZ</w:t>
            </w:r>
            <w:r>
              <w:rPr>
                <w:szCs w:val="20"/>
                <w:lang w:val="cs-CZ"/>
              </w:rPr>
              <w:t>.</w:t>
            </w:r>
          </w:p>
        </w:tc>
      </w:tr>
      <w:tr w:rsidR="00F21DF1" w:rsidRPr="00A909D1" w:rsidTr="00F21DF1">
        <w:tblPrEx>
          <w:tblCellMar>
            <w:right w:w="106" w:type="dxa"/>
          </w:tblCellMar>
        </w:tblPrEx>
        <w:trPr>
          <w:trHeight w:val="96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Podporovat vyrovnaný pro</w:t>
            </w:r>
            <w:r>
              <w:rPr>
                <w:szCs w:val="20"/>
                <w:lang w:val="cs-CZ"/>
              </w:rPr>
              <w:t>-</w:t>
            </w:r>
            <w:proofErr w:type="spellStart"/>
            <w:r w:rsidRPr="00A909D1">
              <w:rPr>
                <w:szCs w:val="20"/>
                <w:lang w:val="cs-CZ"/>
              </w:rPr>
              <w:t>fesní</w:t>
            </w:r>
            <w:proofErr w:type="spellEnd"/>
            <w:r w:rsidRPr="00A909D1">
              <w:rPr>
                <w:szCs w:val="20"/>
                <w:lang w:val="cs-CZ"/>
              </w:rPr>
              <w:t xml:space="preserve"> růst a postup žen a mu</w:t>
            </w:r>
            <w:r>
              <w:rPr>
                <w:szCs w:val="20"/>
                <w:lang w:val="cs-CZ"/>
              </w:rPr>
              <w:t>-</w:t>
            </w:r>
            <w:proofErr w:type="spellStart"/>
            <w:r w:rsidRPr="00A909D1">
              <w:rPr>
                <w:szCs w:val="20"/>
                <w:lang w:val="cs-CZ"/>
              </w:rPr>
              <w:t>žů</w:t>
            </w:r>
            <w:proofErr w:type="spellEnd"/>
            <w:r w:rsidRPr="00A909D1">
              <w:rPr>
                <w:szCs w:val="20"/>
                <w:lang w:val="cs-CZ"/>
              </w:rPr>
              <w:t xml:space="preserve">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Vytvořit a zavést pravidla profesního postupu ve FNOL </w:t>
            </w:r>
          </w:p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 </w:t>
            </w:r>
          </w:p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59" w:lineRule="auto"/>
              <w:ind w:left="0" w:right="27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Zaměstnanci/kyně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Od 9.2023  </w:t>
            </w:r>
          </w:p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 </w:t>
            </w:r>
          </w:p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39" w:lineRule="auto"/>
              <w:ind w:left="2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Pravidla</w:t>
            </w:r>
            <w:r>
              <w:rPr>
                <w:szCs w:val="20"/>
                <w:lang w:val="cs-CZ"/>
              </w:rPr>
              <w:t xml:space="preserve"> </w:t>
            </w:r>
            <w:r w:rsidRPr="00A909D1">
              <w:rPr>
                <w:szCs w:val="20"/>
                <w:lang w:val="cs-CZ"/>
              </w:rPr>
              <w:t xml:space="preserve">profesního </w:t>
            </w:r>
            <w:r>
              <w:rPr>
                <w:szCs w:val="20"/>
                <w:lang w:val="cs-CZ"/>
              </w:rPr>
              <w:t>p</w:t>
            </w:r>
            <w:r w:rsidRPr="00A909D1">
              <w:rPr>
                <w:szCs w:val="20"/>
                <w:lang w:val="cs-CZ"/>
              </w:rPr>
              <w:t>o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stupu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39" w:lineRule="auto"/>
              <w:ind w:left="2" w:right="242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Garant GEP FNOL, vedoucí OVLZ, vedoucí zaměstnanci</w:t>
            </w:r>
            <w:r>
              <w:rPr>
                <w:szCs w:val="20"/>
                <w:lang w:val="cs-CZ"/>
              </w:rPr>
              <w:t>.</w:t>
            </w:r>
          </w:p>
        </w:tc>
      </w:tr>
      <w:tr w:rsidR="00F21DF1" w:rsidRPr="00A909D1" w:rsidTr="00F21DF1">
        <w:tblPrEx>
          <w:tblCellMar>
            <w:right w:w="106" w:type="dxa"/>
          </w:tblCellMar>
        </w:tblPrEx>
        <w:trPr>
          <w:trHeight w:val="63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95" w:firstLine="0"/>
              <w:rPr>
                <w:szCs w:val="20"/>
                <w:lang w:val="cs-CZ"/>
              </w:rPr>
            </w:pPr>
            <w:r w:rsidRPr="00A909D1">
              <w:rPr>
                <w:color w:val="auto"/>
                <w:szCs w:val="20"/>
                <w:lang w:val="cs-CZ"/>
              </w:rPr>
              <w:t xml:space="preserve">Aktualizovat </w:t>
            </w:r>
            <w:r w:rsidRPr="00A909D1">
              <w:rPr>
                <w:szCs w:val="20"/>
                <w:lang w:val="cs-CZ"/>
              </w:rPr>
              <w:t xml:space="preserve">průběh a </w:t>
            </w:r>
            <w:proofErr w:type="spellStart"/>
            <w:r>
              <w:rPr>
                <w:szCs w:val="20"/>
                <w:lang w:val="cs-CZ"/>
              </w:rPr>
              <w:t>v</w:t>
            </w:r>
            <w:r w:rsidRPr="00A909D1">
              <w:rPr>
                <w:szCs w:val="20"/>
                <w:lang w:val="cs-CZ"/>
              </w:rPr>
              <w:t>ý</w:t>
            </w:r>
            <w:proofErr w:type="spellEnd"/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stupy motivačního hodno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cení zaměstnanců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Aktualizovat stávající motivační hodnocení zaměstnanců  </w:t>
            </w:r>
          </w:p>
          <w:p w:rsidR="00F21DF1" w:rsidRPr="00A909D1" w:rsidRDefault="00F21DF1" w:rsidP="00CF60EF">
            <w:pPr>
              <w:spacing w:after="0" w:line="20" w:lineRule="atLeast"/>
              <w:ind w:left="0" w:right="0" w:firstLine="0"/>
              <w:rPr>
                <w:szCs w:val="20"/>
                <w:lang w:val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59" w:lineRule="auto"/>
              <w:ind w:left="0" w:right="27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Zaměstnanci/kyně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Od 12/2022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Revize a aktualizace </w:t>
            </w:r>
            <w:proofErr w:type="spellStart"/>
            <w:r w:rsidRPr="00A909D1">
              <w:rPr>
                <w:szCs w:val="20"/>
                <w:lang w:val="cs-CZ"/>
              </w:rPr>
              <w:t>mo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tivačního</w:t>
            </w:r>
            <w:proofErr w:type="spellEnd"/>
            <w:r w:rsidRPr="00A909D1">
              <w:rPr>
                <w:szCs w:val="20"/>
                <w:lang w:val="cs-CZ"/>
              </w:rPr>
              <w:t xml:space="preserve"> hodnocení za</w:t>
            </w:r>
            <w:r>
              <w:rPr>
                <w:szCs w:val="20"/>
                <w:lang w:val="cs-CZ"/>
              </w:rPr>
              <w:t>-</w:t>
            </w:r>
            <w:proofErr w:type="spellStart"/>
            <w:r w:rsidRPr="00A909D1">
              <w:rPr>
                <w:szCs w:val="20"/>
                <w:lang w:val="cs-CZ"/>
              </w:rPr>
              <w:t>městnanců</w:t>
            </w:r>
            <w:proofErr w:type="spellEnd"/>
            <w:r w:rsidRPr="00A909D1">
              <w:rPr>
                <w:szCs w:val="20"/>
                <w:lang w:val="cs-CZ"/>
              </w:rPr>
              <w:t xml:space="preserve"> FNOL</w:t>
            </w:r>
          </w:p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 </w:t>
            </w:r>
          </w:p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Optimálně on-line nástroj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3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Garant GEP FNOL, vedoucí OVLZ</w:t>
            </w:r>
            <w:r>
              <w:rPr>
                <w:szCs w:val="20"/>
                <w:lang w:val="cs-CZ"/>
              </w:rPr>
              <w:t>.</w:t>
            </w:r>
          </w:p>
        </w:tc>
      </w:tr>
      <w:tr w:rsidR="00F21DF1" w:rsidRPr="00A909D1" w:rsidTr="00F21DF1">
        <w:tblPrEx>
          <w:tblCellMar>
            <w:right w:w="106" w:type="dxa"/>
          </w:tblCellMar>
        </w:tblPrEx>
        <w:trPr>
          <w:trHeight w:val="2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Prohlubování a rozvíjení </w:t>
            </w:r>
            <w:proofErr w:type="spellStart"/>
            <w:r w:rsidRPr="00A909D1">
              <w:rPr>
                <w:szCs w:val="20"/>
                <w:lang w:val="cs-CZ"/>
              </w:rPr>
              <w:t>age</w:t>
            </w:r>
            <w:proofErr w:type="spellEnd"/>
            <w:r w:rsidRPr="00A909D1">
              <w:rPr>
                <w:szCs w:val="20"/>
                <w:lang w:val="cs-CZ"/>
              </w:rPr>
              <w:t xml:space="preserve"> managementu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tabs>
                <w:tab w:val="left" w:pos="1985"/>
              </w:tabs>
              <w:spacing w:after="60" w:line="20" w:lineRule="atLeast"/>
              <w:ind w:left="11" w:right="0" w:hanging="11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>Zaměření na absolventské pro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gramy FNOL – standardizace </w:t>
            </w:r>
            <w:proofErr w:type="spellStart"/>
            <w:r w:rsidRPr="00A909D1">
              <w:rPr>
                <w:szCs w:val="20"/>
                <w:lang w:val="cs-CZ"/>
              </w:rPr>
              <w:t>ná</w:t>
            </w:r>
            <w:proofErr w:type="spellEnd"/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stupu absolventů jak </w:t>
            </w:r>
            <w:proofErr w:type="gramStart"/>
            <w:r w:rsidRPr="00A909D1">
              <w:rPr>
                <w:szCs w:val="20"/>
                <w:lang w:val="cs-CZ"/>
              </w:rPr>
              <w:t>lékařských</w:t>
            </w:r>
            <w:proofErr w:type="gramEnd"/>
            <w:r w:rsidRPr="00A909D1">
              <w:rPr>
                <w:szCs w:val="20"/>
                <w:lang w:val="cs-CZ"/>
              </w:rPr>
              <w:t xml:space="preserve"> tak nelékařských zdravotnických oborů, optimalizace náboru, výběru, </w:t>
            </w:r>
            <w:proofErr w:type="spellStart"/>
            <w:r w:rsidRPr="00A909D1">
              <w:rPr>
                <w:szCs w:val="20"/>
                <w:lang w:val="cs-CZ"/>
              </w:rPr>
              <w:t>zahá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jení</w:t>
            </w:r>
            <w:proofErr w:type="spellEnd"/>
            <w:r w:rsidRPr="00A909D1">
              <w:rPr>
                <w:szCs w:val="20"/>
                <w:lang w:val="cs-CZ"/>
              </w:rPr>
              <w:t xml:space="preserve"> specializačního vzdělávání a za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jištění jejich následného profesního a odborného rozvoje, dalšího </w:t>
            </w:r>
            <w:proofErr w:type="spellStart"/>
            <w:r w:rsidRPr="00A909D1">
              <w:rPr>
                <w:szCs w:val="20"/>
                <w:lang w:val="cs-CZ"/>
              </w:rPr>
              <w:t>vzdě</w:t>
            </w:r>
            <w:proofErr w:type="spellEnd"/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 xml:space="preserve">lávání v souladu s platnou </w:t>
            </w:r>
            <w:proofErr w:type="spellStart"/>
            <w:r w:rsidRPr="00A909D1">
              <w:rPr>
                <w:szCs w:val="20"/>
                <w:lang w:val="cs-CZ"/>
              </w:rPr>
              <w:t>legislati</w:t>
            </w:r>
            <w:r>
              <w:rPr>
                <w:szCs w:val="20"/>
                <w:lang w:val="cs-CZ"/>
              </w:rPr>
              <w:t>-</w:t>
            </w:r>
            <w:r w:rsidRPr="00A909D1">
              <w:rPr>
                <w:szCs w:val="20"/>
                <w:lang w:val="cs-CZ"/>
              </w:rPr>
              <w:t>vou</w:t>
            </w:r>
            <w:proofErr w:type="spellEnd"/>
            <w:r w:rsidRPr="00A909D1">
              <w:rPr>
                <w:szCs w:val="20"/>
                <w:lang w:val="cs-CZ"/>
              </w:rPr>
              <w:t xml:space="preserve"> a potřebami FNOL.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CF60EF">
            <w:pPr>
              <w:spacing w:after="0" w:line="259" w:lineRule="auto"/>
              <w:ind w:left="0" w:right="27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Zaměstnanci/kyně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Od 12/2022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DF1" w:rsidRPr="00A909D1" w:rsidRDefault="00F21DF1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F1" w:rsidRPr="00A909D1" w:rsidRDefault="00F21DF1" w:rsidP="00471F3B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A909D1">
              <w:rPr>
                <w:szCs w:val="20"/>
                <w:lang w:val="cs-CZ"/>
              </w:rPr>
              <w:t xml:space="preserve">Garant GEP FNOL, vedoucí OVLZ, náměstek LP, náměstek </w:t>
            </w:r>
            <w:r>
              <w:rPr>
                <w:szCs w:val="20"/>
                <w:lang w:val="cs-CZ"/>
              </w:rPr>
              <w:t>NO.</w:t>
            </w:r>
          </w:p>
        </w:tc>
      </w:tr>
    </w:tbl>
    <w:p w:rsidR="009F09C8" w:rsidRPr="00A6316C" w:rsidRDefault="009F09C8" w:rsidP="0075731B">
      <w:pPr>
        <w:spacing w:after="249" w:line="259" w:lineRule="auto"/>
        <w:ind w:left="0" w:right="0" w:firstLine="0"/>
        <w:jc w:val="left"/>
        <w:rPr>
          <w:lang w:val="cs-CZ"/>
        </w:rPr>
      </w:pPr>
    </w:p>
    <w:p w:rsidR="00E900E8" w:rsidRPr="002731EB" w:rsidRDefault="00AE0585" w:rsidP="00323918">
      <w:pPr>
        <w:pStyle w:val="Nadpis2"/>
        <w:spacing w:line="266" w:lineRule="auto"/>
        <w:ind w:left="0" w:hanging="11"/>
        <w:rPr>
          <w:color w:val="004F8A"/>
          <w:lang w:val="cs-CZ"/>
        </w:rPr>
      </w:pPr>
      <w:r w:rsidRPr="002731EB">
        <w:rPr>
          <w:color w:val="004F8A"/>
          <w:lang w:val="cs-CZ"/>
        </w:rPr>
        <w:lastRenderedPageBreak/>
        <w:t>5</w:t>
      </w:r>
      <w:r w:rsidR="003B50DF" w:rsidRPr="002731EB">
        <w:rPr>
          <w:color w:val="004F8A"/>
          <w:lang w:val="cs-CZ"/>
        </w:rPr>
        <w:t xml:space="preserve">. Integrace genderové dimenze do obsahu výzkumu a inovací </w:t>
      </w:r>
    </w:p>
    <w:p w:rsidR="00E900E8" w:rsidRPr="002731EB" w:rsidRDefault="00485A8D" w:rsidP="00323918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484" w:type="dxa"/>
        <w:tblInd w:w="-147" w:type="dxa"/>
        <w:tblCellMar>
          <w:top w:w="42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778"/>
        <w:gridCol w:w="3430"/>
        <w:gridCol w:w="1984"/>
        <w:gridCol w:w="1417"/>
        <w:gridCol w:w="2494"/>
        <w:gridCol w:w="2381"/>
      </w:tblGrid>
      <w:tr w:rsidR="002731EB" w:rsidRPr="002731EB" w:rsidTr="002731EB">
        <w:trPr>
          <w:trHeight w:val="6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A8D" w:rsidRPr="002731EB" w:rsidRDefault="00485A8D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A8D" w:rsidRPr="002731EB" w:rsidRDefault="00485A8D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A8D" w:rsidRPr="002731EB" w:rsidRDefault="00485A8D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A8D" w:rsidRPr="002731EB" w:rsidRDefault="00485A8D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A8D" w:rsidRPr="002731EB" w:rsidRDefault="00485A8D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485A8D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 xml:space="preserve">Odpovědnost </w:t>
            </w:r>
          </w:p>
        </w:tc>
      </w:tr>
      <w:tr w:rsidR="00485A8D" w:rsidRPr="00323918" w:rsidTr="00323918">
        <w:trPr>
          <w:trHeight w:val="63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Podpora integrace </w:t>
            </w:r>
            <w:proofErr w:type="spellStart"/>
            <w:r w:rsidRPr="00323918">
              <w:rPr>
                <w:szCs w:val="20"/>
                <w:lang w:val="cs-CZ"/>
              </w:rPr>
              <w:t>gende</w:t>
            </w:r>
            <w:r w:rsidR="003B27EC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>rového</w:t>
            </w:r>
            <w:proofErr w:type="spellEnd"/>
            <w:r w:rsidRPr="00323918">
              <w:rPr>
                <w:szCs w:val="20"/>
                <w:lang w:val="cs-CZ"/>
              </w:rPr>
              <w:t xml:space="preserve"> rozměru do vzdělá</w:t>
            </w:r>
            <w:r w:rsidR="003B27EC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 xml:space="preserve">vacích aktivit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Doplnění stávajících aktivit, </w:t>
            </w:r>
            <w:r w:rsidR="00B318F5" w:rsidRPr="00323918">
              <w:rPr>
                <w:szCs w:val="20"/>
                <w:lang w:val="cs-CZ"/>
              </w:rPr>
              <w:t>e-</w:t>
            </w:r>
            <w:proofErr w:type="spellStart"/>
            <w:r w:rsidR="00B318F5" w:rsidRPr="00323918">
              <w:rPr>
                <w:szCs w:val="20"/>
                <w:lang w:val="cs-CZ"/>
              </w:rPr>
              <w:t>lear</w:t>
            </w:r>
            <w:proofErr w:type="spellEnd"/>
            <w:r w:rsidR="00323918">
              <w:rPr>
                <w:szCs w:val="20"/>
                <w:lang w:val="cs-CZ"/>
              </w:rPr>
              <w:t>-</w:t>
            </w:r>
            <w:proofErr w:type="spellStart"/>
            <w:r w:rsidR="00B318F5" w:rsidRPr="00323918">
              <w:rPr>
                <w:szCs w:val="20"/>
                <w:lang w:val="cs-CZ"/>
              </w:rPr>
              <w:t>ning</w:t>
            </w:r>
            <w:proofErr w:type="spellEnd"/>
            <w:r w:rsidR="00B318F5" w:rsidRPr="00323918">
              <w:rPr>
                <w:szCs w:val="20"/>
                <w:lang w:val="cs-CZ"/>
              </w:rPr>
              <w:t xml:space="preserve">, </w:t>
            </w:r>
            <w:r w:rsidRPr="00323918">
              <w:rPr>
                <w:szCs w:val="20"/>
                <w:lang w:val="cs-CZ"/>
              </w:rPr>
              <w:t xml:space="preserve">školení a dalších akcí o genderovou dimenzi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Zaměstnanci </w:t>
            </w:r>
          </w:p>
          <w:p w:rsidR="00485A8D" w:rsidRPr="00323918" w:rsidRDefault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Od </w:t>
            </w:r>
            <w:r w:rsidR="00B318F5" w:rsidRPr="00323918">
              <w:rPr>
                <w:szCs w:val="20"/>
                <w:lang w:val="cs-CZ"/>
              </w:rPr>
              <w:t>9</w:t>
            </w:r>
            <w:r w:rsidR="00323918">
              <w:rPr>
                <w:szCs w:val="20"/>
                <w:lang w:val="cs-CZ"/>
              </w:rPr>
              <w:t>/</w:t>
            </w:r>
            <w:r w:rsidR="00485A8D" w:rsidRPr="00323918">
              <w:rPr>
                <w:szCs w:val="20"/>
                <w:lang w:val="cs-CZ"/>
              </w:rPr>
              <w:t xml:space="preserve">2022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Počet realizovaných akcí </w:t>
            </w:r>
          </w:p>
          <w:p w:rsidR="00485A8D" w:rsidRPr="00323918" w:rsidRDefault="00485A8D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Počet a struktura </w:t>
            </w:r>
            <w:r w:rsidR="00B318F5" w:rsidRPr="00323918">
              <w:rPr>
                <w:szCs w:val="20"/>
                <w:lang w:val="cs-CZ"/>
              </w:rPr>
              <w:t>účast</w:t>
            </w:r>
            <w:r w:rsidR="000A3231">
              <w:rPr>
                <w:szCs w:val="20"/>
                <w:lang w:val="cs-CZ"/>
              </w:rPr>
              <w:t>-</w:t>
            </w:r>
            <w:proofErr w:type="spellStart"/>
            <w:r w:rsidR="00B318F5" w:rsidRPr="00323918">
              <w:rPr>
                <w:szCs w:val="20"/>
                <w:lang w:val="cs-CZ"/>
              </w:rPr>
              <w:t>níků</w:t>
            </w:r>
            <w:proofErr w:type="spellEnd"/>
            <w:r w:rsidR="00B318F5" w:rsidRPr="00323918">
              <w:rPr>
                <w:szCs w:val="20"/>
                <w:lang w:val="cs-CZ"/>
              </w:rPr>
              <w:t xml:space="preserve"> e-</w:t>
            </w:r>
            <w:proofErr w:type="spellStart"/>
            <w:r w:rsidR="00B318F5" w:rsidRPr="00323918">
              <w:rPr>
                <w:szCs w:val="20"/>
                <w:lang w:val="cs-CZ"/>
              </w:rPr>
              <w:t>learningu</w:t>
            </w:r>
            <w:proofErr w:type="spellEnd"/>
            <w:r w:rsidR="00B318F5" w:rsidRPr="00323918">
              <w:rPr>
                <w:szCs w:val="20"/>
                <w:lang w:val="cs-CZ"/>
              </w:rPr>
              <w:t xml:space="preserve">, počet a struktura </w:t>
            </w:r>
            <w:r w:rsidRPr="00323918">
              <w:rPr>
                <w:szCs w:val="20"/>
                <w:lang w:val="cs-CZ"/>
              </w:rPr>
              <w:t xml:space="preserve">proškolených osob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Garant GEP FNOL</w:t>
            </w:r>
            <w:r w:rsidR="00F21DF1">
              <w:rPr>
                <w:szCs w:val="20"/>
                <w:lang w:val="cs-CZ"/>
              </w:rPr>
              <w:t>,</w:t>
            </w:r>
          </w:p>
          <w:p w:rsidR="009A6957" w:rsidRPr="00323918" w:rsidRDefault="00F21DF1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v</w:t>
            </w:r>
            <w:r w:rsidR="009A6957" w:rsidRPr="00323918">
              <w:rPr>
                <w:szCs w:val="20"/>
                <w:lang w:val="cs-CZ"/>
              </w:rPr>
              <w:t>edoucí</w:t>
            </w:r>
            <w:r w:rsidR="00CE68EC">
              <w:rPr>
                <w:szCs w:val="20"/>
                <w:lang w:val="cs-CZ"/>
              </w:rPr>
              <w:t xml:space="preserve"> </w:t>
            </w:r>
            <w:proofErr w:type="spellStart"/>
            <w:r w:rsidR="00CE68EC">
              <w:rPr>
                <w:szCs w:val="20"/>
                <w:lang w:val="cs-CZ"/>
              </w:rPr>
              <w:t>O</w:t>
            </w:r>
            <w:r w:rsidR="009A6957" w:rsidRPr="00323918">
              <w:rPr>
                <w:szCs w:val="20"/>
                <w:lang w:val="cs-CZ"/>
              </w:rPr>
              <w:t>VaV</w:t>
            </w:r>
            <w:proofErr w:type="spellEnd"/>
            <w:r w:rsidR="00CE68EC">
              <w:rPr>
                <w:szCs w:val="20"/>
                <w:lang w:val="cs-CZ"/>
              </w:rPr>
              <w:t>,</w:t>
            </w:r>
          </w:p>
          <w:p w:rsidR="009A6957" w:rsidRPr="00323918" w:rsidRDefault="00F21DF1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v</w:t>
            </w:r>
            <w:r w:rsidR="009A6957" w:rsidRPr="00323918">
              <w:rPr>
                <w:szCs w:val="20"/>
                <w:lang w:val="cs-CZ"/>
              </w:rPr>
              <w:t>edoucí</w:t>
            </w:r>
            <w:r w:rsidR="00524118">
              <w:rPr>
                <w:szCs w:val="20"/>
                <w:lang w:val="cs-CZ"/>
              </w:rPr>
              <w:t xml:space="preserve"> OPP.</w:t>
            </w:r>
          </w:p>
        </w:tc>
      </w:tr>
      <w:tr w:rsidR="00485A8D" w:rsidRPr="00323918" w:rsidTr="00323918">
        <w:trPr>
          <w:trHeight w:val="84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 w:rsidP="003B27EC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Zajištění rovných podmínek zastoupení žen a mužů při hodnocení projektů ve vědě a výzkumu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Genderová vyrovnanost v hodnoticích komisích interních projektů s přihlédnutím k možnostem a při zachování hlavního kritéria odbornosti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Zaměstnanci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Od </w:t>
            </w:r>
            <w:r w:rsidR="00B318F5" w:rsidRPr="00323918">
              <w:rPr>
                <w:szCs w:val="20"/>
                <w:lang w:val="cs-CZ"/>
              </w:rPr>
              <w:t>1</w:t>
            </w:r>
            <w:r w:rsidR="00323918">
              <w:rPr>
                <w:szCs w:val="20"/>
                <w:lang w:val="cs-CZ"/>
              </w:rPr>
              <w:t>/</w:t>
            </w:r>
            <w:r w:rsidRPr="00323918">
              <w:rPr>
                <w:szCs w:val="20"/>
                <w:lang w:val="cs-CZ"/>
              </w:rPr>
              <w:t xml:space="preserve">2023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8D" w:rsidRPr="00323918" w:rsidRDefault="00485A8D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Analýzy složení </w:t>
            </w:r>
            <w:proofErr w:type="spellStart"/>
            <w:r w:rsidRPr="00323918">
              <w:rPr>
                <w:szCs w:val="20"/>
                <w:lang w:val="cs-CZ"/>
              </w:rPr>
              <w:t>hodnoti</w:t>
            </w:r>
            <w:proofErr w:type="spellEnd"/>
            <w:r w:rsidR="000A3231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>cích komisí a řešitelských týmů a jejich průběžné vyhodnocování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5" w:rsidRPr="00323918" w:rsidRDefault="00B318F5" w:rsidP="00B318F5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Garant GEP FNOL</w:t>
            </w:r>
          </w:p>
          <w:p w:rsidR="00485A8D" w:rsidRPr="00323918" w:rsidRDefault="00F21DF1" w:rsidP="00524118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v</w:t>
            </w:r>
            <w:r w:rsidR="00B318F5" w:rsidRPr="00323918">
              <w:rPr>
                <w:szCs w:val="20"/>
                <w:lang w:val="cs-CZ"/>
              </w:rPr>
              <w:t>edoucí</w:t>
            </w:r>
            <w:r w:rsidR="00524118">
              <w:rPr>
                <w:szCs w:val="20"/>
                <w:lang w:val="cs-CZ"/>
              </w:rPr>
              <w:t xml:space="preserve"> </w:t>
            </w:r>
            <w:proofErr w:type="spellStart"/>
            <w:r w:rsidR="00524118">
              <w:rPr>
                <w:szCs w:val="20"/>
                <w:lang w:val="cs-CZ"/>
              </w:rPr>
              <w:t>O</w:t>
            </w:r>
            <w:r w:rsidR="00B318F5" w:rsidRPr="00323918">
              <w:rPr>
                <w:szCs w:val="20"/>
                <w:lang w:val="cs-CZ"/>
              </w:rPr>
              <w:t>VaV</w:t>
            </w:r>
            <w:proofErr w:type="spellEnd"/>
            <w:r w:rsidR="00524118">
              <w:rPr>
                <w:szCs w:val="20"/>
                <w:lang w:val="cs-CZ"/>
              </w:rPr>
              <w:t>, v</w:t>
            </w:r>
            <w:r w:rsidR="00B318F5" w:rsidRPr="00323918">
              <w:rPr>
                <w:szCs w:val="20"/>
                <w:lang w:val="cs-CZ"/>
              </w:rPr>
              <w:t xml:space="preserve">edoucí </w:t>
            </w:r>
            <w:r w:rsidR="00524118">
              <w:rPr>
                <w:szCs w:val="20"/>
                <w:lang w:val="cs-CZ"/>
              </w:rPr>
              <w:t>OPP</w:t>
            </w:r>
            <w:r w:rsidR="00A15DC9">
              <w:rPr>
                <w:szCs w:val="20"/>
                <w:lang w:val="cs-CZ"/>
              </w:rPr>
              <w:t>.</w:t>
            </w:r>
          </w:p>
        </w:tc>
      </w:tr>
    </w:tbl>
    <w:p w:rsidR="00BF5124" w:rsidRDefault="00BF5124">
      <w:pPr>
        <w:spacing w:after="0" w:line="259" w:lineRule="auto"/>
        <w:ind w:left="178" w:right="0" w:firstLine="0"/>
        <w:jc w:val="left"/>
        <w:rPr>
          <w:lang w:val="cs-CZ"/>
        </w:rPr>
      </w:pPr>
    </w:p>
    <w:p w:rsidR="00BF5124" w:rsidRPr="00A6316C" w:rsidRDefault="00BF5124">
      <w:pPr>
        <w:spacing w:after="0" w:line="259" w:lineRule="auto"/>
        <w:ind w:left="178" w:right="0" w:firstLine="0"/>
        <w:jc w:val="left"/>
        <w:rPr>
          <w:lang w:val="cs-CZ"/>
        </w:rPr>
      </w:pPr>
    </w:p>
    <w:p w:rsidR="00E900E8" w:rsidRPr="002731EB" w:rsidRDefault="00AE0585" w:rsidP="00323918">
      <w:pPr>
        <w:pStyle w:val="Nadpis2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>6</w:t>
      </w:r>
      <w:r w:rsidR="003B50DF" w:rsidRPr="002731EB">
        <w:rPr>
          <w:color w:val="004F8A"/>
          <w:lang w:val="cs-CZ"/>
        </w:rPr>
        <w:t>. Alokace lidských a finančních zdrojů pro řešení problematiky genderové rovnosti</w:t>
      </w:r>
      <w:r w:rsidR="003B50DF" w:rsidRPr="002731EB">
        <w:rPr>
          <w:b w:val="0"/>
          <w:color w:val="004F8A"/>
          <w:lang w:val="cs-CZ"/>
        </w:rPr>
        <w:t xml:space="preserve"> </w:t>
      </w:r>
    </w:p>
    <w:p w:rsidR="00485A8D" w:rsidRPr="002731EB" w:rsidRDefault="00485A8D" w:rsidP="00323918">
      <w:pPr>
        <w:pStyle w:val="Nadpis3"/>
        <w:ind w:left="0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502" w:type="dxa"/>
        <w:tblInd w:w="-147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778"/>
        <w:gridCol w:w="3458"/>
        <w:gridCol w:w="1984"/>
        <w:gridCol w:w="1407"/>
        <w:gridCol w:w="2494"/>
        <w:gridCol w:w="2381"/>
      </w:tblGrid>
      <w:tr w:rsidR="002731EB" w:rsidRPr="002731EB" w:rsidTr="002731EB">
        <w:trPr>
          <w:trHeight w:val="66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9A6957" w:rsidRPr="002731EB" w:rsidRDefault="009A6957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9A6957" w:rsidRPr="002731EB" w:rsidRDefault="00B318F5" w:rsidP="004318C2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Odpovědnost</w:t>
            </w:r>
          </w:p>
        </w:tc>
      </w:tr>
      <w:tr w:rsidR="009A6957" w:rsidRPr="00323918" w:rsidTr="00323918">
        <w:trPr>
          <w:trHeight w:val="14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Institucionální zabezpečení agendy genderové rovnosti  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 w:rsidP="00323918">
            <w:pPr>
              <w:spacing w:after="0" w:line="259" w:lineRule="auto"/>
              <w:ind w:left="0" w:right="9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Na úrovni vedení FNOL je určen garant pro genderovou rovnost, který bude při naplňování aktivit GEP FNOL spolupracovat s ostatními členy vedení FNOL, s pracovišti FNOL a zástupci relevantních odborů, bude vytvořena dostatečná kapacita pro podporu této nové agendy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Zaměstnanci </w:t>
            </w:r>
          </w:p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Veřejnost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Od 9</w:t>
            </w:r>
            <w:r w:rsidR="00323918">
              <w:rPr>
                <w:szCs w:val="20"/>
                <w:lang w:val="cs-CZ"/>
              </w:rPr>
              <w:t>/</w:t>
            </w:r>
            <w:r w:rsidRPr="00323918">
              <w:rPr>
                <w:szCs w:val="20"/>
                <w:lang w:val="cs-CZ"/>
              </w:rPr>
              <w:t>2022</w:t>
            </w:r>
            <w:r w:rsidR="009A6957" w:rsidRPr="00323918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 w:rsidP="000A3231">
            <w:pPr>
              <w:spacing w:after="0" w:line="23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Ve FNOL působí garant agendy genderové rovno</w:t>
            </w:r>
            <w:r w:rsidR="000A3231">
              <w:rPr>
                <w:szCs w:val="20"/>
                <w:lang w:val="cs-CZ"/>
              </w:rPr>
              <w:t>-</w:t>
            </w:r>
            <w:proofErr w:type="spellStart"/>
            <w:r w:rsidRPr="00323918">
              <w:rPr>
                <w:szCs w:val="20"/>
                <w:lang w:val="cs-CZ"/>
              </w:rPr>
              <w:t>sti</w:t>
            </w:r>
            <w:proofErr w:type="spellEnd"/>
            <w:r w:rsidRPr="00323918">
              <w:rPr>
                <w:szCs w:val="20"/>
                <w:lang w:val="cs-CZ"/>
              </w:rPr>
              <w:t xml:space="preserve">  </w:t>
            </w:r>
          </w:p>
          <w:p w:rsidR="009A6957" w:rsidRPr="00323918" w:rsidRDefault="009A6957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  <w:p w:rsidR="009A6957" w:rsidRPr="00323918" w:rsidRDefault="009A6957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  <w:p w:rsidR="009A6957" w:rsidRPr="00323918" w:rsidRDefault="009A6957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B318F5">
            <w:pPr>
              <w:spacing w:after="0" w:line="23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Garant GEP FNOL, </w:t>
            </w:r>
            <w:r w:rsidR="00227B47" w:rsidRPr="00323918">
              <w:rPr>
                <w:szCs w:val="20"/>
                <w:lang w:val="cs-CZ"/>
              </w:rPr>
              <w:t>ředitel FNOL</w:t>
            </w:r>
            <w:r w:rsidR="00524118">
              <w:rPr>
                <w:szCs w:val="20"/>
                <w:lang w:val="cs-CZ"/>
              </w:rPr>
              <w:t>.</w:t>
            </w:r>
            <w:r w:rsidR="00227B47" w:rsidRPr="00323918">
              <w:rPr>
                <w:szCs w:val="20"/>
                <w:lang w:val="cs-CZ"/>
              </w:rPr>
              <w:t xml:space="preserve"> </w:t>
            </w:r>
          </w:p>
        </w:tc>
      </w:tr>
      <w:tr w:rsidR="009A6957" w:rsidRPr="00323918" w:rsidTr="00323918">
        <w:trPr>
          <w:trHeight w:val="63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Vytvořit zdroje pro </w:t>
            </w:r>
            <w:proofErr w:type="spellStart"/>
            <w:r w:rsidRPr="00323918">
              <w:rPr>
                <w:szCs w:val="20"/>
                <w:lang w:val="cs-CZ"/>
              </w:rPr>
              <w:t>implemen</w:t>
            </w:r>
            <w:r w:rsidR="00B9289F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>taci</w:t>
            </w:r>
            <w:proofErr w:type="spellEnd"/>
            <w:r w:rsidRPr="00323918">
              <w:rPr>
                <w:szCs w:val="20"/>
                <w:lang w:val="cs-CZ"/>
              </w:rPr>
              <w:t xml:space="preserve"> GEP FNOL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 w:rsidP="00323918">
            <w:pPr>
              <w:spacing w:after="0" w:line="259" w:lineRule="auto"/>
              <w:ind w:left="0" w:right="9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Zajistit finanční zdroje pro realizaci opatření v oblastech GEP FNOL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Zaměstnanci </w:t>
            </w:r>
          </w:p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 </w:t>
            </w:r>
          </w:p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Veřejnost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Rozpočet </w:t>
            </w:r>
            <w:r w:rsidR="00227B47" w:rsidRPr="00323918">
              <w:rPr>
                <w:szCs w:val="20"/>
                <w:lang w:val="cs-CZ"/>
              </w:rPr>
              <w:t xml:space="preserve">pro </w:t>
            </w:r>
            <w:r w:rsidRPr="00323918">
              <w:rPr>
                <w:szCs w:val="20"/>
                <w:lang w:val="cs-CZ"/>
              </w:rPr>
              <w:t>rok 2022</w:t>
            </w:r>
            <w:r w:rsidR="00227B47" w:rsidRPr="00323918">
              <w:rPr>
                <w:szCs w:val="20"/>
                <w:lang w:val="cs-CZ"/>
              </w:rPr>
              <w:t xml:space="preserve"> a dále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9A6957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Zajištěný rozpočet pro financování aktivit GEP FNOL na léta 2022–2024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57" w:rsidRPr="00323918" w:rsidRDefault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Garant GEP FNOL, ředitel FNOL</w:t>
            </w:r>
            <w:r w:rsidR="00524118">
              <w:rPr>
                <w:szCs w:val="20"/>
                <w:lang w:val="cs-CZ"/>
              </w:rPr>
              <w:t>,</w:t>
            </w:r>
            <w:r w:rsidRPr="00323918">
              <w:rPr>
                <w:szCs w:val="20"/>
                <w:lang w:val="cs-CZ"/>
              </w:rPr>
              <w:t xml:space="preserve"> ekonomický náměstek</w:t>
            </w:r>
            <w:r w:rsidR="00524118">
              <w:rPr>
                <w:szCs w:val="20"/>
                <w:lang w:val="cs-CZ"/>
              </w:rPr>
              <w:t>.</w:t>
            </w:r>
          </w:p>
        </w:tc>
      </w:tr>
    </w:tbl>
    <w:p w:rsidR="0006042A" w:rsidRDefault="003B50DF" w:rsidP="0006042A">
      <w:pPr>
        <w:pStyle w:val="Nadpis2"/>
        <w:ind w:left="0" w:firstLine="0"/>
        <w:rPr>
          <w:lang w:val="cs-CZ"/>
        </w:rPr>
      </w:pPr>
      <w:r w:rsidRPr="00A6316C">
        <w:rPr>
          <w:lang w:val="cs-CZ"/>
        </w:rPr>
        <w:lastRenderedPageBreak/>
        <w:t xml:space="preserve"> </w:t>
      </w:r>
    </w:p>
    <w:p w:rsidR="0006042A" w:rsidRPr="002731EB" w:rsidRDefault="0006042A" w:rsidP="0006042A">
      <w:pPr>
        <w:pStyle w:val="Nadpis2"/>
        <w:ind w:left="0" w:firstLine="0"/>
        <w:rPr>
          <w:color w:val="004F8A"/>
          <w:lang w:val="cs-CZ"/>
        </w:rPr>
      </w:pPr>
      <w:r w:rsidRPr="002731EB">
        <w:rPr>
          <w:color w:val="004F8A"/>
          <w:lang w:val="cs-CZ"/>
        </w:rPr>
        <w:t>7. Monitorování a hodnocení</w:t>
      </w:r>
      <w:r w:rsidRPr="002731EB">
        <w:rPr>
          <w:b w:val="0"/>
          <w:color w:val="004F8A"/>
          <w:lang w:val="cs-CZ"/>
        </w:rPr>
        <w:t xml:space="preserve"> </w:t>
      </w:r>
    </w:p>
    <w:p w:rsidR="009A6957" w:rsidRPr="002731EB" w:rsidRDefault="009A6957" w:rsidP="009A6957">
      <w:pPr>
        <w:pStyle w:val="Nadpis3"/>
        <w:ind w:left="173"/>
        <w:rPr>
          <w:color w:val="004F8A"/>
          <w:lang w:val="cs-CZ"/>
        </w:rPr>
      </w:pPr>
      <w:r w:rsidRPr="002731EB">
        <w:rPr>
          <w:color w:val="004F8A"/>
          <w:lang w:val="cs-CZ"/>
        </w:rPr>
        <w:t xml:space="preserve">Garant GEP FNOL, vedení FNOL, vedoucí zaměstnanci  </w:t>
      </w:r>
    </w:p>
    <w:tbl>
      <w:tblPr>
        <w:tblStyle w:val="TableGrid"/>
        <w:tblW w:w="14497" w:type="dxa"/>
        <w:tblInd w:w="-147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778"/>
        <w:gridCol w:w="3458"/>
        <w:gridCol w:w="1984"/>
        <w:gridCol w:w="1402"/>
        <w:gridCol w:w="2494"/>
        <w:gridCol w:w="2381"/>
      </w:tblGrid>
      <w:tr w:rsidR="002731EB" w:rsidRPr="002731EB" w:rsidTr="002731EB">
        <w:trPr>
          <w:trHeight w:val="62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Opatření / popis akce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Cílová skupina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Termín/ Období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Indikátory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</w:p>
          <w:p w:rsidR="00FF21FB" w:rsidRPr="002731EB" w:rsidRDefault="00FF21FB" w:rsidP="00227B47">
            <w:pPr>
              <w:spacing w:after="0" w:line="259" w:lineRule="auto"/>
              <w:ind w:left="0" w:right="0" w:firstLine="0"/>
              <w:jc w:val="center"/>
              <w:rPr>
                <w:b/>
                <w:color w:val="004F8A"/>
                <w:szCs w:val="20"/>
                <w:lang w:val="cs-CZ"/>
              </w:rPr>
            </w:pPr>
            <w:r w:rsidRPr="002731EB">
              <w:rPr>
                <w:b/>
                <w:color w:val="004F8A"/>
                <w:szCs w:val="20"/>
                <w:lang w:val="cs-CZ"/>
              </w:rPr>
              <w:t>Odpovědnost</w:t>
            </w:r>
          </w:p>
        </w:tc>
      </w:tr>
      <w:tr w:rsidR="00B9289F" w:rsidRPr="00323918" w:rsidTr="00B9289F">
        <w:trPr>
          <w:trHeight w:val="14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Monitorování a kontrola pro</w:t>
            </w:r>
            <w:r w:rsidR="00B9289F">
              <w:rPr>
                <w:szCs w:val="20"/>
                <w:lang w:val="cs-CZ"/>
              </w:rPr>
              <w:t>-</w:t>
            </w:r>
            <w:proofErr w:type="spellStart"/>
            <w:r w:rsidRPr="00323918">
              <w:rPr>
                <w:szCs w:val="20"/>
                <w:lang w:val="cs-CZ"/>
              </w:rPr>
              <w:t>cesu</w:t>
            </w:r>
            <w:proofErr w:type="spellEnd"/>
            <w:r w:rsidRPr="00323918">
              <w:rPr>
                <w:szCs w:val="20"/>
                <w:lang w:val="cs-CZ"/>
              </w:rPr>
              <w:t xml:space="preserve"> implementace GEP FNOL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ind w:left="-5" w:right="-11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Systematické monitorování procesu implementace GEP FNOL a </w:t>
            </w:r>
            <w:proofErr w:type="spellStart"/>
            <w:r w:rsidRPr="00323918">
              <w:rPr>
                <w:szCs w:val="20"/>
                <w:lang w:val="cs-CZ"/>
              </w:rPr>
              <w:t>průběž</w:t>
            </w:r>
            <w:r w:rsidR="00B9289F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>ná</w:t>
            </w:r>
            <w:proofErr w:type="spellEnd"/>
            <w:r w:rsidRPr="00323918">
              <w:rPr>
                <w:szCs w:val="20"/>
                <w:lang w:val="cs-CZ"/>
              </w:rPr>
              <w:t xml:space="preserve"> kontrola jeho plnění včetně pra</w:t>
            </w:r>
            <w:r w:rsidR="00B9289F">
              <w:rPr>
                <w:szCs w:val="20"/>
                <w:lang w:val="cs-CZ"/>
              </w:rPr>
              <w:t>-</w:t>
            </w:r>
            <w:proofErr w:type="spellStart"/>
            <w:r w:rsidRPr="00323918">
              <w:rPr>
                <w:szCs w:val="20"/>
                <w:lang w:val="cs-CZ"/>
              </w:rPr>
              <w:t>videlné</w:t>
            </w:r>
            <w:proofErr w:type="spellEnd"/>
            <w:r w:rsidRPr="00323918">
              <w:rPr>
                <w:szCs w:val="20"/>
                <w:lang w:val="cs-CZ"/>
              </w:rPr>
              <w:t xml:space="preserve"> aktualizace klíčových akcí </w:t>
            </w:r>
            <w:r w:rsidR="00B9289F">
              <w:rPr>
                <w:szCs w:val="20"/>
                <w:lang w:val="cs-CZ"/>
              </w:rPr>
              <w:br/>
            </w:r>
            <w:r w:rsidRPr="00323918">
              <w:rPr>
                <w:szCs w:val="20"/>
                <w:lang w:val="cs-CZ"/>
              </w:rPr>
              <w:t>a jejich doplňování v</w:t>
            </w:r>
            <w:r w:rsidR="00323918">
              <w:rPr>
                <w:szCs w:val="20"/>
                <w:lang w:val="cs-CZ"/>
              </w:rPr>
              <w:t> </w:t>
            </w:r>
            <w:r w:rsidRPr="00323918">
              <w:rPr>
                <w:szCs w:val="20"/>
                <w:lang w:val="cs-CZ"/>
              </w:rPr>
              <w:t>souladu s</w:t>
            </w:r>
            <w:r w:rsidR="00B9289F">
              <w:rPr>
                <w:szCs w:val="20"/>
                <w:lang w:val="cs-CZ"/>
              </w:rPr>
              <w:t> </w:t>
            </w:r>
            <w:proofErr w:type="spellStart"/>
            <w:r w:rsidRPr="00323918">
              <w:rPr>
                <w:szCs w:val="20"/>
                <w:lang w:val="cs-CZ"/>
              </w:rPr>
              <w:t>časo</w:t>
            </w:r>
            <w:r w:rsidR="00B9289F">
              <w:rPr>
                <w:szCs w:val="20"/>
                <w:lang w:val="cs-CZ"/>
              </w:rPr>
              <w:t>-</w:t>
            </w:r>
            <w:r w:rsidRPr="00323918">
              <w:rPr>
                <w:szCs w:val="20"/>
                <w:lang w:val="cs-CZ"/>
              </w:rPr>
              <w:t>vým</w:t>
            </w:r>
            <w:proofErr w:type="spellEnd"/>
            <w:r w:rsidRPr="00323918">
              <w:rPr>
                <w:szCs w:val="20"/>
                <w:lang w:val="cs-CZ"/>
              </w:rPr>
              <w:t xml:space="preserve"> harmonogramem GEP FNOL. </w:t>
            </w:r>
          </w:p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Zaměstnanci </w:t>
            </w:r>
          </w:p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Veřejnost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Průběžně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Postupné naplňování GEP FNOL v souladu s harmonogramem</w:t>
            </w:r>
          </w:p>
          <w:p w:rsidR="00FF21FB" w:rsidRPr="00323918" w:rsidRDefault="00FF21FB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  <w:p w:rsidR="00FF21FB" w:rsidRPr="00323918" w:rsidRDefault="00FF21FB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Garant GEP FNOL</w:t>
            </w:r>
            <w:r w:rsidR="00524118">
              <w:rPr>
                <w:szCs w:val="20"/>
                <w:lang w:val="cs-CZ"/>
              </w:rPr>
              <w:t>.</w:t>
            </w:r>
            <w:r w:rsidRPr="00323918">
              <w:rPr>
                <w:szCs w:val="20"/>
                <w:lang w:val="cs-CZ"/>
              </w:rPr>
              <w:t xml:space="preserve"> </w:t>
            </w:r>
          </w:p>
        </w:tc>
      </w:tr>
      <w:tr w:rsidR="00B9289F" w:rsidRPr="00323918" w:rsidTr="00B9289F">
        <w:trPr>
          <w:trHeight w:val="14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 xml:space="preserve">Vedení genderových statistik dle jednotlivých oblastí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ind w:left="-5" w:right="-11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Vedení genderových statistik na vedoucích pozicích, v oblasti vědy a výzkumu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Zaměstnanci, veřejnost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Jedou ročně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0A3231">
            <w:pPr>
              <w:spacing w:after="0" w:line="259" w:lineRule="auto"/>
              <w:ind w:left="0" w:right="0" w:firstLine="0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Interní sledování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FB" w:rsidRPr="00323918" w:rsidRDefault="00FF21FB" w:rsidP="00227B47">
            <w:pPr>
              <w:spacing w:after="0" w:line="259" w:lineRule="auto"/>
              <w:ind w:left="0" w:right="0" w:firstLine="0"/>
              <w:jc w:val="left"/>
              <w:rPr>
                <w:szCs w:val="20"/>
                <w:lang w:val="cs-CZ"/>
              </w:rPr>
            </w:pPr>
            <w:r w:rsidRPr="00323918">
              <w:rPr>
                <w:szCs w:val="20"/>
                <w:lang w:val="cs-CZ"/>
              </w:rPr>
              <w:t>Garant GEP FNOL, vedoucí OMPČ, vedoucí OVLZ</w:t>
            </w:r>
            <w:r w:rsidR="00524118">
              <w:rPr>
                <w:szCs w:val="20"/>
                <w:lang w:val="cs-CZ"/>
              </w:rPr>
              <w:t>.</w:t>
            </w:r>
            <w:r w:rsidRPr="00323918">
              <w:rPr>
                <w:szCs w:val="20"/>
                <w:lang w:val="cs-CZ"/>
              </w:rPr>
              <w:t xml:space="preserve"> </w:t>
            </w:r>
          </w:p>
        </w:tc>
      </w:tr>
    </w:tbl>
    <w:p w:rsidR="007C0099" w:rsidRPr="00A6316C" w:rsidRDefault="0006042A">
      <w:pPr>
        <w:spacing w:after="0" w:line="7754" w:lineRule="auto"/>
        <w:ind w:left="0" w:right="14016" w:firstLine="0"/>
        <w:jc w:val="left"/>
        <w:rPr>
          <w:lang w:val="cs-CZ"/>
        </w:rPr>
      </w:pPr>
      <w:r w:rsidRPr="00A6316C">
        <w:rPr>
          <w:lang w:val="cs-CZ"/>
        </w:rPr>
        <w:t xml:space="preserve"> </w:t>
      </w:r>
      <w:r w:rsidRPr="00A6316C">
        <w:rPr>
          <w:color w:val="0000DC"/>
          <w:sz w:val="16"/>
          <w:lang w:val="cs-CZ"/>
        </w:rPr>
        <w:t xml:space="preserve"> </w:t>
      </w:r>
    </w:p>
    <w:sectPr w:rsidR="007C0099" w:rsidRPr="00A6316C" w:rsidSect="00CF60EF">
      <w:footerReference w:type="even" r:id="rId17"/>
      <w:footerReference w:type="default" r:id="rId18"/>
      <w:footerReference w:type="first" r:id="rId19"/>
      <w:pgSz w:w="16838" w:h="11906" w:orient="landscape"/>
      <w:pgMar w:top="1418" w:right="1406" w:bottom="580" w:left="1183" w:header="737" w:footer="5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3" w:rsidRDefault="00E43923">
      <w:pPr>
        <w:spacing w:after="0" w:line="240" w:lineRule="auto"/>
      </w:pPr>
      <w:r>
        <w:separator/>
      </w:r>
    </w:p>
  </w:endnote>
  <w:endnote w:type="continuationSeparator" w:id="0">
    <w:p w:rsidR="00E43923" w:rsidRDefault="00E4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06617739"/>
  <w:bookmarkStart w:id="1" w:name="_Hlk106617740"/>
  <w:p w:rsidR="002731EB" w:rsidRPr="000A09B9" w:rsidRDefault="002731EB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jc w:val="left"/>
      <w:rPr>
        <w:rFonts w:ascii="Calibri" w:eastAsia="Times New Roman" w:hAnsi="Calibri" w:cs="Times New Roman"/>
        <w:color w:val="706F6F"/>
        <w:sz w:val="15"/>
        <w:szCs w:val="20"/>
        <w:lang w:val="cs-CZ" w:eastAsia="cs-CZ"/>
      </w:rPr>
    </w:pPr>
    <w:r w:rsidRPr="000A09B9">
      <w:rPr>
        <w:rFonts w:ascii="Times New Roman" w:eastAsia="Times New Roman" w:hAnsi="Times New Roman" w:cs="Times New Roman"/>
        <w:noProof/>
        <w:color w:val="auto"/>
        <w:szCs w:val="20"/>
        <w:lang w:val="cs-CZ" w:eastAsia="cs-CZ"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3A39C513" wp14:editId="554A41F1">
              <wp:simplePos x="0" y="0"/>
              <wp:positionH relativeFrom="margin">
                <wp:align>left</wp:align>
              </wp:positionH>
              <wp:positionV relativeFrom="paragraph">
                <wp:posOffset>95249</wp:posOffset>
              </wp:positionV>
              <wp:extent cx="6355080" cy="0"/>
              <wp:effectExtent l="0" t="0" r="0" b="0"/>
              <wp:wrapTopAndBottom/>
              <wp:docPr id="23" name="Přímá spojnic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CDFAE" id="Přímá spojnice 23" o:spid="_x0000_s1026" style="position:absolute;flip:y;z-index:251660288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50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" strokecolor="#5ca6c0" strokeweight=".77717mm">
              <w10:wrap type="topAndBottom" anchorx="margin"/>
            </v:line>
          </w:pict>
        </mc:Fallback>
      </mc:AlternateContent>
    </w:r>
  </w:p>
  <w:p w:rsidR="002731EB" w:rsidRPr="000A09B9" w:rsidRDefault="002731EB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I.P. Pavlova 185/6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fax: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+420 585 413 841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           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>Bankovní spojení: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 IČ: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00098892</w:t>
    </w:r>
  </w:p>
  <w:p w:rsidR="002731EB" w:rsidRPr="000A09B9" w:rsidRDefault="002731EB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779 00 Olomouc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e-mail: </w:t>
    </w:r>
    <w:hyperlink r:id="rId1">
      <w:r w:rsidRPr="000A09B9">
        <w:rPr>
          <w:rFonts w:ascii="Calibri" w:eastAsia="Times New Roman" w:hAnsi="Calibri" w:cs="Calibri"/>
          <w:color w:val="706F6F"/>
          <w:sz w:val="16"/>
          <w:szCs w:val="16"/>
          <w:lang w:val="cs-CZ" w:eastAsia="cs-CZ"/>
        </w:rPr>
        <w:t>info@fnol.cz</w:t>
      </w:r>
    </w:hyperlink>
    <w:r w:rsidRPr="000A09B9">
      <w:rPr>
        <w:rFonts w:ascii="Calibri" w:eastAsia="Times New Roman" w:hAnsi="Calibri" w:cs="Calibri"/>
        <w:color w:val="auto"/>
        <w:sz w:val="16"/>
        <w:szCs w:val="16"/>
        <w:lang w:val="cs-CZ" w:eastAsia="cs-CZ"/>
      </w:rPr>
      <w:tab/>
      <w:t xml:space="preserve">                          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Česká národní banka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</w:t>
    </w:r>
    <w:r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DIČ: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CZ00098892</w:t>
    </w:r>
  </w:p>
  <w:p w:rsidR="002731EB" w:rsidRPr="000A09B9" w:rsidRDefault="002731EB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706F6F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tel: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+420 588 441 111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Cs/>
        <w:color w:val="auto"/>
        <w:sz w:val="16"/>
        <w:szCs w:val="16"/>
        <w:lang w:val="cs-CZ" w:eastAsia="cs-CZ"/>
      </w:rPr>
      <w:t>www.fnol.cz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            č.ú. 36334811/0710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357"/>
      </w:tabs>
      <w:spacing w:after="0" w:line="259" w:lineRule="auto"/>
      <w:ind w:left="-679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Plán genderové rovnosti Masarykovy univerzity na léta 2022–2024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357"/>
      </w:tabs>
      <w:spacing w:after="0" w:line="259" w:lineRule="auto"/>
      <w:ind w:left="-679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357"/>
      </w:tabs>
      <w:spacing w:after="0" w:line="259" w:lineRule="auto"/>
      <w:ind w:left="-679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Plán genderové rovnosti Masarykovy univerzity na léta 2022–2024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</w:r>
    <w:proofErr w:type="spellStart"/>
    <w:r>
      <w:rPr>
        <w:color w:val="0000DC"/>
        <w:sz w:val="16"/>
      </w:rPr>
      <w:t>Plán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genderové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rovnosti</w:t>
    </w:r>
    <w:proofErr w:type="spellEnd"/>
    <w:r>
      <w:rPr>
        <w:color w:val="0000DC"/>
        <w:sz w:val="16"/>
      </w:rPr>
      <w:t xml:space="preserve"> </w:t>
    </w:r>
    <w:proofErr w:type="spellStart"/>
    <w:r>
      <w:rPr>
        <w:color w:val="0000DC"/>
        <w:sz w:val="16"/>
      </w:rPr>
      <w:t>Masarykovy</w:t>
    </w:r>
    <w:proofErr w:type="spellEnd"/>
    <w:r>
      <w:rPr>
        <w:color w:val="0000DC"/>
        <w:sz w:val="16"/>
      </w:rPr>
      <w:t xml:space="preserve"> univerzity na léta 2022–2024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Plán genderové rovnosti Masarykovy univerzity na léta 2022–2024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3" w:rsidRDefault="00E43923">
      <w:pPr>
        <w:spacing w:after="0" w:line="240" w:lineRule="auto"/>
      </w:pPr>
      <w:r>
        <w:separator/>
      </w:r>
    </w:p>
  </w:footnote>
  <w:footnote w:type="continuationSeparator" w:id="0">
    <w:p w:rsidR="00E43923" w:rsidRDefault="00E4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EB" w:rsidRDefault="00273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5F79C" wp14:editId="7DB8EBC4">
          <wp:simplePos x="0" y="0"/>
          <wp:positionH relativeFrom="column">
            <wp:posOffset>-531495</wp:posOffset>
          </wp:positionH>
          <wp:positionV relativeFrom="paragraph">
            <wp:posOffset>-267335</wp:posOffset>
          </wp:positionV>
          <wp:extent cx="1847850" cy="514350"/>
          <wp:effectExtent l="0" t="0" r="0" b="0"/>
          <wp:wrapThrough wrapText="bothSides">
            <wp:wrapPolygon edited="0">
              <wp:start x="0" y="0"/>
              <wp:lineTo x="0" y="20800"/>
              <wp:lineTo x="21377" y="20800"/>
              <wp:lineTo x="21377" y="0"/>
              <wp:lineTo x="0" y="0"/>
            </wp:wrapPolygon>
          </wp:wrapThrough>
          <wp:docPr id="2" name="obrázek 1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D7"/>
    <w:multiLevelType w:val="hybridMultilevel"/>
    <w:tmpl w:val="5914E9F0"/>
    <w:lvl w:ilvl="0" w:tplc="040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B33132"/>
    <w:multiLevelType w:val="hybridMultilevel"/>
    <w:tmpl w:val="ECB099B6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8"/>
    <w:rsid w:val="000268ED"/>
    <w:rsid w:val="00037872"/>
    <w:rsid w:val="0004387E"/>
    <w:rsid w:val="0006042A"/>
    <w:rsid w:val="00063162"/>
    <w:rsid w:val="00065547"/>
    <w:rsid w:val="00067C0D"/>
    <w:rsid w:val="00080B44"/>
    <w:rsid w:val="00095F33"/>
    <w:rsid w:val="000A09B9"/>
    <w:rsid w:val="000A125F"/>
    <w:rsid w:val="000A3231"/>
    <w:rsid w:val="000A3EBC"/>
    <w:rsid w:val="000E4D1A"/>
    <w:rsid w:val="000F141B"/>
    <w:rsid w:val="000F62BC"/>
    <w:rsid w:val="000F79F7"/>
    <w:rsid w:val="00104329"/>
    <w:rsid w:val="00144D87"/>
    <w:rsid w:val="00151B31"/>
    <w:rsid w:val="0018654F"/>
    <w:rsid w:val="001A279C"/>
    <w:rsid w:val="001B38DC"/>
    <w:rsid w:val="001C6813"/>
    <w:rsid w:val="001E086F"/>
    <w:rsid w:val="001E3A24"/>
    <w:rsid w:val="001F7E61"/>
    <w:rsid w:val="00202F95"/>
    <w:rsid w:val="00203907"/>
    <w:rsid w:val="00220F4A"/>
    <w:rsid w:val="00227B47"/>
    <w:rsid w:val="00241142"/>
    <w:rsid w:val="00250A4C"/>
    <w:rsid w:val="002731EB"/>
    <w:rsid w:val="00280DA6"/>
    <w:rsid w:val="002A76B9"/>
    <w:rsid w:val="0031233A"/>
    <w:rsid w:val="003204C7"/>
    <w:rsid w:val="00323918"/>
    <w:rsid w:val="00331E85"/>
    <w:rsid w:val="00375EB2"/>
    <w:rsid w:val="00384B70"/>
    <w:rsid w:val="003B1230"/>
    <w:rsid w:val="003B27EC"/>
    <w:rsid w:val="003B4807"/>
    <w:rsid w:val="003B50DF"/>
    <w:rsid w:val="003F05EC"/>
    <w:rsid w:val="003F6485"/>
    <w:rsid w:val="00406FA2"/>
    <w:rsid w:val="004111E2"/>
    <w:rsid w:val="004318C2"/>
    <w:rsid w:val="00471F3B"/>
    <w:rsid w:val="004819E6"/>
    <w:rsid w:val="00485A8D"/>
    <w:rsid w:val="00497CCB"/>
    <w:rsid w:val="004E0E40"/>
    <w:rsid w:val="004F644F"/>
    <w:rsid w:val="00502C69"/>
    <w:rsid w:val="00516E99"/>
    <w:rsid w:val="00522974"/>
    <w:rsid w:val="00524118"/>
    <w:rsid w:val="00530922"/>
    <w:rsid w:val="005369F0"/>
    <w:rsid w:val="0056765A"/>
    <w:rsid w:val="00573C7D"/>
    <w:rsid w:val="0058387A"/>
    <w:rsid w:val="00594682"/>
    <w:rsid w:val="005D1099"/>
    <w:rsid w:val="00604266"/>
    <w:rsid w:val="006207C2"/>
    <w:rsid w:val="00660D26"/>
    <w:rsid w:val="00662F40"/>
    <w:rsid w:val="00681302"/>
    <w:rsid w:val="00687FF5"/>
    <w:rsid w:val="006C2FC5"/>
    <w:rsid w:val="006C3545"/>
    <w:rsid w:val="006E2881"/>
    <w:rsid w:val="006E3E2F"/>
    <w:rsid w:val="00702DAD"/>
    <w:rsid w:val="007077E8"/>
    <w:rsid w:val="0075377C"/>
    <w:rsid w:val="0075731B"/>
    <w:rsid w:val="007711AA"/>
    <w:rsid w:val="007B1FF6"/>
    <w:rsid w:val="007B2FA2"/>
    <w:rsid w:val="007C0099"/>
    <w:rsid w:val="007D3542"/>
    <w:rsid w:val="00811D78"/>
    <w:rsid w:val="00842A8B"/>
    <w:rsid w:val="008668A0"/>
    <w:rsid w:val="00867E77"/>
    <w:rsid w:val="00875323"/>
    <w:rsid w:val="00884846"/>
    <w:rsid w:val="008C0F68"/>
    <w:rsid w:val="008E78D5"/>
    <w:rsid w:val="009126FD"/>
    <w:rsid w:val="009276AD"/>
    <w:rsid w:val="00946ABC"/>
    <w:rsid w:val="00962245"/>
    <w:rsid w:val="0097785E"/>
    <w:rsid w:val="009A6957"/>
    <w:rsid w:val="009C0202"/>
    <w:rsid w:val="009D6B8F"/>
    <w:rsid w:val="009E1A94"/>
    <w:rsid w:val="009F09C8"/>
    <w:rsid w:val="009F3A52"/>
    <w:rsid w:val="00A15DC9"/>
    <w:rsid w:val="00A16695"/>
    <w:rsid w:val="00A22D55"/>
    <w:rsid w:val="00A6316C"/>
    <w:rsid w:val="00A909D1"/>
    <w:rsid w:val="00A92A38"/>
    <w:rsid w:val="00AB76B4"/>
    <w:rsid w:val="00AD7565"/>
    <w:rsid w:val="00AE0585"/>
    <w:rsid w:val="00B318F5"/>
    <w:rsid w:val="00B433D3"/>
    <w:rsid w:val="00B46930"/>
    <w:rsid w:val="00B80325"/>
    <w:rsid w:val="00B84C4B"/>
    <w:rsid w:val="00B87BB5"/>
    <w:rsid w:val="00B9289F"/>
    <w:rsid w:val="00BB05E9"/>
    <w:rsid w:val="00BD2D0E"/>
    <w:rsid w:val="00BF5124"/>
    <w:rsid w:val="00C207D8"/>
    <w:rsid w:val="00C22799"/>
    <w:rsid w:val="00C708E7"/>
    <w:rsid w:val="00C90DFC"/>
    <w:rsid w:val="00CA0830"/>
    <w:rsid w:val="00CA0AA4"/>
    <w:rsid w:val="00CE68EC"/>
    <w:rsid w:val="00CF60EF"/>
    <w:rsid w:val="00CF7391"/>
    <w:rsid w:val="00D02B30"/>
    <w:rsid w:val="00D508D4"/>
    <w:rsid w:val="00D517AF"/>
    <w:rsid w:val="00DB41C3"/>
    <w:rsid w:val="00DF049A"/>
    <w:rsid w:val="00DF2732"/>
    <w:rsid w:val="00E3318F"/>
    <w:rsid w:val="00E43923"/>
    <w:rsid w:val="00E454FD"/>
    <w:rsid w:val="00E60381"/>
    <w:rsid w:val="00E64596"/>
    <w:rsid w:val="00E74C96"/>
    <w:rsid w:val="00E900E8"/>
    <w:rsid w:val="00E92CDB"/>
    <w:rsid w:val="00EF1FFA"/>
    <w:rsid w:val="00F1144E"/>
    <w:rsid w:val="00F21DF1"/>
    <w:rsid w:val="00F4192F"/>
    <w:rsid w:val="00F64CC8"/>
    <w:rsid w:val="00F65EBD"/>
    <w:rsid w:val="00FA35EA"/>
    <w:rsid w:val="00FD692C"/>
    <w:rsid w:val="00FE21F5"/>
    <w:rsid w:val="00FE610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DBF68"/>
  <w15:docId w15:val="{ADEFFE3C-E652-41FF-9584-62FC325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8F5"/>
    <w:pPr>
      <w:spacing w:after="231" w:line="27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1"/>
      <w:ind w:left="10" w:hanging="10"/>
      <w:outlineLvl w:val="0"/>
    </w:pPr>
    <w:rPr>
      <w:rFonts w:ascii="Arial" w:eastAsia="Arial" w:hAnsi="Arial" w:cs="Arial"/>
      <w:b/>
      <w:color w:val="0000DC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3" w:line="267" w:lineRule="auto"/>
      <w:ind w:left="10" w:hanging="10"/>
      <w:outlineLvl w:val="1"/>
    </w:pPr>
    <w:rPr>
      <w:rFonts w:ascii="Arial" w:eastAsia="Arial" w:hAnsi="Arial" w:cs="Arial"/>
      <w:b/>
      <w:color w:val="0000DC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88" w:hanging="10"/>
      <w:outlineLvl w:val="2"/>
    </w:pPr>
    <w:rPr>
      <w:rFonts w:ascii="Arial" w:eastAsia="Arial" w:hAnsi="Arial" w:cs="Arial"/>
      <w:b/>
      <w:color w:val="0000DC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DC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DC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DC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DA6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585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6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69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695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695"/>
    <w:rPr>
      <w:rFonts w:ascii="Arial" w:eastAsia="Arial" w:hAnsi="Arial" w:cs="Arial"/>
      <w:b/>
      <w:bCs/>
      <w:color w:val="000000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A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A0AA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CA0AA4"/>
  </w:style>
  <w:style w:type="character" w:styleId="Hypertextovodkaz">
    <w:name w:val="Hyperlink"/>
    <w:basedOn w:val="Standardnpsmoodstavce"/>
    <w:uiPriority w:val="99"/>
    <w:semiHidden/>
    <w:unhideWhenUsed/>
    <w:rsid w:val="00CA0AA4"/>
    <w:rPr>
      <w:color w:val="0000FF"/>
      <w:u w:val="single"/>
    </w:rPr>
  </w:style>
  <w:style w:type="paragraph" w:styleId="Revize">
    <w:name w:val="Revision"/>
    <w:hidden/>
    <w:uiPriority w:val="99"/>
    <w:semiHidden/>
    <w:rsid w:val="00D517A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6038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B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p.europa.eu/en/publication-detail/-/publication/ffcb06c3-200a-11ec-bd8e-01aa75ed71a1/language-en/format-PDF/source-232129669." TargetMode="Externa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policies/justice-and-fundamental-rights/gender-equality/gender-equality-strategy_cs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AA93-455C-4341-B3FF-62A655A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2916</Words>
  <Characters>17207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Odehnalová Vladimíra, Mgr.</cp:lastModifiedBy>
  <cp:revision>3</cp:revision>
  <cp:lastPrinted>2022-06-27T10:00:00Z</cp:lastPrinted>
  <dcterms:created xsi:type="dcterms:W3CDTF">2022-07-12T13:27:00Z</dcterms:created>
  <dcterms:modified xsi:type="dcterms:W3CDTF">2022-07-21T10:47:00Z</dcterms:modified>
</cp:coreProperties>
</file>