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F9CC0" w14:textId="77777777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bookmarkStart w:id="0" w:name="_GoBack"/>
      <w:bookmarkEnd w:id="0"/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06E9EDE5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9D47CF" w14:textId="77777777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4DD88818" w14:textId="77777777" w:rsidR="00200C74" w:rsidRPr="00871909" w:rsidRDefault="00871909" w:rsidP="00200C74">
            <w:pPr>
              <w:rPr>
                <w:rFonts w:ascii="Arial" w:hAnsi="Arial" w:cs="Arial"/>
                <w:b/>
              </w:rPr>
            </w:pPr>
            <w:r w:rsidRPr="00871909">
              <w:rPr>
                <w:rFonts w:ascii="Arial" w:hAnsi="Arial" w:cs="Arial"/>
                <w:b/>
              </w:rPr>
              <w:t>prof. MUDr. Petr KAŇOVSKÝ, CSc.</w:t>
            </w:r>
          </w:p>
        </w:tc>
      </w:tr>
      <w:tr w:rsidR="00200C74" w:rsidRPr="007D56E4" w14:paraId="56440CB5" w14:textId="77777777" w:rsidTr="00871909">
        <w:trPr>
          <w:trHeight w:val="702"/>
        </w:trPr>
        <w:tc>
          <w:tcPr>
            <w:tcW w:w="3261" w:type="dxa"/>
            <w:vAlign w:val="center"/>
          </w:tcPr>
          <w:p w14:paraId="57581041" w14:textId="77777777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687471F1" w14:textId="77777777" w:rsidR="00200C74" w:rsidRPr="00871909" w:rsidRDefault="00871909" w:rsidP="00200C7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71909">
              <w:rPr>
                <w:rFonts w:ascii="Arial" w:hAnsi="Arial" w:cs="Arial"/>
                <w:b/>
                <w:sz w:val="24"/>
                <w:szCs w:val="24"/>
              </w:rPr>
              <w:t>„</w:t>
            </w:r>
            <w:proofErr w:type="spellStart"/>
            <w:r w:rsidRPr="00871909">
              <w:rPr>
                <w:rFonts w:ascii="Arial" w:hAnsi="Arial" w:cs="Arial"/>
                <w:b/>
                <w:sz w:val="24"/>
                <w:szCs w:val="24"/>
              </w:rPr>
              <w:t>Is</w:t>
            </w:r>
            <w:proofErr w:type="spellEnd"/>
            <w:r w:rsidRPr="00871909">
              <w:rPr>
                <w:rFonts w:ascii="Arial" w:hAnsi="Arial" w:cs="Arial"/>
                <w:b/>
                <w:sz w:val="24"/>
                <w:szCs w:val="24"/>
              </w:rPr>
              <w:t xml:space="preserve"> COVID-19 a </w:t>
            </w:r>
            <w:proofErr w:type="spellStart"/>
            <w:r w:rsidRPr="00871909">
              <w:rPr>
                <w:rFonts w:ascii="Arial" w:hAnsi="Arial" w:cs="Arial"/>
                <w:b/>
                <w:sz w:val="24"/>
                <w:szCs w:val="24"/>
              </w:rPr>
              <w:t>trigger</w:t>
            </w:r>
            <w:proofErr w:type="spellEnd"/>
            <w:r w:rsidRPr="008719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71909">
              <w:rPr>
                <w:rFonts w:ascii="Arial" w:hAnsi="Arial" w:cs="Arial"/>
                <w:b/>
                <w:sz w:val="24"/>
                <w:szCs w:val="24"/>
              </w:rPr>
              <w:t>for</w:t>
            </w:r>
            <w:proofErr w:type="spellEnd"/>
            <w:r w:rsidRPr="008719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71909">
              <w:rPr>
                <w:rFonts w:ascii="Arial" w:hAnsi="Arial" w:cs="Arial"/>
                <w:b/>
                <w:sz w:val="24"/>
                <w:szCs w:val="24"/>
              </w:rPr>
              <w:t>synucleinopathies</w:t>
            </w:r>
            <w:proofErr w:type="spellEnd"/>
            <w:r w:rsidRPr="00871909">
              <w:rPr>
                <w:rFonts w:ascii="Arial" w:hAnsi="Arial" w:cs="Arial"/>
                <w:b/>
                <w:sz w:val="24"/>
                <w:szCs w:val="24"/>
              </w:rPr>
              <w:t xml:space="preserve">?” </w:t>
            </w: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Acronym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871909">
              <w:rPr>
                <w:rFonts w:ascii="Arial" w:hAnsi="Arial" w:cs="Arial"/>
                <w:b/>
                <w:sz w:val="24"/>
                <w:szCs w:val="24"/>
              </w:rPr>
              <w:t>CoV-</w:t>
            </w:r>
            <w:proofErr w:type="gramStart"/>
            <w:r w:rsidRPr="00871909">
              <w:rPr>
                <w:rFonts w:ascii="Arial" w:hAnsi="Arial" w:cs="Arial"/>
                <w:b/>
                <w:sz w:val="24"/>
                <w:szCs w:val="24"/>
              </w:rPr>
              <w:t>2-Syn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200C74" w:rsidRPr="007D56E4" w14:paraId="6572380F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0BA853A6" w14:textId="77777777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539DBD41" w14:textId="77777777" w:rsidR="00871909" w:rsidRPr="00871909" w:rsidRDefault="00871909" w:rsidP="00200C74">
            <w:pPr>
              <w:rPr>
                <w:rFonts w:ascii="Arial" w:hAnsi="Arial" w:cs="Arial"/>
                <w:sz w:val="20"/>
              </w:rPr>
            </w:pPr>
            <w:proofErr w:type="spellStart"/>
            <w:r w:rsidRPr="00FA6BFB">
              <w:rPr>
                <w:rFonts w:ascii="Arial" w:hAnsi="Arial" w:cs="Arial"/>
                <w:sz w:val="20"/>
              </w:rPr>
              <w:t>Horizon</w:t>
            </w:r>
            <w:proofErr w:type="spellEnd"/>
            <w:r w:rsidRPr="00FA6B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A6BFB">
              <w:rPr>
                <w:rFonts w:ascii="Arial" w:hAnsi="Arial" w:cs="Arial"/>
                <w:sz w:val="20"/>
              </w:rPr>
              <w:t>Europe</w:t>
            </w:r>
            <w:proofErr w:type="spellEnd"/>
            <w:r w:rsidRPr="00FA6BF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Work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Programme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2023 – 2024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Health</w:t>
            </w:r>
            <w:proofErr w:type="spellEnd"/>
          </w:p>
        </w:tc>
      </w:tr>
      <w:tr w:rsidR="00200C74" w:rsidRPr="007D56E4" w14:paraId="31FC0728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69DD824B" w14:textId="77777777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71DC7832" w14:textId="77777777" w:rsidR="00200C74" w:rsidRPr="00FF2EC3" w:rsidRDefault="00871909" w:rsidP="00200C74">
            <w:pPr>
              <w:rPr>
                <w:rFonts w:ascii="Arial" w:hAnsi="Arial" w:cs="Arial"/>
                <w:sz w:val="20"/>
                <w:szCs w:val="20"/>
              </w:rPr>
            </w:pPr>
            <w:r w:rsidRPr="00FF2EC3">
              <w:rPr>
                <w:rFonts w:ascii="Arial" w:hAnsi="Arial" w:cs="Arial"/>
                <w:sz w:val="20"/>
                <w:szCs w:val="20"/>
              </w:rPr>
              <w:t xml:space="preserve">HORIZON-HLTH-2023-DISEASE-03-07: </w:t>
            </w:r>
            <w:proofErr w:type="spellStart"/>
            <w:r w:rsidRPr="00FF2EC3">
              <w:rPr>
                <w:rFonts w:ascii="Arial" w:hAnsi="Arial" w:cs="Arial"/>
                <w:sz w:val="20"/>
                <w:szCs w:val="20"/>
              </w:rPr>
              <w:t>Relationship</w:t>
            </w:r>
            <w:proofErr w:type="spellEnd"/>
            <w:r w:rsidRPr="00FF2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2EC3">
              <w:rPr>
                <w:rFonts w:ascii="Arial" w:hAnsi="Arial" w:cs="Arial"/>
                <w:sz w:val="20"/>
                <w:szCs w:val="20"/>
              </w:rPr>
              <w:t>between</w:t>
            </w:r>
            <w:proofErr w:type="spellEnd"/>
            <w:r w:rsidRPr="00FF2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2EC3">
              <w:rPr>
                <w:rFonts w:ascii="Arial" w:hAnsi="Arial" w:cs="Arial"/>
                <w:sz w:val="20"/>
                <w:szCs w:val="20"/>
              </w:rPr>
              <w:t>infections</w:t>
            </w:r>
            <w:proofErr w:type="spellEnd"/>
            <w:r w:rsidRPr="00FF2EC3">
              <w:rPr>
                <w:rFonts w:ascii="Arial" w:hAnsi="Arial" w:cs="Arial"/>
                <w:sz w:val="20"/>
                <w:szCs w:val="20"/>
              </w:rPr>
              <w:t xml:space="preserve"> and non-</w:t>
            </w:r>
            <w:proofErr w:type="spellStart"/>
            <w:r w:rsidRPr="00FF2EC3">
              <w:rPr>
                <w:rFonts w:ascii="Arial" w:hAnsi="Arial" w:cs="Arial"/>
                <w:sz w:val="20"/>
                <w:szCs w:val="20"/>
              </w:rPr>
              <w:t>communicable</w:t>
            </w:r>
            <w:proofErr w:type="spellEnd"/>
            <w:r w:rsidRPr="00FF2E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F2EC3">
              <w:rPr>
                <w:rFonts w:ascii="Arial" w:hAnsi="Arial" w:cs="Arial"/>
                <w:sz w:val="20"/>
                <w:szCs w:val="20"/>
              </w:rPr>
              <w:t>disease</w:t>
            </w:r>
            <w:proofErr w:type="spellEnd"/>
          </w:p>
        </w:tc>
      </w:tr>
      <w:tr w:rsidR="00200C74" w:rsidRPr="007D56E4" w14:paraId="7B898245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2CAB6013" w14:textId="77777777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45918AE0" w14:textId="77777777" w:rsidR="00200C74" w:rsidRPr="00FF2EC3" w:rsidRDefault="00FF2EC3" w:rsidP="00FF2EC3">
            <w:pPr>
              <w:spacing w:after="20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Důkladnější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poznání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alfa-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synkleinopatií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způsobených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nemocí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COVID-19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včetně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Parkinsonovy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nemoci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zkoumání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rizikových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faktorů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těchto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onemocnění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identifikace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populace 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riziku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vztahu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k COVID-19;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stratifikace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lepší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prevence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léčby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tvorba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následných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doporučení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</w:p>
        </w:tc>
      </w:tr>
      <w:tr w:rsidR="00200C74" w:rsidRPr="007D56E4" w14:paraId="4CFF3812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5579B88" w14:textId="77777777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6CF6A405" w14:textId="77777777" w:rsidR="00200C74" w:rsidRPr="0088288A" w:rsidRDefault="003979E6" w:rsidP="00200C74">
            <w:pPr>
              <w:rPr>
                <w:rFonts w:ascii="Arial" w:hAnsi="Arial" w:cs="Arial"/>
                <w:sz w:val="20"/>
                <w:szCs w:val="20"/>
              </w:rPr>
            </w:pPr>
            <w:r w:rsidRPr="0088288A">
              <w:rPr>
                <w:rFonts w:ascii="Arial" w:hAnsi="Arial" w:cs="Arial"/>
                <w:color w:val="212121"/>
                <w:sz w:val="20"/>
                <w:szCs w:val="20"/>
                <w:shd w:val="clear" w:color="auto" w:fill="FAFAFA"/>
              </w:rPr>
              <w:t>HORIZON-HLTH-2023-DISEASE-03</w:t>
            </w:r>
          </w:p>
        </w:tc>
      </w:tr>
    </w:tbl>
    <w:p w14:paraId="7616E5E0" w14:textId="7777777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4A5700C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677DAC52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5B48BFFF" w14:textId="77777777" w:rsidR="00DE273C" w:rsidRPr="00722FC3" w:rsidRDefault="00172D0F" w:rsidP="004E4A9B">
            <w:pPr>
              <w:rPr>
                <w:rFonts w:ascii="Arial" w:hAnsi="Arial" w:cs="Arial"/>
                <w:sz w:val="20"/>
                <w:szCs w:val="20"/>
              </w:rPr>
            </w:pPr>
            <w:r w:rsidRPr="00722FC3">
              <w:rPr>
                <w:rFonts w:ascii="Arial" w:hAnsi="Arial" w:cs="Arial"/>
                <w:sz w:val="20"/>
                <w:szCs w:val="20"/>
              </w:rPr>
              <w:t>Projekt si dává za úkol zkoumat vliv infekce virem SARS-CoV2 na patologickou konformaci alfa-</w:t>
            </w:r>
            <w:proofErr w:type="spellStart"/>
            <w:r w:rsidRPr="00722FC3">
              <w:rPr>
                <w:rFonts w:ascii="Arial" w:hAnsi="Arial" w:cs="Arial"/>
                <w:sz w:val="20"/>
                <w:szCs w:val="20"/>
              </w:rPr>
              <w:t>synuklein</w:t>
            </w:r>
            <w:proofErr w:type="spellEnd"/>
            <w:r w:rsidRPr="00722FC3">
              <w:rPr>
                <w:rFonts w:ascii="Arial" w:hAnsi="Arial" w:cs="Arial"/>
                <w:sz w:val="20"/>
                <w:szCs w:val="20"/>
              </w:rPr>
              <w:t xml:space="preserve">. Primárním cílem projektu </w:t>
            </w:r>
            <w:proofErr w:type="spellStart"/>
            <w:r w:rsidRPr="00722FC3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722FC3">
              <w:rPr>
                <w:rFonts w:ascii="Arial" w:hAnsi="Arial" w:cs="Arial"/>
                <w:sz w:val="20"/>
                <w:szCs w:val="20"/>
              </w:rPr>
              <w:t xml:space="preserve"> poskytnout konkluzivní evidenci podporující hypotézu, která předpokládá že infekce virem SARS-CoV-2 and jím způsobená nemoc COVID-19 může spustit patologickou kaskádu, která vede </w:t>
            </w:r>
            <w:r w:rsidR="00722FC3" w:rsidRPr="00722FC3">
              <w:rPr>
                <w:rFonts w:ascii="Arial" w:hAnsi="Arial" w:cs="Arial"/>
                <w:sz w:val="20"/>
                <w:szCs w:val="20"/>
              </w:rPr>
              <w:t>k rozvoji alfa-</w:t>
            </w:r>
            <w:proofErr w:type="spellStart"/>
            <w:r w:rsidR="00722FC3" w:rsidRPr="00722FC3">
              <w:rPr>
                <w:rFonts w:ascii="Arial" w:hAnsi="Arial" w:cs="Arial"/>
                <w:sz w:val="20"/>
                <w:szCs w:val="20"/>
              </w:rPr>
              <w:t>synukleinopatie</w:t>
            </w:r>
            <w:proofErr w:type="spellEnd"/>
            <w:r w:rsidR="00722FC3" w:rsidRPr="00722FC3">
              <w:rPr>
                <w:rFonts w:ascii="Arial" w:hAnsi="Arial" w:cs="Arial"/>
                <w:sz w:val="20"/>
                <w:szCs w:val="20"/>
              </w:rPr>
              <w:t xml:space="preserve"> v mozku, a následně nemocí, nazývaných „alfa-</w:t>
            </w:r>
            <w:proofErr w:type="spellStart"/>
            <w:r w:rsidR="00722FC3" w:rsidRPr="00722FC3">
              <w:rPr>
                <w:rFonts w:ascii="Arial" w:hAnsi="Arial" w:cs="Arial"/>
                <w:sz w:val="20"/>
                <w:szCs w:val="20"/>
              </w:rPr>
              <w:t>synukleinopatie</w:t>
            </w:r>
            <w:proofErr w:type="spellEnd"/>
            <w:r w:rsidR="00722FC3" w:rsidRPr="00722FC3">
              <w:rPr>
                <w:rFonts w:ascii="Arial" w:hAnsi="Arial" w:cs="Arial"/>
                <w:sz w:val="20"/>
                <w:szCs w:val="20"/>
              </w:rPr>
              <w:t>“, jako je Parkinsonova nemoc, demence s </w:t>
            </w:r>
            <w:proofErr w:type="spellStart"/>
            <w:r w:rsidR="00722FC3" w:rsidRPr="00722FC3">
              <w:rPr>
                <w:rFonts w:ascii="Arial" w:hAnsi="Arial" w:cs="Arial"/>
                <w:sz w:val="20"/>
                <w:szCs w:val="20"/>
              </w:rPr>
              <w:t>Lewyho</w:t>
            </w:r>
            <w:proofErr w:type="spellEnd"/>
            <w:r w:rsidR="00722FC3" w:rsidRPr="00722FC3">
              <w:rPr>
                <w:rFonts w:ascii="Arial" w:hAnsi="Arial" w:cs="Arial"/>
                <w:sz w:val="20"/>
                <w:szCs w:val="20"/>
              </w:rPr>
              <w:t xml:space="preserve"> tělísky a </w:t>
            </w:r>
            <w:proofErr w:type="spellStart"/>
            <w:r w:rsidR="00722FC3" w:rsidRPr="00722FC3">
              <w:rPr>
                <w:rFonts w:ascii="Arial" w:hAnsi="Arial" w:cs="Arial"/>
                <w:sz w:val="20"/>
                <w:szCs w:val="20"/>
              </w:rPr>
              <w:t>multisystémová</w:t>
            </w:r>
            <w:proofErr w:type="spellEnd"/>
            <w:r w:rsidR="00722FC3" w:rsidRPr="00722FC3">
              <w:rPr>
                <w:rFonts w:ascii="Arial" w:hAnsi="Arial" w:cs="Arial"/>
                <w:sz w:val="20"/>
                <w:szCs w:val="20"/>
              </w:rPr>
              <w:t xml:space="preserve"> atrofie.</w:t>
            </w:r>
            <w:r w:rsidR="00722FC3">
              <w:rPr>
                <w:rFonts w:ascii="Arial" w:hAnsi="Arial" w:cs="Arial"/>
                <w:sz w:val="20"/>
                <w:szCs w:val="20"/>
              </w:rPr>
              <w:t xml:space="preserve"> Patologická konformace alfa-</w:t>
            </w:r>
            <w:proofErr w:type="spellStart"/>
            <w:r w:rsidR="00722FC3">
              <w:rPr>
                <w:rFonts w:ascii="Arial" w:hAnsi="Arial" w:cs="Arial"/>
                <w:sz w:val="20"/>
                <w:szCs w:val="20"/>
              </w:rPr>
              <w:t>synukleinu</w:t>
            </w:r>
            <w:proofErr w:type="spellEnd"/>
            <w:r w:rsidR="00722FC3">
              <w:rPr>
                <w:rFonts w:ascii="Arial" w:hAnsi="Arial" w:cs="Arial"/>
                <w:sz w:val="20"/>
                <w:szCs w:val="20"/>
              </w:rPr>
              <w:t xml:space="preserve"> v důsledku mikrobiální nebo virové infekce již byla v experimentu opakovaně prokázána, podávaný projekt se bude zabývat specificky </w:t>
            </w:r>
            <w:proofErr w:type="spellStart"/>
            <w:r w:rsidR="00722FC3">
              <w:rPr>
                <w:rFonts w:ascii="Arial" w:hAnsi="Arial" w:cs="Arial"/>
                <w:sz w:val="20"/>
                <w:szCs w:val="20"/>
              </w:rPr>
              <w:t>neurotropním</w:t>
            </w:r>
            <w:proofErr w:type="spellEnd"/>
            <w:r w:rsidR="00722FC3">
              <w:rPr>
                <w:rFonts w:ascii="Arial" w:hAnsi="Arial" w:cs="Arial"/>
                <w:sz w:val="20"/>
                <w:szCs w:val="20"/>
              </w:rPr>
              <w:t xml:space="preserve"> virem SARS-CoV-2.</w:t>
            </w:r>
          </w:p>
          <w:p w14:paraId="10FA7D4B" w14:textId="77777777" w:rsidR="00172D0F" w:rsidRPr="007D56E4" w:rsidRDefault="00172D0F" w:rsidP="004E4A9B">
            <w:pPr>
              <w:rPr>
                <w:rFonts w:ascii="Arial" w:hAnsi="Arial" w:cs="Arial"/>
              </w:rPr>
            </w:pPr>
          </w:p>
        </w:tc>
      </w:tr>
      <w:tr w:rsidR="00200C74" w:rsidRPr="007D56E4" w14:paraId="14B09D20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09C87958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6AE3D78B" w14:textId="77777777" w:rsidR="00200C74" w:rsidRPr="004B3CCA" w:rsidRDefault="00200C74" w:rsidP="002142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0E0A3" w14:textId="77777777" w:rsidR="000B2B9D" w:rsidRPr="004B3CCA" w:rsidRDefault="00722FC3" w:rsidP="00214250">
            <w:pPr>
              <w:rPr>
                <w:rFonts w:ascii="Arial" w:hAnsi="Arial" w:cs="Arial"/>
                <w:sz w:val="20"/>
                <w:szCs w:val="20"/>
              </w:rPr>
            </w:pPr>
            <w:r w:rsidRPr="004B3CCA">
              <w:rPr>
                <w:rFonts w:ascii="Arial" w:hAnsi="Arial" w:cs="Arial"/>
                <w:sz w:val="20"/>
                <w:szCs w:val="20"/>
              </w:rPr>
              <w:t xml:space="preserve">Cílem projektu je ověření hypotézy, že infekce organismu specificky </w:t>
            </w:r>
            <w:proofErr w:type="spellStart"/>
            <w:r w:rsidRPr="004B3CCA">
              <w:rPr>
                <w:rFonts w:ascii="Arial" w:hAnsi="Arial" w:cs="Arial"/>
                <w:sz w:val="20"/>
                <w:szCs w:val="20"/>
              </w:rPr>
              <w:t>neurotropním</w:t>
            </w:r>
            <w:proofErr w:type="spellEnd"/>
            <w:r w:rsidRPr="004B3CCA">
              <w:rPr>
                <w:rFonts w:ascii="Arial" w:hAnsi="Arial" w:cs="Arial"/>
                <w:sz w:val="20"/>
                <w:szCs w:val="20"/>
              </w:rPr>
              <w:t xml:space="preserve"> agens může spustit proces </w:t>
            </w:r>
            <w:proofErr w:type="spellStart"/>
            <w:r w:rsidRPr="004B3CCA">
              <w:rPr>
                <w:rFonts w:ascii="Arial" w:hAnsi="Arial" w:cs="Arial"/>
                <w:sz w:val="20"/>
                <w:szCs w:val="20"/>
              </w:rPr>
              <w:t>neurodegenerace</w:t>
            </w:r>
            <w:proofErr w:type="spellEnd"/>
            <w:r w:rsidRPr="004B3CCA">
              <w:rPr>
                <w:rFonts w:ascii="Arial" w:hAnsi="Arial" w:cs="Arial"/>
                <w:sz w:val="20"/>
                <w:szCs w:val="20"/>
              </w:rPr>
              <w:t>, v tomto případě vázané na patologickou konformaci alfa-</w:t>
            </w:r>
            <w:proofErr w:type="spellStart"/>
            <w:r w:rsidRPr="004B3CCA">
              <w:rPr>
                <w:rFonts w:ascii="Arial" w:hAnsi="Arial" w:cs="Arial"/>
                <w:sz w:val="20"/>
                <w:szCs w:val="20"/>
              </w:rPr>
              <w:t>synukleinu</w:t>
            </w:r>
            <w:proofErr w:type="spellEnd"/>
            <w:r w:rsidRPr="004B3CC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46B1D9" w14:textId="77777777" w:rsidR="00DE273C" w:rsidRPr="004B3CCA" w:rsidRDefault="00DE273C" w:rsidP="002142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18324" w14:textId="77777777" w:rsidR="000B2B9D" w:rsidRPr="004B3CCA" w:rsidRDefault="000B2B9D" w:rsidP="0021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C74" w:rsidRPr="007D56E4" w14:paraId="568FC6FC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56888C12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Klíčové aktivity:</w:t>
            </w:r>
          </w:p>
        </w:tc>
        <w:tc>
          <w:tcPr>
            <w:tcW w:w="6521" w:type="dxa"/>
          </w:tcPr>
          <w:p w14:paraId="4F727843" w14:textId="77777777" w:rsidR="00200C74" w:rsidRPr="004B3CCA" w:rsidRDefault="00200C74" w:rsidP="002142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7C877D" w14:textId="77777777" w:rsidR="00DE273C" w:rsidRPr="004B3CCA" w:rsidRDefault="003E466D" w:rsidP="002142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Vzájemná korelace k</w:t>
            </w:r>
            <w:r w:rsidR="00722FC3" w:rsidRPr="004B3CCA">
              <w:rPr>
                <w:rFonts w:ascii="Arial" w:hAnsi="Arial" w:cs="Arial"/>
                <w:sz w:val="20"/>
                <w:szCs w:val="20"/>
              </w:rPr>
              <w:t xml:space="preserve">linických a biologických dat v kohortách jedinců, kteří prodělali/neprodělali klinicky </w:t>
            </w:r>
            <w:proofErr w:type="spellStart"/>
            <w:r w:rsidR="00722FC3" w:rsidRPr="004B3CCA">
              <w:rPr>
                <w:rFonts w:ascii="Arial" w:hAnsi="Arial" w:cs="Arial"/>
                <w:sz w:val="20"/>
                <w:szCs w:val="20"/>
              </w:rPr>
              <w:t>aparentní</w:t>
            </w:r>
            <w:proofErr w:type="spellEnd"/>
            <w:r w:rsidR="00722FC3" w:rsidRPr="004B3CCA">
              <w:rPr>
                <w:rFonts w:ascii="Arial" w:hAnsi="Arial" w:cs="Arial"/>
                <w:sz w:val="20"/>
                <w:szCs w:val="20"/>
              </w:rPr>
              <w:t xml:space="preserve"> onemocnění COVID-19, podstoupili/nepodstoupili vakcinaci a také v kohortě jedinců jevících klinické známky počátečního stadia </w:t>
            </w:r>
            <w:proofErr w:type="spellStart"/>
            <w:r w:rsidR="00722FC3" w:rsidRPr="004B3CCA">
              <w:rPr>
                <w:rFonts w:ascii="Arial" w:hAnsi="Arial" w:cs="Arial"/>
                <w:sz w:val="20"/>
                <w:szCs w:val="20"/>
              </w:rPr>
              <w:t>neurodegenerativního</w:t>
            </w:r>
            <w:proofErr w:type="spellEnd"/>
            <w:r w:rsidR="00722FC3" w:rsidRPr="004B3CCA">
              <w:rPr>
                <w:rFonts w:ascii="Arial" w:hAnsi="Arial" w:cs="Arial"/>
                <w:sz w:val="20"/>
                <w:szCs w:val="20"/>
              </w:rPr>
              <w:t xml:space="preserve"> onemocnění. </w:t>
            </w:r>
          </w:p>
          <w:p w14:paraId="4566CEDB" w14:textId="77777777" w:rsidR="000B2B9D" w:rsidRPr="004B3CCA" w:rsidRDefault="000B2B9D" w:rsidP="002142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A788F" w14:textId="77777777" w:rsidR="000B2B9D" w:rsidRPr="004B3CCA" w:rsidRDefault="000B2B9D" w:rsidP="002142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D1A4DC" w14:textId="77777777" w:rsidR="00200C74" w:rsidRPr="00FF2EC3" w:rsidRDefault="00200C74" w:rsidP="00FF2EC3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FF2EC3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B428E7B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59AE7AA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lastRenderedPageBreak/>
              <w:t>Celkový rozpočet:</w:t>
            </w:r>
          </w:p>
          <w:p w14:paraId="15A4B76F" w14:textId="77777777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6B1DD179" w14:textId="77777777" w:rsidR="00577095" w:rsidRDefault="00FF2E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Tvorba finálního rozpočtu zatím probíhá, přepokládá </w:t>
            </w:r>
            <w:proofErr w:type="gramStart"/>
            <w:r>
              <w:rPr>
                <w:rFonts w:ascii="Arial" w:hAnsi="Arial" w:cs="Arial"/>
              </w:rPr>
              <w:t>se  nicméně</w:t>
            </w:r>
            <w:proofErr w:type="gramEnd"/>
            <w:r>
              <w:rPr>
                <w:rFonts w:ascii="Arial" w:hAnsi="Arial" w:cs="Arial"/>
              </w:rPr>
              <w:t xml:space="preserve"> cca </w:t>
            </w:r>
            <w:r w:rsidRPr="00FF2EC3">
              <w:rPr>
                <w:rFonts w:ascii="Arial" w:hAnsi="Arial" w:cs="Arial"/>
                <w:b/>
              </w:rPr>
              <w:t>10 mil. EUR,</w:t>
            </w:r>
            <w:r>
              <w:rPr>
                <w:rFonts w:ascii="Arial" w:hAnsi="Arial" w:cs="Arial"/>
              </w:rPr>
              <w:t xml:space="preserve"> proporčně rozdělených mezi všechny partnery v závislosti na aktivitách, na kterých budou jednotlivá centra konsorcia participovat. </w:t>
            </w:r>
          </w:p>
          <w:p w14:paraId="71F9F8FA" w14:textId="77777777" w:rsidR="0088288A" w:rsidRDefault="0088288A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FN Olomouc je plánován v rozsahu 150 tis./EUR/rok, celkem tedy 600 000 EUR, rozdělených takto:</w:t>
            </w:r>
          </w:p>
          <w:p w14:paraId="4D50B006" w14:textId="77777777" w:rsidR="00F86C2D" w:rsidRDefault="00F86C2D" w:rsidP="00214250">
            <w:pPr>
              <w:rPr>
                <w:rFonts w:ascii="Arial" w:hAnsi="Arial" w:cs="Arial"/>
                <w:b/>
              </w:rPr>
            </w:pPr>
          </w:p>
          <w:p w14:paraId="1DD18FED" w14:textId="19433A27" w:rsidR="0088288A" w:rsidRPr="00824ECC" w:rsidRDefault="0088288A" w:rsidP="00214250">
            <w:pPr>
              <w:rPr>
                <w:rFonts w:ascii="Arial" w:hAnsi="Arial" w:cs="Arial"/>
                <w:b/>
              </w:rPr>
            </w:pPr>
            <w:r w:rsidRPr="00824ECC">
              <w:rPr>
                <w:rFonts w:ascii="Arial" w:hAnsi="Arial" w:cs="Arial"/>
                <w:b/>
              </w:rPr>
              <w:t>Osobní náklady</w:t>
            </w:r>
            <w:r w:rsidR="00F86C2D">
              <w:rPr>
                <w:rFonts w:ascii="Arial" w:hAnsi="Arial" w:cs="Arial"/>
                <w:b/>
              </w:rPr>
              <w:t xml:space="preserve"> – 41 280 EUR/rok</w:t>
            </w:r>
          </w:p>
          <w:p w14:paraId="0B8B2961" w14:textId="33F2923E" w:rsidR="0088288A" w:rsidRPr="00824ECC" w:rsidRDefault="0088288A" w:rsidP="00214250">
            <w:pPr>
              <w:rPr>
                <w:rFonts w:ascii="Arial" w:hAnsi="Arial" w:cs="Arial"/>
                <w:b/>
              </w:rPr>
            </w:pPr>
            <w:r w:rsidRPr="00824ECC">
              <w:rPr>
                <w:rFonts w:ascii="Arial" w:hAnsi="Arial" w:cs="Arial"/>
                <w:b/>
              </w:rPr>
              <w:t>Služby</w:t>
            </w:r>
            <w:r w:rsidR="00F86C2D">
              <w:rPr>
                <w:rFonts w:ascii="Arial" w:hAnsi="Arial" w:cs="Arial"/>
                <w:b/>
              </w:rPr>
              <w:t xml:space="preserve"> </w:t>
            </w:r>
            <w:r w:rsidR="00A04A82">
              <w:rPr>
                <w:rFonts w:ascii="Arial" w:hAnsi="Arial" w:cs="Arial"/>
                <w:b/>
              </w:rPr>
              <w:t xml:space="preserve">– </w:t>
            </w:r>
            <w:r w:rsidR="00F86C2D">
              <w:rPr>
                <w:rFonts w:ascii="Arial" w:hAnsi="Arial" w:cs="Arial"/>
                <w:b/>
              </w:rPr>
              <w:t>2 200 EUR/rok</w:t>
            </w:r>
          </w:p>
          <w:p w14:paraId="74BF1D24" w14:textId="4FBC2A2A" w:rsidR="0088288A" w:rsidRPr="00824ECC" w:rsidRDefault="0088288A" w:rsidP="00214250">
            <w:pPr>
              <w:rPr>
                <w:rFonts w:ascii="Arial" w:hAnsi="Arial" w:cs="Arial"/>
                <w:b/>
              </w:rPr>
            </w:pPr>
            <w:r w:rsidRPr="00824ECC">
              <w:rPr>
                <w:rFonts w:ascii="Arial" w:hAnsi="Arial" w:cs="Arial"/>
                <w:b/>
              </w:rPr>
              <w:t>Provozní náklady</w:t>
            </w:r>
            <w:r w:rsidR="00F86C2D">
              <w:rPr>
                <w:rFonts w:ascii="Arial" w:hAnsi="Arial" w:cs="Arial"/>
                <w:b/>
              </w:rPr>
              <w:t xml:space="preserve"> – 62 600 EUR/rok</w:t>
            </w:r>
          </w:p>
          <w:p w14:paraId="62CDE30A" w14:textId="00AA7CFB" w:rsidR="0088288A" w:rsidRDefault="0088288A" w:rsidP="00214250">
            <w:pPr>
              <w:rPr>
                <w:rFonts w:ascii="Arial" w:hAnsi="Arial" w:cs="Arial"/>
                <w:b/>
              </w:rPr>
            </w:pPr>
            <w:r w:rsidRPr="00824ECC">
              <w:rPr>
                <w:rFonts w:ascii="Arial" w:hAnsi="Arial" w:cs="Arial"/>
                <w:b/>
              </w:rPr>
              <w:t>Nákup dlouhodobého majetku</w:t>
            </w:r>
            <w:r w:rsidR="00F86C2D">
              <w:rPr>
                <w:rFonts w:ascii="Arial" w:hAnsi="Arial" w:cs="Arial"/>
                <w:b/>
              </w:rPr>
              <w:t xml:space="preserve"> – 11 800 EUR/rok</w:t>
            </w:r>
          </w:p>
          <w:p w14:paraId="278955FE" w14:textId="5A9D0440" w:rsidR="00F86C2D" w:rsidRDefault="00F86C2D" w:rsidP="00214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Cestovní náklady – 15 000 EUR/rok</w:t>
            </w:r>
          </w:p>
          <w:p w14:paraId="54B8E816" w14:textId="5D3B5590" w:rsidR="009D0A7C" w:rsidRPr="00824ECC" w:rsidRDefault="009D0A7C" w:rsidP="00214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Nepřímé náklady – 24 184 EUR/rok</w:t>
            </w:r>
          </w:p>
          <w:p w14:paraId="0F8BE54E" w14:textId="77777777" w:rsidR="0088288A" w:rsidRDefault="0088288A" w:rsidP="00214250">
            <w:pPr>
              <w:rPr>
                <w:rFonts w:ascii="Arial" w:hAnsi="Arial" w:cs="Arial"/>
              </w:rPr>
            </w:pPr>
          </w:p>
          <w:p w14:paraId="04E89FAE" w14:textId="77777777" w:rsidR="0088288A" w:rsidRPr="007D56E4" w:rsidRDefault="0088288A" w:rsidP="00214250">
            <w:pPr>
              <w:rPr>
                <w:rFonts w:ascii="Arial" w:hAnsi="Arial" w:cs="Arial"/>
              </w:rPr>
            </w:pPr>
          </w:p>
        </w:tc>
      </w:tr>
      <w:tr w:rsidR="00577095" w:rsidRPr="007D56E4" w14:paraId="793538D4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7360EE54" w14:textId="77777777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68A41136" w14:textId="77777777" w:rsidR="00577095" w:rsidRPr="007D56E4" w:rsidRDefault="00722F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</w:tr>
      <w:tr w:rsidR="00577095" w:rsidRPr="007D56E4" w14:paraId="53654300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09D212A8" w14:textId="77777777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5B227166" w14:textId="77777777" w:rsidR="00577095" w:rsidRPr="007D56E4" w:rsidRDefault="00722FC3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 plánováno</w:t>
            </w:r>
          </w:p>
        </w:tc>
      </w:tr>
      <w:tr w:rsidR="00577095" w:rsidRPr="007D56E4" w14:paraId="6D8C12BF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6EC834E2" w14:textId="77777777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11A1B2CC" w14:textId="77777777" w:rsidR="00577095" w:rsidRPr="00824ECC" w:rsidRDefault="00824ECC" w:rsidP="00214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FF2EC3" w:rsidRPr="00824ECC">
              <w:rPr>
                <w:rFonts w:ascii="Arial" w:hAnsi="Arial" w:cs="Arial"/>
                <w:b/>
              </w:rPr>
              <w:t>2024 – 2025</w:t>
            </w:r>
            <w:proofErr w:type="gramEnd"/>
            <w:r w:rsidR="00FF2EC3" w:rsidRPr="00824ECC">
              <w:rPr>
                <w:rFonts w:ascii="Arial" w:hAnsi="Arial" w:cs="Arial"/>
                <w:b/>
              </w:rPr>
              <w:t xml:space="preserve"> – 2026 – 2027</w:t>
            </w:r>
          </w:p>
          <w:p w14:paraId="0354F6C8" w14:textId="77777777" w:rsidR="00FF2EC3" w:rsidRPr="00824ECC" w:rsidRDefault="003E466D" w:rsidP="002142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gramStart"/>
            <w:r w:rsidR="00FF2EC3" w:rsidRPr="00824ECC">
              <w:rPr>
                <w:rFonts w:ascii="Arial" w:hAnsi="Arial" w:cs="Arial"/>
                <w:b/>
              </w:rPr>
              <w:t>25%</w:t>
            </w:r>
            <w:proofErr w:type="gramEnd"/>
            <w:r w:rsidR="00FF2EC3" w:rsidRPr="00824ECC">
              <w:rPr>
                <w:rFonts w:ascii="Arial" w:hAnsi="Arial" w:cs="Arial"/>
                <w:b/>
              </w:rPr>
              <w:t xml:space="preserve">    25%</w:t>
            </w:r>
            <w:r w:rsidRPr="00824ECC">
              <w:rPr>
                <w:rFonts w:ascii="Arial" w:hAnsi="Arial" w:cs="Arial"/>
                <w:b/>
              </w:rPr>
              <w:t xml:space="preserve">     25%    25%</w:t>
            </w:r>
          </w:p>
        </w:tc>
      </w:tr>
    </w:tbl>
    <w:p w14:paraId="31B81D28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7F4343FF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52947DE1" w14:textId="77777777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1F084AB7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25ADFE7A" w14:textId="77777777" w:rsidR="00020CFC" w:rsidRPr="00824ECC" w:rsidRDefault="0088288A" w:rsidP="00214250">
            <w:pPr>
              <w:rPr>
                <w:rFonts w:ascii="Arial" w:hAnsi="Arial" w:cs="Arial"/>
                <w:b/>
              </w:rPr>
            </w:pPr>
            <w:proofErr w:type="gramStart"/>
            <w:r w:rsidRPr="00824ECC">
              <w:rPr>
                <w:rFonts w:ascii="Arial" w:hAnsi="Arial" w:cs="Arial"/>
                <w:b/>
              </w:rPr>
              <w:t>2024 – 2027</w:t>
            </w:r>
            <w:proofErr w:type="gramEnd"/>
            <w:r w:rsidRPr="00824ECC">
              <w:rPr>
                <w:rFonts w:ascii="Arial" w:hAnsi="Arial" w:cs="Arial"/>
                <w:b/>
              </w:rPr>
              <w:t xml:space="preserve"> (48 měsíců)</w:t>
            </w:r>
          </w:p>
        </w:tc>
      </w:tr>
    </w:tbl>
    <w:p w14:paraId="1C271165" w14:textId="77777777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1CCF3728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21D30B09" w14:textId="77777777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6461AD6F" w14:textId="77777777" w:rsidR="009D0A7C" w:rsidRPr="009D0A7C" w:rsidRDefault="009D0A7C" w:rsidP="009D0A7C">
            <w:pPr>
              <w:rPr>
                <w:rFonts w:ascii="Arial" w:hAnsi="Arial" w:cs="Arial"/>
              </w:rPr>
            </w:pPr>
            <w:r w:rsidRPr="009D0A7C">
              <w:rPr>
                <w:rFonts w:ascii="Arial" w:hAnsi="Arial" w:cs="Arial"/>
              </w:rPr>
              <w:t>Zapojení vědy a výzkumu do řešení prioritních úkolů</w:t>
            </w:r>
          </w:p>
          <w:p w14:paraId="385B2CB7" w14:textId="12477696" w:rsidR="00FE3C2B" w:rsidRPr="007D56E4" w:rsidRDefault="009D0A7C" w:rsidP="009D0A7C">
            <w:pPr>
              <w:rPr>
                <w:rFonts w:ascii="Arial" w:hAnsi="Arial" w:cs="Arial"/>
              </w:rPr>
            </w:pPr>
            <w:r w:rsidRPr="009D0A7C">
              <w:rPr>
                <w:rFonts w:ascii="Arial" w:hAnsi="Arial" w:cs="Arial"/>
              </w:rPr>
              <w:t>zdravotnictví (specifický cíl 3.1)</w:t>
            </w:r>
          </w:p>
        </w:tc>
      </w:tr>
      <w:tr w:rsidR="00FE3C2B" w:rsidRPr="007D56E4" w14:paraId="6834E8FD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5483C8BB" w14:textId="77777777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5EB8878C" w14:textId="520E10A2" w:rsidR="00FE3C2B" w:rsidRPr="00713581" w:rsidRDefault="00713581" w:rsidP="00E45CE7">
            <w:pPr>
              <w:rPr>
                <w:rFonts w:ascii="Arial" w:hAnsi="Arial" w:cs="Arial"/>
                <w:sz w:val="20"/>
                <w:szCs w:val="20"/>
              </w:rPr>
            </w:pPr>
            <w:r w:rsidRPr="0071358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Usnesení Evropského parlamentu ze dne 17. dubna 2020 o koordinovaných opatřeních EU v boji proti pandemii COVID-19 a jejím následkům (</w:t>
            </w:r>
            <w:hyperlink r:id="rId7" w:history="1">
              <w:r w:rsidRPr="00713581">
                <w:rPr>
                  <w:rStyle w:val="Hypertextovodkaz"/>
                  <w:rFonts w:ascii="Arial" w:hAnsi="Arial" w:cs="Arial"/>
                  <w:bCs/>
                  <w:color w:val="auto"/>
                  <w:sz w:val="20"/>
                  <w:szCs w:val="20"/>
                  <w:shd w:val="clear" w:color="auto" w:fill="FFFFFF"/>
                </w:rPr>
                <w:t>2020/2616(RSP)</w:t>
              </w:r>
            </w:hyperlink>
            <w:r w:rsidRPr="00713581">
              <w:rPr>
                <w:rFonts w:ascii="Arial" w:hAnsi="Arial" w:cs="Arial"/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p w14:paraId="50DB17A9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3AC8F87F" w14:textId="77777777" w:rsidTr="004E4A9B">
        <w:trPr>
          <w:trHeight w:val="454"/>
        </w:trPr>
        <w:tc>
          <w:tcPr>
            <w:tcW w:w="3970" w:type="dxa"/>
            <w:vAlign w:val="center"/>
          </w:tcPr>
          <w:p w14:paraId="0027A1DD" w14:textId="77777777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0B794B3E" w14:textId="77777777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ANO</w:t>
            </w:r>
          </w:p>
          <w:p w14:paraId="47484697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5AE4B4EA" w14:textId="77777777" w:rsidTr="004E4A9B">
        <w:trPr>
          <w:trHeight w:val="1700"/>
        </w:trPr>
        <w:tc>
          <w:tcPr>
            <w:tcW w:w="3970" w:type="dxa"/>
            <w:vAlign w:val="center"/>
          </w:tcPr>
          <w:p w14:paraId="4AF1EF09" w14:textId="77777777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lastRenderedPageBreak/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</w:t>
            </w:r>
            <w:proofErr w:type="spellStart"/>
            <w:r w:rsidR="0070518A" w:rsidRPr="00911D1F">
              <w:rPr>
                <w:rFonts w:ascii="Arial" w:hAnsi="Arial" w:cs="Arial"/>
                <w:bCs/>
              </w:rPr>
              <w:t>spolupříjemce</w:t>
            </w:r>
            <w:proofErr w:type="spellEnd"/>
            <w:r w:rsidR="0070518A" w:rsidRPr="00911D1F">
              <w:rPr>
                <w:rFonts w:ascii="Arial" w:hAnsi="Arial" w:cs="Arial"/>
                <w:bCs/>
              </w:rPr>
              <w:t xml:space="preserve">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3E6C1060" w14:textId="77777777" w:rsidR="00722FC3" w:rsidRDefault="00722FC3" w:rsidP="00722FC3">
            <w:pPr>
              <w:ind w:left="751" w:hanging="7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FNOL figuruje v projektu jako partner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spolupříjemce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2BD0020" w14:textId="77777777" w:rsidR="00722FC3" w:rsidRDefault="00722FC3" w:rsidP="00722FC3">
            <w:pPr>
              <w:ind w:left="751" w:hanging="7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Koordinátorem projektu je </w:t>
            </w:r>
            <w:r w:rsidR="00973E89" w:rsidRPr="00722FC3">
              <w:rPr>
                <w:rFonts w:ascii="Arial" w:hAnsi="Arial" w:cs="Arial"/>
                <w:sz w:val="20"/>
                <w:szCs w:val="20"/>
              </w:rPr>
              <w:t>FINCB (</w:t>
            </w:r>
            <w:proofErr w:type="spellStart"/>
            <w:r w:rsidR="00973E89" w:rsidRPr="00722FC3">
              <w:rPr>
                <w:rFonts w:ascii="Arial" w:hAnsi="Arial" w:cs="Arial"/>
                <w:sz w:val="20"/>
                <w:szCs w:val="20"/>
              </w:rPr>
              <w:t>Foundation</w:t>
            </w:r>
            <w:proofErr w:type="spellEnd"/>
            <w:r w:rsidR="00973E89" w:rsidRPr="00722F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3E89" w:rsidRPr="00722FC3">
              <w:rPr>
                <w:rFonts w:ascii="Arial" w:hAnsi="Arial" w:cs="Arial"/>
                <w:sz w:val="20"/>
                <w:szCs w:val="20"/>
              </w:rPr>
              <w:t>Neurological</w:t>
            </w:r>
            <w:proofErr w:type="spellEnd"/>
          </w:p>
          <w:p w14:paraId="37BAAFE1" w14:textId="77777777" w:rsidR="00973E89" w:rsidRPr="00722FC3" w:rsidRDefault="00973E89" w:rsidP="00722FC3">
            <w:pPr>
              <w:ind w:left="751" w:hanging="751"/>
              <w:rPr>
                <w:rFonts w:ascii="Arial" w:hAnsi="Arial" w:cs="Arial"/>
                <w:sz w:val="20"/>
                <w:szCs w:val="20"/>
              </w:rPr>
            </w:pPr>
            <w:r w:rsidRPr="00722FC3">
              <w:rPr>
                <w:rFonts w:ascii="Arial" w:hAnsi="Arial" w:cs="Arial"/>
                <w:sz w:val="20"/>
                <w:szCs w:val="20"/>
              </w:rPr>
              <w:t xml:space="preserve">Institute C. </w:t>
            </w:r>
            <w:proofErr w:type="spellStart"/>
            <w:r w:rsidRPr="00722FC3">
              <w:rPr>
                <w:rFonts w:ascii="Arial" w:hAnsi="Arial" w:cs="Arial"/>
                <w:sz w:val="20"/>
                <w:szCs w:val="20"/>
              </w:rPr>
              <w:t>Besta</w:t>
            </w:r>
            <w:proofErr w:type="spellEnd"/>
            <w:r w:rsidRPr="00722FC3">
              <w:rPr>
                <w:rFonts w:ascii="Arial" w:hAnsi="Arial" w:cs="Arial"/>
                <w:sz w:val="20"/>
                <w:szCs w:val="20"/>
              </w:rPr>
              <w:t>)</w:t>
            </w:r>
            <w:r w:rsidR="00722FC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22FC3">
              <w:rPr>
                <w:rFonts w:ascii="Arial" w:hAnsi="Arial" w:cs="Arial"/>
                <w:sz w:val="20"/>
                <w:szCs w:val="20"/>
              </w:rPr>
              <w:t xml:space="preserve">University </w:t>
            </w:r>
            <w:proofErr w:type="spellStart"/>
            <w:r w:rsidRPr="00722FC3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722FC3">
              <w:rPr>
                <w:rFonts w:ascii="Arial" w:hAnsi="Arial" w:cs="Arial"/>
                <w:sz w:val="20"/>
                <w:szCs w:val="20"/>
              </w:rPr>
              <w:t xml:space="preserve"> Milan</w:t>
            </w:r>
            <w:r w:rsidR="00722FC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FA25EE" w14:textId="2EB29F6E" w:rsidR="004B324D" w:rsidRPr="00722FC3" w:rsidRDefault="00713581" w:rsidP="00973E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Všechny </w:t>
            </w:r>
            <w:r w:rsidR="004B324D" w:rsidRPr="00722FC3">
              <w:rPr>
                <w:rFonts w:ascii="Arial" w:hAnsi="Arial" w:cs="Arial"/>
                <w:sz w:val="20"/>
                <w:szCs w:val="20"/>
              </w:rPr>
              <w:t>participující organizace:</w:t>
            </w:r>
          </w:p>
          <w:p w14:paraId="0A8DD11D" w14:textId="77777777" w:rsidR="004B324D" w:rsidRPr="00722FC3" w:rsidRDefault="004B324D" w:rsidP="004B324D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tbl>
            <w:tblPr>
              <w:tblW w:w="93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37"/>
              <w:gridCol w:w="6218"/>
              <w:gridCol w:w="1190"/>
            </w:tblGrid>
            <w:tr w:rsidR="004B324D" w:rsidRPr="00722FC3" w14:paraId="629AF613" w14:textId="77777777" w:rsidTr="001D1806">
              <w:trPr>
                <w:trHeight w:val="71"/>
                <w:jc w:val="center"/>
              </w:trPr>
              <w:tc>
                <w:tcPr>
                  <w:tcW w:w="1937" w:type="dxa"/>
                </w:tcPr>
                <w:p w14:paraId="7D9BFB1B" w14:textId="77777777" w:rsidR="004B324D" w:rsidRPr="00722FC3" w:rsidRDefault="004B324D" w:rsidP="004B324D">
                  <w:pPr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 (Coordinator)</w:t>
                  </w:r>
                </w:p>
              </w:tc>
              <w:tc>
                <w:tcPr>
                  <w:tcW w:w="6218" w:type="dxa"/>
                </w:tcPr>
                <w:p w14:paraId="63FD3624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Fondazione IRCCS Istituto Neurologico Carlo Besta (FINCB)</w:t>
                  </w:r>
                </w:p>
              </w:tc>
              <w:tc>
                <w:tcPr>
                  <w:tcW w:w="1190" w:type="dxa"/>
                </w:tcPr>
                <w:p w14:paraId="0412DC52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IT</w:t>
                  </w:r>
                </w:p>
              </w:tc>
            </w:tr>
            <w:tr w:rsidR="004B324D" w:rsidRPr="00722FC3" w14:paraId="0C96F751" w14:textId="77777777" w:rsidTr="001D1806">
              <w:trPr>
                <w:trHeight w:val="274"/>
                <w:jc w:val="center"/>
              </w:trPr>
              <w:tc>
                <w:tcPr>
                  <w:tcW w:w="1937" w:type="dxa"/>
                </w:tcPr>
                <w:p w14:paraId="6DDF3142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2</w:t>
                  </w:r>
                </w:p>
              </w:tc>
              <w:tc>
                <w:tcPr>
                  <w:tcW w:w="6218" w:type="dxa"/>
                </w:tcPr>
                <w:p w14:paraId="2671A292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European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Brain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Council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AISBL (EBC)</w:t>
                  </w:r>
                </w:p>
              </w:tc>
              <w:tc>
                <w:tcPr>
                  <w:tcW w:w="1190" w:type="dxa"/>
                </w:tcPr>
                <w:p w14:paraId="70767C99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BE</w:t>
                  </w:r>
                </w:p>
              </w:tc>
            </w:tr>
            <w:tr w:rsidR="004B324D" w:rsidRPr="00722FC3" w14:paraId="4792F806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169A8A1D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3</w:t>
                  </w:r>
                </w:p>
              </w:tc>
              <w:tc>
                <w:tcPr>
                  <w:tcW w:w="6218" w:type="dxa"/>
                </w:tcPr>
                <w:p w14:paraId="41B12A0A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Karolinska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Institutet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(KI)</w:t>
                  </w:r>
                </w:p>
              </w:tc>
              <w:tc>
                <w:tcPr>
                  <w:tcW w:w="1190" w:type="dxa"/>
                </w:tcPr>
                <w:p w14:paraId="44A6A19E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SE</w:t>
                  </w:r>
                </w:p>
              </w:tc>
            </w:tr>
            <w:tr w:rsidR="004B324D" w:rsidRPr="00722FC3" w14:paraId="5BCBEE18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6C41DEE9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4</w:t>
                  </w:r>
                </w:p>
              </w:tc>
              <w:tc>
                <w:tcPr>
                  <w:tcW w:w="6218" w:type="dxa"/>
                </w:tcPr>
                <w:p w14:paraId="36117D97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Fundacion Burgos Por La Investigacion De La Salues</w:t>
                  </w:r>
                </w:p>
              </w:tc>
              <w:tc>
                <w:tcPr>
                  <w:tcW w:w="1190" w:type="dxa"/>
                </w:tcPr>
                <w:p w14:paraId="580BE7E4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ES</w:t>
                  </w:r>
                </w:p>
              </w:tc>
            </w:tr>
            <w:tr w:rsidR="004B324D" w:rsidRPr="00722FC3" w14:paraId="66EF1B8D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3979E782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5</w:t>
                  </w:r>
                </w:p>
              </w:tc>
              <w:tc>
                <w:tcPr>
                  <w:tcW w:w="6218" w:type="dxa"/>
                </w:tcPr>
                <w:p w14:paraId="14B3496F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Rush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University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Medical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Center</w:t>
                  </w:r>
                </w:p>
              </w:tc>
              <w:tc>
                <w:tcPr>
                  <w:tcW w:w="1190" w:type="dxa"/>
                </w:tcPr>
                <w:p w14:paraId="3D14EDAF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US</w:t>
                  </w:r>
                </w:p>
              </w:tc>
            </w:tr>
            <w:tr w:rsidR="004B324D" w:rsidRPr="00722FC3" w14:paraId="4358ED37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7E00ED46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6</w:t>
                  </w:r>
                </w:p>
              </w:tc>
              <w:tc>
                <w:tcPr>
                  <w:tcW w:w="6218" w:type="dxa"/>
                </w:tcPr>
                <w:p w14:paraId="049B9CB5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Università Degli Studi Della Campania Luigi Vanvitelli</w:t>
                  </w:r>
                </w:p>
              </w:tc>
              <w:tc>
                <w:tcPr>
                  <w:tcW w:w="1190" w:type="dxa"/>
                </w:tcPr>
                <w:p w14:paraId="60D76C0C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IT</w:t>
                  </w:r>
                </w:p>
              </w:tc>
            </w:tr>
            <w:tr w:rsidR="004B324D" w:rsidRPr="00722FC3" w14:paraId="55232AA7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45911D30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7</w:t>
                  </w:r>
                </w:p>
              </w:tc>
              <w:tc>
                <w:tcPr>
                  <w:tcW w:w="6218" w:type="dxa"/>
                </w:tcPr>
                <w:p w14:paraId="6B199BD8" w14:textId="37CFD682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Fakultn</w:t>
                  </w:r>
                  <w:r w:rsidR="00713581">
                    <w:rPr>
                      <w:rFonts w:ascii="Arial" w:hAnsi="Arial" w:cs="Arial"/>
                      <w:sz w:val="20"/>
                      <w:szCs w:val="20"/>
                    </w:rPr>
                    <w:t>í</w:t>
                  </w:r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13581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emocnice Olomouc</w:t>
                  </w:r>
                </w:p>
              </w:tc>
              <w:tc>
                <w:tcPr>
                  <w:tcW w:w="1190" w:type="dxa"/>
                </w:tcPr>
                <w:p w14:paraId="507C8C67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CZ</w:t>
                  </w:r>
                </w:p>
              </w:tc>
            </w:tr>
            <w:tr w:rsidR="004B324D" w:rsidRPr="00722FC3" w14:paraId="1C7FDA27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41281D56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8</w:t>
                  </w:r>
                </w:p>
              </w:tc>
              <w:tc>
                <w:tcPr>
                  <w:tcW w:w="6218" w:type="dxa"/>
                </w:tcPr>
                <w:p w14:paraId="3AFA4FD3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Politecnico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Di Milano (POLIMI)</w:t>
                  </w:r>
                </w:p>
              </w:tc>
              <w:tc>
                <w:tcPr>
                  <w:tcW w:w="1190" w:type="dxa"/>
                </w:tcPr>
                <w:p w14:paraId="2FD5147D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IT</w:t>
                  </w:r>
                </w:p>
              </w:tc>
            </w:tr>
            <w:tr w:rsidR="004B324D" w:rsidRPr="00722FC3" w14:paraId="6CAA643E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6FE0BC5E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9</w:t>
                  </w:r>
                </w:p>
              </w:tc>
              <w:tc>
                <w:tcPr>
                  <w:tcW w:w="6218" w:type="dxa"/>
                </w:tcPr>
                <w:p w14:paraId="1BA756D0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fr-FR"/>
                    </w:rPr>
                    <w:t>Instituto de Neurociencias de Buenos Aires</w:t>
                  </w:r>
                </w:p>
              </w:tc>
              <w:tc>
                <w:tcPr>
                  <w:tcW w:w="1190" w:type="dxa"/>
                </w:tcPr>
                <w:p w14:paraId="7DBA3C5B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AR</w:t>
                  </w:r>
                </w:p>
              </w:tc>
            </w:tr>
            <w:tr w:rsidR="004B324D" w:rsidRPr="00722FC3" w14:paraId="5C07D832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5FD4A205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10</w:t>
                  </w:r>
                </w:p>
              </w:tc>
              <w:tc>
                <w:tcPr>
                  <w:tcW w:w="6218" w:type="dxa"/>
                </w:tcPr>
                <w:p w14:paraId="7B5891A0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Universita degli Studi di Milano</w:t>
                  </w:r>
                </w:p>
              </w:tc>
              <w:tc>
                <w:tcPr>
                  <w:tcW w:w="1190" w:type="dxa"/>
                </w:tcPr>
                <w:p w14:paraId="0FD791FA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IT</w:t>
                  </w:r>
                </w:p>
              </w:tc>
            </w:tr>
            <w:tr w:rsidR="004B324D" w:rsidRPr="00722FC3" w14:paraId="6964C02C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33FDCEBB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11</w:t>
                  </w:r>
                </w:p>
              </w:tc>
              <w:tc>
                <w:tcPr>
                  <w:tcW w:w="6218" w:type="dxa"/>
                </w:tcPr>
                <w:p w14:paraId="2AF0AA3C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Klinikum der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Universitaet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zu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Koeln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(UHC)</w:t>
                  </w:r>
                </w:p>
              </w:tc>
              <w:tc>
                <w:tcPr>
                  <w:tcW w:w="1190" w:type="dxa"/>
                </w:tcPr>
                <w:p w14:paraId="6DBF9284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DE</w:t>
                  </w:r>
                </w:p>
              </w:tc>
            </w:tr>
            <w:tr w:rsidR="004B324D" w:rsidRPr="00722FC3" w14:paraId="21B46100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</w:tcPr>
                <w:p w14:paraId="592D3951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12</w:t>
                  </w:r>
                </w:p>
              </w:tc>
              <w:tc>
                <w:tcPr>
                  <w:tcW w:w="6218" w:type="dxa"/>
                </w:tcPr>
                <w:p w14:paraId="36FCB064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College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Medicine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the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University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Lagos</w:t>
                  </w:r>
                </w:p>
              </w:tc>
              <w:tc>
                <w:tcPr>
                  <w:tcW w:w="1190" w:type="dxa"/>
                </w:tcPr>
                <w:p w14:paraId="1707CF9C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NG</w:t>
                  </w:r>
                </w:p>
              </w:tc>
            </w:tr>
            <w:tr w:rsidR="004B324D" w:rsidRPr="00722FC3" w14:paraId="23A4ED07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  <w:shd w:val="clear" w:color="auto" w:fill="auto"/>
                </w:tcPr>
                <w:p w14:paraId="1FFA01DD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13</w:t>
                  </w:r>
                </w:p>
              </w:tc>
              <w:tc>
                <w:tcPr>
                  <w:tcW w:w="6218" w:type="dxa"/>
                  <w:shd w:val="clear" w:color="auto" w:fill="auto"/>
                </w:tcPr>
                <w:p w14:paraId="55262BFD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Aarhus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Universitet</w:t>
                  </w:r>
                  <w:proofErr w:type="spellEnd"/>
                </w:p>
              </w:tc>
              <w:tc>
                <w:tcPr>
                  <w:tcW w:w="1190" w:type="dxa"/>
                  <w:shd w:val="clear" w:color="auto" w:fill="auto"/>
                </w:tcPr>
                <w:p w14:paraId="3472654C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DM</w:t>
                  </w:r>
                </w:p>
              </w:tc>
            </w:tr>
            <w:tr w:rsidR="004B324D" w:rsidRPr="00722FC3" w14:paraId="67DB4392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  <w:shd w:val="clear" w:color="auto" w:fill="auto"/>
                </w:tcPr>
                <w:p w14:paraId="0925E5E9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14</w:t>
                  </w:r>
                </w:p>
              </w:tc>
              <w:tc>
                <w:tcPr>
                  <w:tcW w:w="6218" w:type="dxa"/>
                  <w:shd w:val="clear" w:color="auto" w:fill="auto"/>
                </w:tcPr>
                <w:p w14:paraId="0DF1D03F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Aarhus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Universitetshospital</w:t>
                  </w:r>
                  <w:proofErr w:type="spellEnd"/>
                </w:p>
              </w:tc>
              <w:tc>
                <w:tcPr>
                  <w:tcW w:w="1190" w:type="dxa"/>
                  <w:shd w:val="clear" w:color="auto" w:fill="auto"/>
                </w:tcPr>
                <w:p w14:paraId="10CEC7FF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DM</w:t>
                  </w:r>
                </w:p>
              </w:tc>
            </w:tr>
            <w:tr w:rsidR="004B324D" w:rsidRPr="00722FC3" w14:paraId="060BB498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  <w:shd w:val="clear" w:color="auto" w:fill="FFFFFF" w:themeFill="background1"/>
                </w:tcPr>
                <w:p w14:paraId="61BC323F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15</w:t>
                  </w:r>
                </w:p>
              </w:tc>
              <w:tc>
                <w:tcPr>
                  <w:tcW w:w="6218" w:type="dxa"/>
                  <w:shd w:val="clear" w:color="auto" w:fill="FFFFFF" w:themeFill="background1"/>
                </w:tcPr>
                <w:p w14:paraId="0BE07E8B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Azienda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Ospedaliera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Terni</w:t>
                  </w:r>
                  <w:proofErr w:type="spellEnd"/>
                </w:p>
              </w:tc>
              <w:tc>
                <w:tcPr>
                  <w:tcW w:w="1190" w:type="dxa"/>
                  <w:shd w:val="clear" w:color="auto" w:fill="FFFFFF" w:themeFill="background1"/>
                </w:tcPr>
                <w:p w14:paraId="3E63644D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IT</w:t>
                  </w:r>
                </w:p>
              </w:tc>
            </w:tr>
            <w:tr w:rsidR="004B324D" w:rsidRPr="00722FC3" w14:paraId="0BD5E2A6" w14:textId="77777777" w:rsidTr="001D1806">
              <w:trPr>
                <w:trHeight w:val="289"/>
                <w:jc w:val="center"/>
              </w:trPr>
              <w:tc>
                <w:tcPr>
                  <w:tcW w:w="1937" w:type="dxa"/>
                  <w:shd w:val="clear" w:color="auto" w:fill="FFFFFF" w:themeFill="background1"/>
                </w:tcPr>
                <w:p w14:paraId="0A1BDDCD" w14:textId="77777777" w:rsidR="004B324D" w:rsidRPr="00722FC3" w:rsidRDefault="004B324D" w:rsidP="004B324D">
                  <w:pPr>
                    <w:ind w:left="1191" w:hanging="1191"/>
                    <w:jc w:val="both"/>
                    <w:outlineLvl w:val="4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16</w:t>
                  </w:r>
                </w:p>
              </w:tc>
              <w:tc>
                <w:tcPr>
                  <w:tcW w:w="6218" w:type="dxa"/>
                  <w:shd w:val="clear" w:color="auto" w:fill="FFFFFF" w:themeFill="background1"/>
                </w:tcPr>
                <w:p w14:paraId="6A18A5E3" w14:textId="77777777" w:rsidR="004B324D" w:rsidRPr="00722FC3" w:rsidRDefault="004B324D" w:rsidP="004B32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Komfo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Anokye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Teaching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Hospital</w:t>
                  </w:r>
                  <w:proofErr w:type="spellEnd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2FC3">
                    <w:rPr>
                      <w:rFonts w:ascii="Arial" w:hAnsi="Arial" w:cs="Arial"/>
                      <w:sz w:val="20"/>
                      <w:szCs w:val="20"/>
                    </w:rPr>
                    <w:t>Kumasi</w:t>
                  </w:r>
                  <w:proofErr w:type="spellEnd"/>
                </w:p>
              </w:tc>
              <w:tc>
                <w:tcPr>
                  <w:tcW w:w="1190" w:type="dxa"/>
                  <w:shd w:val="clear" w:color="auto" w:fill="FFFFFF" w:themeFill="background1"/>
                </w:tcPr>
                <w:p w14:paraId="4EA0D9F1" w14:textId="77777777" w:rsidR="004B324D" w:rsidRPr="00722FC3" w:rsidRDefault="004B324D" w:rsidP="004B324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 w:rsidRPr="00722FC3"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  <w:t>GH</w:t>
                  </w:r>
                </w:p>
              </w:tc>
            </w:tr>
          </w:tbl>
          <w:p w14:paraId="2764A398" w14:textId="77777777" w:rsidR="004B324D" w:rsidRPr="00722FC3" w:rsidRDefault="004B324D" w:rsidP="00973E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FD65C7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default" r:id="rId8"/>
      <w:footerReference w:type="default" r:id="rId9"/>
      <w:headerReference w:type="first" r:id="rId10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378BF" w14:textId="77777777" w:rsidR="00556DA3" w:rsidRDefault="00556DA3" w:rsidP="00E33D09">
      <w:pPr>
        <w:spacing w:after="0" w:line="240" w:lineRule="auto"/>
      </w:pPr>
      <w:r>
        <w:separator/>
      </w:r>
    </w:p>
  </w:endnote>
  <w:endnote w:type="continuationSeparator" w:id="0">
    <w:p w14:paraId="4DD6D623" w14:textId="77777777" w:rsidR="00556DA3" w:rsidRDefault="00556DA3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3E0B0" w14:textId="77777777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3B89C" w14:textId="77777777" w:rsidR="00556DA3" w:rsidRDefault="00556DA3" w:rsidP="00E33D09">
      <w:pPr>
        <w:spacing w:after="0" w:line="240" w:lineRule="auto"/>
      </w:pPr>
      <w:r>
        <w:separator/>
      </w:r>
    </w:p>
  </w:footnote>
  <w:footnote w:type="continuationSeparator" w:id="0">
    <w:p w14:paraId="69BB2070" w14:textId="77777777" w:rsidR="00556DA3" w:rsidRDefault="00556DA3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1630" w14:textId="7777777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0911ACB8" w14:textId="77777777" w:rsidTr="00911D1F">
      <w:trPr>
        <w:trHeight w:val="473"/>
      </w:trPr>
      <w:tc>
        <w:tcPr>
          <w:tcW w:w="3120" w:type="dxa"/>
          <w:vAlign w:val="center"/>
        </w:tcPr>
        <w:p w14:paraId="2A1FC40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F1500D" wp14:editId="2798D119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1FB0610B" w14:textId="77777777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4C879952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2898F14D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061BBEBA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1709BAA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0810CE82" w14:textId="77777777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07CF0D8C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2D476FCE" w14:textId="77777777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0E6DEB0C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10399D"/>
    <w:rsid w:val="00172D0F"/>
    <w:rsid w:val="00196047"/>
    <w:rsid w:val="00200C74"/>
    <w:rsid w:val="002F4BCF"/>
    <w:rsid w:val="00340BE9"/>
    <w:rsid w:val="003979E6"/>
    <w:rsid w:val="003B3148"/>
    <w:rsid w:val="003B54C5"/>
    <w:rsid w:val="003E466D"/>
    <w:rsid w:val="0047530B"/>
    <w:rsid w:val="00497B5F"/>
    <w:rsid w:val="004B324D"/>
    <w:rsid w:val="004B3CCA"/>
    <w:rsid w:val="004E4A9B"/>
    <w:rsid w:val="005222B3"/>
    <w:rsid w:val="00524D38"/>
    <w:rsid w:val="00556DA3"/>
    <w:rsid w:val="00577095"/>
    <w:rsid w:val="00596EC2"/>
    <w:rsid w:val="005D58E3"/>
    <w:rsid w:val="006A0556"/>
    <w:rsid w:val="0070518A"/>
    <w:rsid w:val="00713581"/>
    <w:rsid w:val="00722FC3"/>
    <w:rsid w:val="00793E5F"/>
    <w:rsid w:val="007C3BE2"/>
    <w:rsid w:val="007D56E4"/>
    <w:rsid w:val="00824ECC"/>
    <w:rsid w:val="00871909"/>
    <w:rsid w:val="0088288A"/>
    <w:rsid w:val="008C0F11"/>
    <w:rsid w:val="00911D1F"/>
    <w:rsid w:val="00973E89"/>
    <w:rsid w:val="009D0A7C"/>
    <w:rsid w:val="009D0F50"/>
    <w:rsid w:val="009E0742"/>
    <w:rsid w:val="00A00B5C"/>
    <w:rsid w:val="00A04A82"/>
    <w:rsid w:val="00B31DFE"/>
    <w:rsid w:val="00BF3F4A"/>
    <w:rsid w:val="00C17DF6"/>
    <w:rsid w:val="00C62957"/>
    <w:rsid w:val="00CB6E58"/>
    <w:rsid w:val="00D207AC"/>
    <w:rsid w:val="00D20EDA"/>
    <w:rsid w:val="00D44EB2"/>
    <w:rsid w:val="00DC24FF"/>
    <w:rsid w:val="00DE273C"/>
    <w:rsid w:val="00E33D09"/>
    <w:rsid w:val="00F40105"/>
    <w:rsid w:val="00F60774"/>
    <w:rsid w:val="00F86C2D"/>
    <w:rsid w:val="00FE3C2B"/>
    <w:rsid w:val="00FF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AC0AA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paragraph" w:styleId="Nadpis2">
    <w:name w:val="heading 2"/>
    <w:basedOn w:val="Normln"/>
    <w:link w:val="Nadpis2Char"/>
    <w:uiPriority w:val="9"/>
    <w:qFormat/>
    <w:rsid w:val="00973E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973E8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3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eil.secure.europarl.europa.eu/oeil/popups/ficheprocedure.do?lang=en&amp;reference=2020/2616(RSP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Kaňovský Petr, prof. MUDr., CSc.</cp:lastModifiedBy>
  <cp:revision>2</cp:revision>
  <dcterms:created xsi:type="dcterms:W3CDTF">2023-03-20T13:30:00Z</dcterms:created>
  <dcterms:modified xsi:type="dcterms:W3CDTF">2023-03-20T13:30:00Z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291a12631171bf2d97d416d5540ef93444a556a446d0ece5abb494a795c453aa</vt:lpwstr>
  </property>
</Properties>
</file>