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91E" w:rsidRDefault="007F791E" w:rsidP="007F791E">
      <w:pPr>
        <w:rPr>
          <w:rFonts w:ascii="Arial" w:hAnsi="Arial" w:cs="Arial"/>
          <w:b/>
          <w:bCs/>
          <w:color w:val="00529C"/>
          <w:lang w:eastAsia="cs-CZ"/>
        </w:rPr>
      </w:pPr>
    </w:p>
    <w:p w:rsidR="007F791E" w:rsidRDefault="007F791E" w:rsidP="007F791E"/>
    <w:p w:rsidR="007F791E" w:rsidRPr="00AB5728" w:rsidRDefault="00AB5728" w:rsidP="007F791E">
      <w:pPr>
        <w:rPr>
          <w:b/>
        </w:rPr>
      </w:pPr>
      <w:r w:rsidRPr="00AB5728">
        <w:rPr>
          <w:b/>
        </w:rPr>
        <w:t>Z</w:t>
      </w:r>
      <w:r w:rsidR="007F791E" w:rsidRPr="00AB5728">
        <w:rPr>
          <w:b/>
        </w:rPr>
        <w:t>ápis z jednání ohledně navýšení platů se všemi odborovými organizacemi</w:t>
      </w:r>
      <w:r>
        <w:rPr>
          <w:b/>
        </w:rPr>
        <w:t xml:space="preserve"> dne 14. 3. 2023</w:t>
      </w:r>
      <w:bookmarkStart w:id="0" w:name="_GoBack"/>
      <w:bookmarkEnd w:id="0"/>
    </w:p>
    <w:p w:rsidR="00AB5728" w:rsidRDefault="00AB5728" w:rsidP="007F791E"/>
    <w:p w:rsidR="00AB5728" w:rsidRDefault="00AB5728" w:rsidP="007F791E"/>
    <w:p w:rsidR="00AB5728" w:rsidRDefault="00AB5728" w:rsidP="007F791E"/>
    <w:p w:rsidR="00AB5728" w:rsidRDefault="00AB5728" w:rsidP="007F791E"/>
    <w:p w:rsidR="007F791E" w:rsidRDefault="007F791E" w:rsidP="007F791E"/>
    <w:p w:rsidR="007F791E" w:rsidRDefault="007F791E" w:rsidP="007F791E">
      <w:r>
        <w:t xml:space="preserve">Dne 14.3. 2023 proběhla schůzka za účasti Bc. Martina </w:t>
      </w:r>
      <w:proofErr w:type="spellStart"/>
      <w:r>
        <w:t>Pejzla</w:t>
      </w:r>
      <w:proofErr w:type="spellEnd"/>
      <w:r>
        <w:t xml:space="preserve">, MUDr. Zdeňka </w:t>
      </w:r>
      <w:proofErr w:type="spellStart"/>
      <w:r>
        <w:t>Mrozka</w:t>
      </w:r>
      <w:proofErr w:type="spellEnd"/>
      <w:r>
        <w:t xml:space="preserve">, Ph.D., MUDr. Martina </w:t>
      </w:r>
      <w:proofErr w:type="spellStart"/>
      <w:r>
        <w:t>Gabryše</w:t>
      </w:r>
      <w:proofErr w:type="spellEnd"/>
      <w:r>
        <w:t xml:space="preserve">, </w:t>
      </w:r>
      <w:r>
        <w:rPr>
          <w:color w:val="000000"/>
        </w:rPr>
        <w:t>I</w:t>
      </w:r>
      <w:r>
        <w:t>ng. Tomáše Uvízla a mne.</w:t>
      </w:r>
    </w:p>
    <w:p w:rsidR="007F791E" w:rsidRDefault="007F791E" w:rsidP="007F791E">
      <w:r>
        <w:t>Jednalo se o navýšení platů, a to v souladu se zněním platné kolektivní smlouvy, že v případě nenavyšování tarifů proběhne v prvním pololetí roku 2023 na toto téma jednání.</w:t>
      </w:r>
    </w:p>
    <w:p w:rsidR="007F791E" w:rsidRDefault="007F791E" w:rsidP="007F791E">
      <w:r>
        <w:t>Po zhodnocení všech argumentů a postojů byla uzavřena tato dohoda:</w:t>
      </w:r>
    </w:p>
    <w:p w:rsidR="007F791E" w:rsidRDefault="007F791E" w:rsidP="007F791E">
      <w:r>
        <w:t>Za první pololetí roku 2023 bude navýšena pololetní odměna o jeden procentní bod za měsíc, a to ve fixní části na každého zaměstnance.</w:t>
      </w:r>
    </w:p>
    <w:p w:rsidR="007F791E" w:rsidRDefault="007F791E" w:rsidP="007F791E">
      <w:r>
        <w:t>Pololetní odměny budou tedy 3+4 % za každý měsíc. (3 % na každého, 4 % variabilní – rozděluje nadřízený). Celkově tedy do odměn v červencové výplatě půjde v průměru 42 % tarifů.</w:t>
      </w:r>
    </w:p>
    <w:p w:rsidR="007F791E" w:rsidRDefault="007F791E" w:rsidP="007F791E">
      <w:r>
        <w:t>Současně bude od pololetí, tedy od července, všem zaměstnancům upraveno osobní ohodnocení – tedy zvednuto u každého o 4 % tarifů. Teoreticky ale pouze do 100 % osobního ohodnocení.</w:t>
      </w:r>
    </w:p>
    <w:p w:rsidR="007F791E" w:rsidRDefault="007F791E" w:rsidP="007F791E">
      <w:r>
        <w:t>Za druhé pololetí budou již standardní odměny, a to 2+4 %, a to ve výplatě za listopad.</w:t>
      </w:r>
    </w:p>
    <w:p w:rsidR="007F791E" w:rsidRDefault="007F791E" w:rsidP="007F791E">
      <w:r>
        <w:t xml:space="preserve">Tuto dohodu potvrdila i předsedkyně </w:t>
      </w:r>
      <w:r>
        <w:rPr>
          <w:color w:val="000000"/>
        </w:rPr>
        <w:t>profesní a odborové unie zdravotnických pracovníků</w:t>
      </w:r>
      <w:r>
        <w:t xml:space="preserve">, paní </w:t>
      </w:r>
      <w:r>
        <w:rPr>
          <w:color w:val="000000"/>
        </w:rPr>
        <w:t>Jana Růžičková.</w:t>
      </w:r>
    </w:p>
    <w:p w:rsidR="007F791E" w:rsidRDefault="007F791E" w:rsidP="007F791E"/>
    <w:p w:rsidR="007F791E" w:rsidRDefault="007F791E" w:rsidP="007F791E">
      <w:r>
        <w:t>Všem děkuji za konstruktivní a vstřícné jednání.</w:t>
      </w:r>
    </w:p>
    <w:p w:rsidR="007F791E" w:rsidRDefault="007F791E" w:rsidP="007F791E"/>
    <w:p w:rsidR="007F791E" w:rsidRDefault="007F791E" w:rsidP="007F791E">
      <w:r>
        <w:t>Roman Havlík</w:t>
      </w:r>
    </w:p>
    <w:p w:rsidR="007F791E" w:rsidRDefault="007F791E" w:rsidP="007F791E"/>
    <w:p w:rsidR="007F791E" w:rsidRDefault="007F791E" w:rsidP="007F791E"/>
    <w:p w:rsidR="007F791E" w:rsidRDefault="007F791E" w:rsidP="007F791E">
      <w:pPr>
        <w:rPr>
          <w:b/>
          <w:bCs/>
          <w:color w:val="004994"/>
          <w:sz w:val="24"/>
          <w:szCs w:val="24"/>
        </w:rPr>
      </w:pPr>
    </w:p>
    <w:p w:rsidR="007F791E" w:rsidRDefault="007F791E" w:rsidP="007F791E">
      <w:pPr>
        <w:rPr>
          <w:b/>
          <w:bCs/>
          <w:color w:val="004994"/>
          <w:sz w:val="24"/>
          <w:szCs w:val="24"/>
        </w:rPr>
      </w:pPr>
    </w:p>
    <w:p w:rsidR="007F791E" w:rsidRDefault="007F791E" w:rsidP="007F791E">
      <w:pPr>
        <w:autoSpaceDE w:val="0"/>
        <w:autoSpaceDN w:val="0"/>
        <w:rPr>
          <w:b/>
          <w:bCs/>
          <w:color w:val="004994"/>
          <w:sz w:val="24"/>
          <w:szCs w:val="24"/>
        </w:rPr>
      </w:pPr>
      <w:r>
        <w:rPr>
          <w:b/>
          <w:bCs/>
          <w:color w:val="004994"/>
          <w:sz w:val="24"/>
          <w:szCs w:val="24"/>
        </w:rPr>
        <w:t>MUDr. Roman Havlík, Ph.D.</w:t>
      </w:r>
    </w:p>
    <w:p w:rsidR="007F791E" w:rsidRDefault="007F791E" w:rsidP="007F791E">
      <w:pPr>
        <w:autoSpaceDE w:val="0"/>
        <w:autoSpaceDN w:val="0"/>
        <w:rPr>
          <w:color w:val="8C9399"/>
          <w:sz w:val="20"/>
          <w:szCs w:val="20"/>
        </w:rPr>
      </w:pPr>
      <w:r>
        <w:rPr>
          <w:color w:val="8C9399"/>
          <w:sz w:val="20"/>
          <w:szCs w:val="20"/>
        </w:rPr>
        <w:t>ředitel</w:t>
      </w:r>
    </w:p>
    <w:p w:rsidR="0073152B" w:rsidRDefault="0073152B"/>
    <w:sectPr w:rsidR="0073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1E"/>
    <w:rsid w:val="0073152B"/>
    <w:rsid w:val="007F791E"/>
    <w:rsid w:val="00A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0449"/>
  <w15:chartTrackingRefBased/>
  <w15:docId w15:val="{13532412-4529-4A9D-A5C1-AB9B8929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91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1085</Characters>
  <Application>Microsoft Office Word</Application>
  <DocSecurity>0</DocSecurity>
  <Lines>9</Lines>
  <Paragraphs>2</Paragraphs>
  <ScaleCrop>false</ScaleCrop>
  <Company>FN Olomouc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Vysoudilová Renata, Mgr.</dc:creator>
  <cp:keywords/>
  <dc:description/>
  <cp:lastModifiedBy>Vysoudilová Renata, Mgr.</cp:lastModifiedBy>
  <cp:revision>2</cp:revision>
  <dcterms:created xsi:type="dcterms:W3CDTF">2023-03-23T12:22:00Z</dcterms:created>
  <dcterms:modified xsi:type="dcterms:W3CDTF">2023-03-23T12:24:00Z</dcterms:modified>
</cp:coreProperties>
</file>