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1712152A" w:rsidR="00200C74" w:rsidRPr="007D56E4" w:rsidRDefault="00FA5F8F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Olomouc,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Czech Republic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1F5D70EA" w14:textId="1F2A0988" w:rsidR="00200C74" w:rsidRPr="007D56E4" w:rsidRDefault="00FA5F8F" w:rsidP="00200C74">
            <w:pPr>
              <w:rPr>
                <w:rFonts w:ascii="Arial" w:hAnsi="Arial" w:cs="Arial"/>
              </w:rPr>
            </w:pPr>
            <w:proofErr w:type="spellStart"/>
            <w:r w:rsidRPr="00FA5F8F">
              <w:rPr>
                <w:rFonts w:ascii="Arial" w:hAnsi="Arial" w:cs="Arial"/>
              </w:rPr>
              <w:t>CAncer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patient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MEntal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health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ScReening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initiAtive</w:t>
            </w:r>
            <w:proofErr w:type="spellEnd"/>
            <w:r w:rsidRPr="00FA5F8F">
              <w:rPr>
                <w:rFonts w:ascii="Arial" w:hAnsi="Arial" w:cs="Arial"/>
              </w:rPr>
              <w:t xml:space="preserve"> (CAMERA)</w:t>
            </w: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06526357" w:rsidR="000B2B9D" w:rsidRPr="007D56E4" w:rsidRDefault="00A92CB6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EU4H</w:t>
            </w: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66E45A77" w:rsidR="00200C74" w:rsidRPr="007D56E4" w:rsidRDefault="00FA5F8F" w:rsidP="00200C7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Pr="00FA5F8F">
              <w:rPr>
                <w:rFonts w:ascii="Arial" w:hAnsi="Arial" w:cs="Arial"/>
              </w:rPr>
              <w:t>ction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grants</w:t>
            </w:r>
            <w:proofErr w:type="spellEnd"/>
            <w:r w:rsidRPr="00FA5F8F">
              <w:rPr>
                <w:rFonts w:ascii="Arial" w:hAnsi="Arial" w:cs="Arial"/>
              </w:rPr>
              <w:t xml:space="preserve"> on </w:t>
            </w:r>
            <w:proofErr w:type="spellStart"/>
            <w:r w:rsidRPr="00FA5F8F">
              <w:rPr>
                <w:rFonts w:ascii="Arial" w:hAnsi="Arial" w:cs="Arial"/>
              </w:rPr>
              <w:t>mental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health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challenges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for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cancer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patients</w:t>
            </w:r>
            <w:proofErr w:type="spellEnd"/>
            <w:r w:rsidRPr="00FA5F8F">
              <w:rPr>
                <w:rFonts w:ascii="Arial" w:hAnsi="Arial" w:cs="Arial"/>
              </w:rPr>
              <w:t xml:space="preserve"> and </w:t>
            </w:r>
            <w:proofErr w:type="spellStart"/>
            <w:r w:rsidRPr="00FA5F8F">
              <w:rPr>
                <w:rFonts w:ascii="Arial" w:hAnsi="Arial" w:cs="Arial"/>
              </w:rPr>
              <w:t>survivors</w:t>
            </w:r>
            <w:proofErr w:type="spellEnd"/>
            <w:r w:rsidRPr="00FA5F8F">
              <w:rPr>
                <w:rFonts w:ascii="Arial" w:hAnsi="Arial" w:cs="Arial"/>
              </w:rPr>
              <w:t xml:space="preserve"> Sub-</w:t>
            </w:r>
            <w:proofErr w:type="spellStart"/>
            <w:r w:rsidRPr="00FA5F8F">
              <w:rPr>
                <w:rFonts w:ascii="Arial" w:hAnsi="Arial" w:cs="Arial"/>
              </w:rPr>
              <w:t>topic</w:t>
            </w:r>
            <w:proofErr w:type="spellEnd"/>
            <w:r w:rsidRPr="00FA5F8F">
              <w:rPr>
                <w:rFonts w:ascii="Arial" w:hAnsi="Arial" w:cs="Arial"/>
              </w:rPr>
              <w:t xml:space="preserve"> (a)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64C7C270" w:rsidR="00200C74" w:rsidRPr="007D56E4" w:rsidRDefault="00FA5F8F" w:rsidP="00200C74">
            <w:pPr>
              <w:rPr>
                <w:rFonts w:ascii="Arial" w:hAnsi="Arial" w:cs="Arial"/>
              </w:rPr>
            </w:pPr>
            <w:proofErr w:type="spellStart"/>
            <w:r w:rsidRPr="00FA5F8F">
              <w:rPr>
                <w:rFonts w:ascii="Arial" w:hAnsi="Arial" w:cs="Arial"/>
              </w:rPr>
              <w:t>Mental</w:t>
            </w:r>
            <w:proofErr w:type="spellEnd"/>
            <w:r w:rsidRPr="00FA5F8F">
              <w:rPr>
                <w:rFonts w:ascii="Arial" w:hAnsi="Arial" w:cs="Arial"/>
              </w:rPr>
              <w:t xml:space="preserve"> </w:t>
            </w:r>
            <w:proofErr w:type="spellStart"/>
            <w:r w:rsidRPr="00FA5F8F">
              <w:rPr>
                <w:rFonts w:ascii="Arial" w:hAnsi="Arial" w:cs="Arial"/>
              </w:rPr>
              <w:t>health</w:t>
            </w:r>
            <w:proofErr w:type="spellEnd"/>
            <w:r w:rsidRPr="00FA5F8F">
              <w:rPr>
                <w:rFonts w:ascii="Arial" w:hAnsi="Arial" w:cs="Arial"/>
              </w:rPr>
              <w:t xml:space="preserve"> and </w:t>
            </w:r>
            <w:proofErr w:type="spellStart"/>
            <w:r w:rsidRPr="00FA5F8F">
              <w:rPr>
                <w:rFonts w:ascii="Arial" w:hAnsi="Arial" w:cs="Arial"/>
              </w:rPr>
              <w:t>Cancer</w:t>
            </w:r>
            <w:proofErr w:type="spellEnd"/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61288E1D" w:rsidR="00200C74" w:rsidRPr="007D56E4" w:rsidRDefault="00A92CB6" w:rsidP="00200C74">
            <w:pPr>
              <w:rPr>
                <w:rFonts w:ascii="Arial" w:hAnsi="Arial" w:cs="Arial"/>
              </w:rPr>
            </w:pPr>
            <w:r w:rsidRPr="00FA5F8F">
              <w:rPr>
                <w:rFonts w:ascii="Arial" w:hAnsi="Arial" w:cs="Arial"/>
              </w:rPr>
              <w:t>EU4H-2023-PJ-06</w:t>
            </w: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1496C5A5" w14:textId="0D5AB5D3" w:rsidR="00DE273C" w:rsidRPr="00E25A84" w:rsidRDefault="00C843D4" w:rsidP="00E25A84">
            <w:pPr>
              <w:pStyle w:val="Normlnweb"/>
              <w:spacing w:before="0" w:beforeAutospacing="0" w:after="200" w:afterAutospacing="0"/>
            </w:pPr>
            <w:r w:rsidRPr="00092F35">
              <w:rPr>
                <w:rFonts w:ascii="Arial" w:hAnsi="Arial" w:cs="Arial"/>
                <w:sz w:val="22"/>
              </w:rPr>
              <w:t>Hlavní záměr projektu je návrh a vývoj screeningových manuálů, jak včas zachytit pr</w:t>
            </w:r>
            <w:r w:rsidR="00AE3D53" w:rsidRPr="00092F35">
              <w:rPr>
                <w:rFonts w:ascii="Arial" w:hAnsi="Arial" w:cs="Arial"/>
                <w:sz w:val="22"/>
              </w:rPr>
              <w:t>oblémy v rovině duševního zdraví onkologických pacientů</w:t>
            </w:r>
            <w:r w:rsidR="00F44374" w:rsidRPr="00092F35">
              <w:rPr>
                <w:rFonts w:ascii="Arial" w:hAnsi="Arial" w:cs="Arial"/>
                <w:sz w:val="22"/>
              </w:rPr>
              <w:t>.</w:t>
            </w: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092F35" w:rsidRDefault="00200C74" w:rsidP="00214250">
            <w:pPr>
              <w:rPr>
                <w:rFonts w:ascii="Arial" w:hAnsi="Arial" w:cs="Arial"/>
              </w:rPr>
            </w:pPr>
            <w:r w:rsidRPr="00092F35">
              <w:rPr>
                <w:rFonts w:ascii="Arial" w:hAnsi="Arial" w:cs="Arial"/>
              </w:rPr>
              <w:t>Cíl projektu:</w:t>
            </w:r>
          </w:p>
        </w:tc>
        <w:tc>
          <w:tcPr>
            <w:tcW w:w="6521" w:type="dxa"/>
          </w:tcPr>
          <w:p w14:paraId="4AD8A9AE" w14:textId="77777777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101D0492" w14:textId="041F328D" w:rsidR="000B2B9D" w:rsidRPr="007D56E4" w:rsidRDefault="00F44374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Návrh a sjednocení </w:t>
            </w:r>
            <w:proofErr w:type="spellStart"/>
            <w:r>
              <w:rPr>
                <w:rFonts w:ascii="Arial" w:hAnsi="Arial" w:cs="Arial"/>
              </w:rPr>
              <w:t>screeningu</w:t>
            </w:r>
            <w:proofErr w:type="spellEnd"/>
            <w:r>
              <w:rPr>
                <w:rFonts w:ascii="Arial" w:hAnsi="Arial" w:cs="Arial"/>
              </w:rPr>
              <w:t xml:space="preserve"> duševního zdraví onkologických pacientů.</w:t>
            </w:r>
          </w:p>
          <w:p w14:paraId="6F0E6593" w14:textId="77777777" w:rsidR="00DE273C" w:rsidRPr="007D56E4" w:rsidRDefault="00DE273C" w:rsidP="00214250">
            <w:pPr>
              <w:rPr>
                <w:rFonts w:ascii="Arial" w:hAnsi="Arial" w:cs="Arial"/>
              </w:rPr>
            </w:pPr>
          </w:p>
          <w:p w14:paraId="5AB9C499" w14:textId="74F257BE" w:rsidR="000B2B9D" w:rsidRPr="007D56E4" w:rsidRDefault="000B2B9D" w:rsidP="00214250">
            <w:pPr>
              <w:rPr>
                <w:rFonts w:ascii="Arial" w:hAnsi="Arial" w:cs="Arial"/>
              </w:rPr>
            </w:pP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2E16C771" w14:textId="4D523565" w:rsidR="000B2B9D" w:rsidRPr="007D56E4" w:rsidRDefault="00355B67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se bude zaměřovat na tři hlavní směry: a) na identifikaci těch největší problému onkologických pacientů v rovině duševního zdraví (deprese, úzkosti) a jak je včas rozpoznat z pohledu lékaře i z pohledu rodinného příslušníka; b) na rozvinutí nástrojů jako e-zdraví a </w:t>
            </w:r>
            <w:proofErr w:type="spellStart"/>
            <w:r>
              <w:rPr>
                <w:rFonts w:ascii="Arial" w:hAnsi="Arial" w:cs="Arial"/>
              </w:rPr>
              <w:t>artificial</w:t>
            </w:r>
            <w:proofErr w:type="spellEnd"/>
            <w:r>
              <w:rPr>
                <w:rFonts w:ascii="Arial" w:hAnsi="Arial" w:cs="Arial"/>
              </w:rPr>
              <w:t xml:space="preserve"> inteligence pro včasný </w:t>
            </w:r>
            <w:proofErr w:type="spellStart"/>
            <w:r>
              <w:rPr>
                <w:rFonts w:ascii="Arial" w:hAnsi="Arial" w:cs="Arial"/>
              </w:rPr>
              <w:t>screening</w:t>
            </w:r>
            <w:proofErr w:type="spellEnd"/>
            <w:r>
              <w:rPr>
                <w:rFonts w:ascii="Arial" w:hAnsi="Arial" w:cs="Arial"/>
              </w:rPr>
              <w:t xml:space="preserve"> a c) zobecnění a sjednocení postupů ve všech zemích účastnících se projektu.</w:t>
            </w:r>
          </w:p>
          <w:p w14:paraId="1800DF20" w14:textId="0E5355FF" w:rsidR="000B2B9D" w:rsidRPr="007D56E4" w:rsidRDefault="000B2B9D" w:rsidP="00214250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42F61FE2" w14:textId="77777777" w:rsidR="00577095" w:rsidRDefault="00470401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bude žádat 1,1 mil. EUR</w:t>
            </w:r>
          </w:p>
          <w:p w14:paraId="53FBDB25" w14:textId="77777777" w:rsidR="00092F35" w:rsidRDefault="00092F35" w:rsidP="00214250">
            <w:pPr>
              <w:rPr>
                <w:rFonts w:ascii="Arial" w:hAnsi="Arial" w:cs="Arial"/>
              </w:rPr>
            </w:pPr>
          </w:p>
          <w:p w14:paraId="164EBF5A" w14:textId="2700751B" w:rsidR="00D2334E" w:rsidRPr="007D56E4" w:rsidRDefault="00092F35" w:rsidP="00EB4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FNOL </w:t>
            </w:r>
            <w:r w:rsidR="00EB4E0D">
              <w:rPr>
                <w:rFonts w:ascii="Arial" w:hAnsi="Arial" w:cs="Arial"/>
              </w:rPr>
              <w:t xml:space="preserve">žádá v sumě za 3 roky 12 </w:t>
            </w:r>
            <w:proofErr w:type="spellStart"/>
            <w:r w:rsidR="00EB4E0D">
              <w:rPr>
                <w:rFonts w:ascii="Arial" w:hAnsi="Arial" w:cs="Arial"/>
              </w:rPr>
              <w:t>člověko</w:t>
            </w:r>
            <w:proofErr w:type="spellEnd"/>
            <w:r w:rsidR="00EB4E0D">
              <w:rPr>
                <w:rFonts w:ascii="Arial" w:hAnsi="Arial" w:cs="Arial"/>
              </w:rPr>
              <w:t>-měsíců.</w:t>
            </w: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92C61A" w14:textId="2E858C7E" w:rsidR="00577095" w:rsidRPr="007D56E4" w:rsidRDefault="00470401" w:rsidP="00214250">
            <w:pPr>
              <w:rPr>
                <w:rFonts w:ascii="Arial" w:hAnsi="Arial" w:cs="Arial"/>
              </w:rPr>
            </w:pPr>
            <w:r w:rsidRPr="00470401">
              <w:rPr>
                <w:rFonts w:ascii="Arial" w:hAnsi="Arial" w:cs="Arial"/>
              </w:rPr>
              <w:t>HADEA (</w:t>
            </w:r>
            <w:proofErr w:type="spellStart"/>
            <w:r w:rsidRPr="00470401">
              <w:rPr>
                <w:rFonts w:ascii="Arial" w:hAnsi="Arial" w:cs="Arial"/>
              </w:rPr>
              <w:t>European</w:t>
            </w:r>
            <w:proofErr w:type="spellEnd"/>
            <w:r w:rsidRPr="00470401">
              <w:rPr>
                <w:rFonts w:ascii="Arial" w:hAnsi="Arial" w:cs="Arial"/>
              </w:rPr>
              <w:t xml:space="preserve"> </w:t>
            </w:r>
            <w:proofErr w:type="spellStart"/>
            <w:r w:rsidRPr="00470401">
              <w:rPr>
                <w:rFonts w:ascii="Arial" w:hAnsi="Arial" w:cs="Arial"/>
              </w:rPr>
              <w:t>Health</w:t>
            </w:r>
            <w:proofErr w:type="spellEnd"/>
            <w:r w:rsidRPr="00470401">
              <w:rPr>
                <w:rFonts w:ascii="Arial" w:hAnsi="Arial" w:cs="Arial"/>
              </w:rPr>
              <w:t xml:space="preserve"> and Digital </w:t>
            </w:r>
            <w:proofErr w:type="spellStart"/>
            <w:r w:rsidRPr="00470401">
              <w:rPr>
                <w:rFonts w:ascii="Arial" w:hAnsi="Arial" w:cs="Arial"/>
              </w:rPr>
              <w:t>Executive</w:t>
            </w:r>
            <w:proofErr w:type="spellEnd"/>
            <w:r w:rsidRPr="00470401">
              <w:rPr>
                <w:rFonts w:ascii="Arial" w:hAnsi="Arial" w:cs="Arial"/>
              </w:rPr>
              <w:t xml:space="preserve"> </w:t>
            </w:r>
            <w:proofErr w:type="spellStart"/>
            <w:r w:rsidRPr="00470401">
              <w:rPr>
                <w:rFonts w:ascii="Arial" w:hAnsi="Arial" w:cs="Arial"/>
              </w:rPr>
              <w:t>Agency</w:t>
            </w:r>
            <w:proofErr w:type="spellEnd"/>
            <w:r w:rsidRPr="00470401">
              <w:rPr>
                <w:rFonts w:ascii="Arial" w:hAnsi="Arial" w:cs="Arial"/>
              </w:rPr>
              <w:t>), EC</w:t>
            </w:r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0E7838B7" w:rsidR="00577095" w:rsidRPr="007D56E4" w:rsidRDefault="00470401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Spolufinancování je 20 % z rozpočtu, většinou v rovině osobních nákladů.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lastRenderedPageBreak/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7A7E35F3" w14:textId="30819D00" w:rsidR="00D2334E" w:rsidRDefault="00D2334E" w:rsidP="00D23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FNOL bude mít</w:t>
            </w:r>
            <w:r>
              <w:rPr>
                <w:rFonts w:ascii="Arial" w:hAnsi="Arial" w:cs="Arial"/>
              </w:rPr>
              <w:t xml:space="preserve"> rozložení osobních mzdových nákladů</w:t>
            </w:r>
            <w:r>
              <w:rPr>
                <w:rFonts w:ascii="Arial" w:hAnsi="Arial" w:cs="Arial"/>
              </w:rPr>
              <w:t>:</w:t>
            </w:r>
          </w:p>
          <w:p w14:paraId="56E8AA6E" w14:textId="77777777" w:rsidR="00D2334E" w:rsidRDefault="00D2334E" w:rsidP="00D23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První rok: 4 </w:t>
            </w:r>
            <w:proofErr w:type="spellStart"/>
            <w:r>
              <w:rPr>
                <w:rFonts w:ascii="Arial" w:hAnsi="Arial" w:cs="Arial"/>
              </w:rPr>
              <w:t>člověko</w:t>
            </w:r>
            <w:proofErr w:type="spellEnd"/>
            <w:r>
              <w:rPr>
                <w:rFonts w:ascii="Arial" w:hAnsi="Arial" w:cs="Arial"/>
              </w:rPr>
              <w:t>-měsíce</w:t>
            </w:r>
          </w:p>
          <w:p w14:paraId="14E0C662" w14:textId="77777777" w:rsidR="00EB4E0D" w:rsidRDefault="00D2334E" w:rsidP="00D23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Druhý rok: 3,5 </w:t>
            </w:r>
            <w:proofErr w:type="spellStart"/>
            <w:r>
              <w:rPr>
                <w:rFonts w:ascii="Arial" w:hAnsi="Arial" w:cs="Arial"/>
              </w:rPr>
              <w:t>člověko-měsíce</w:t>
            </w:r>
            <w:proofErr w:type="spellEnd"/>
          </w:p>
          <w:p w14:paraId="790D1235" w14:textId="7B3AABE1" w:rsidR="00577095" w:rsidRDefault="00D2334E" w:rsidP="00D23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Třetí rok: 4,5 </w:t>
            </w:r>
            <w:proofErr w:type="spellStart"/>
            <w:r>
              <w:rPr>
                <w:rFonts w:ascii="Arial" w:hAnsi="Arial" w:cs="Arial"/>
              </w:rPr>
              <w:t>člověko</w:t>
            </w:r>
            <w:proofErr w:type="spellEnd"/>
            <w:r>
              <w:rPr>
                <w:rFonts w:ascii="Arial" w:hAnsi="Arial" w:cs="Arial"/>
              </w:rPr>
              <w:t>-měsí</w:t>
            </w:r>
            <w:r>
              <w:rPr>
                <w:rFonts w:ascii="Arial" w:hAnsi="Arial" w:cs="Arial"/>
              </w:rPr>
              <w:t>ce</w:t>
            </w:r>
          </w:p>
          <w:p w14:paraId="2B6C3C14" w14:textId="77777777" w:rsidR="00D2334E" w:rsidRDefault="00D2334E" w:rsidP="00D2334E">
            <w:pPr>
              <w:rPr>
                <w:rFonts w:ascii="Arial" w:hAnsi="Arial" w:cs="Arial"/>
              </w:rPr>
            </w:pPr>
          </w:p>
          <w:p w14:paraId="1A65E4BF" w14:textId="77777777" w:rsidR="00D2334E" w:rsidRDefault="00D2334E" w:rsidP="00D23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na osobních nákladech</w:t>
            </w:r>
            <w:r w:rsidR="00EB4E0D">
              <w:rPr>
                <w:rFonts w:ascii="Arial" w:hAnsi="Arial" w:cs="Arial"/>
              </w:rPr>
              <w:t xml:space="preserve"> žádá: 700 tis. Kč</w:t>
            </w:r>
          </w:p>
          <w:p w14:paraId="29F3067F" w14:textId="77777777" w:rsidR="00EB4E0D" w:rsidRDefault="00EB4E0D" w:rsidP="00D2334E">
            <w:pPr>
              <w:rPr>
                <w:rFonts w:ascii="Arial" w:hAnsi="Arial" w:cs="Arial"/>
              </w:rPr>
            </w:pPr>
          </w:p>
          <w:p w14:paraId="0C23A1EB" w14:textId="4F8D3565" w:rsidR="00EB4E0D" w:rsidRPr="007D56E4" w:rsidRDefault="00EB4E0D" w:rsidP="00D23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Dále jsou žádány cestovní náklady na plánované meetingy </w:t>
            </w:r>
            <w:proofErr w:type="spellStart"/>
            <w:r>
              <w:rPr>
                <w:rFonts w:ascii="Arial" w:hAnsi="Arial" w:cs="Arial"/>
              </w:rPr>
              <w:t>spoluřešítelských</w:t>
            </w:r>
            <w:proofErr w:type="spellEnd"/>
            <w:r>
              <w:rPr>
                <w:rFonts w:ascii="Arial" w:hAnsi="Arial" w:cs="Arial"/>
              </w:rPr>
              <w:t xml:space="preserve"> zemí pro dvě osoby (finance určeny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dle HADEA)</w:t>
            </w: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45DA14A9" w14:textId="77777777" w:rsidR="00020CFC" w:rsidRDefault="003A220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Předpokládáno září </w:t>
            </w:r>
            <w:proofErr w:type="gramStart"/>
            <w:r>
              <w:rPr>
                <w:rFonts w:ascii="Arial" w:hAnsi="Arial" w:cs="Arial"/>
              </w:rPr>
              <w:t>2024 – srpen</w:t>
            </w:r>
            <w:proofErr w:type="gramEnd"/>
            <w:r>
              <w:rPr>
                <w:rFonts w:ascii="Arial" w:hAnsi="Arial" w:cs="Arial"/>
              </w:rPr>
              <w:t xml:space="preserve"> 2027</w:t>
            </w:r>
          </w:p>
          <w:p w14:paraId="0D6D7142" w14:textId="416DA4D8" w:rsidR="00517FF9" w:rsidRPr="007D56E4" w:rsidRDefault="00517FF9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Tedy 36 měsíců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1A863C3F" w:rsidR="00FE3C2B" w:rsidRPr="007D56E4" w:rsidRDefault="00DA04CF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Implementace modelů integrované péče, integrace zdravotní a sociální péče o duševní zdraví</w:t>
            </w:r>
          </w:p>
        </w:tc>
      </w:tr>
      <w:tr w:rsidR="00FE3C2B" w:rsidRPr="007D56E4" w14:paraId="0141BE31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2AC1F250" w:rsidR="00FE3C2B" w:rsidRPr="007D56E4" w:rsidRDefault="00DA04CF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4E4A9B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11EEFD8A" w:rsidR="0070518A" w:rsidRPr="007D56E4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ANO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4E4A9B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65A8E95F" w14:textId="77777777" w:rsidR="0070518A" w:rsidRDefault="003A2202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FNOL bude </w:t>
            </w:r>
            <w:proofErr w:type="spellStart"/>
            <w:r>
              <w:rPr>
                <w:rFonts w:ascii="Arial" w:hAnsi="Arial" w:cs="Arial"/>
              </w:rPr>
              <w:t>spolupříjemce</w:t>
            </w:r>
            <w:proofErr w:type="spellEnd"/>
          </w:p>
          <w:p w14:paraId="1C73BDFD" w14:textId="77777777" w:rsidR="003A2202" w:rsidRDefault="003A2202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řešitel OUSHI (UPOL)</w:t>
            </w:r>
          </w:p>
          <w:p w14:paraId="58668D79" w14:textId="00E7008D" w:rsidR="003A2202" w:rsidRPr="007D56E4" w:rsidRDefault="003A2202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Další spoluřešitelé: Amélie, University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Southern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Denmark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Danish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Commitee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Health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Education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Fisabio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Foundation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Spain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SUMPh</w:t>
            </w:r>
            <w:proofErr w:type="spellEnd"/>
            <w:r>
              <w:rPr>
                <w:rFonts w:ascii="Arial" w:hAnsi="Arial" w:cs="Arial"/>
              </w:rPr>
              <w:t>/USMF (Moldava)</w:t>
            </w: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default" r:id="rId7"/>
      <w:footerReference w:type="default" r:id="rId8"/>
      <w:headerReference w:type="first" r:id="rId9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6A55" w14:textId="77777777" w:rsidR="00223EB6" w:rsidRDefault="00223EB6" w:rsidP="00E33D09">
      <w:pPr>
        <w:spacing w:after="0" w:line="240" w:lineRule="auto"/>
      </w:pPr>
      <w:r>
        <w:separator/>
      </w:r>
    </w:p>
  </w:endnote>
  <w:endnote w:type="continuationSeparator" w:id="0">
    <w:p w14:paraId="21011C76" w14:textId="77777777" w:rsidR="00223EB6" w:rsidRDefault="00223EB6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09984" w14:textId="77777777" w:rsidR="00223EB6" w:rsidRDefault="00223EB6" w:rsidP="00E33D09">
      <w:pPr>
        <w:spacing w:after="0" w:line="240" w:lineRule="auto"/>
      </w:pPr>
      <w:r>
        <w:separator/>
      </w:r>
    </w:p>
  </w:footnote>
  <w:footnote w:type="continuationSeparator" w:id="0">
    <w:p w14:paraId="0C58B1D0" w14:textId="77777777" w:rsidR="00223EB6" w:rsidRDefault="00223EB6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127D85A8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47D4463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</w:t>
          </w:r>
          <w:proofErr w:type="gramStart"/>
          <w:r w:rsidRPr="009E0742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9E0742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4F7964D3" w14:textId="7B3752CC" w:rsidR="007D56E4" w:rsidRPr="009E0742" w:rsidRDefault="009E0742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92F35"/>
    <w:rsid w:val="000B2B9D"/>
    <w:rsid w:val="000F1909"/>
    <w:rsid w:val="0010399D"/>
    <w:rsid w:val="00200C74"/>
    <w:rsid w:val="00223EB6"/>
    <w:rsid w:val="002F4BCF"/>
    <w:rsid w:val="00340BE9"/>
    <w:rsid w:val="00355B67"/>
    <w:rsid w:val="003A2202"/>
    <w:rsid w:val="003B3148"/>
    <w:rsid w:val="00470401"/>
    <w:rsid w:val="0047530B"/>
    <w:rsid w:val="00497B5F"/>
    <w:rsid w:val="004E4A9B"/>
    <w:rsid w:val="00517FF9"/>
    <w:rsid w:val="005222B3"/>
    <w:rsid w:val="00577095"/>
    <w:rsid w:val="005D58E3"/>
    <w:rsid w:val="0070415C"/>
    <w:rsid w:val="0070518A"/>
    <w:rsid w:val="00793E5F"/>
    <w:rsid w:val="007D56E4"/>
    <w:rsid w:val="00911D1F"/>
    <w:rsid w:val="009D0F50"/>
    <w:rsid w:val="009E0742"/>
    <w:rsid w:val="00A00B5C"/>
    <w:rsid w:val="00A92CB6"/>
    <w:rsid w:val="00AE3D53"/>
    <w:rsid w:val="00B31DFE"/>
    <w:rsid w:val="00BB097B"/>
    <w:rsid w:val="00BF3F4A"/>
    <w:rsid w:val="00C17DF6"/>
    <w:rsid w:val="00C62957"/>
    <w:rsid w:val="00C843D4"/>
    <w:rsid w:val="00D207AC"/>
    <w:rsid w:val="00D20EDA"/>
    <w:rsid w:val="00D2334E"/>
    <w:rsid w:val="00DA04CF"/>
    <w:rsid w:val="00DC24FF"/>
    <w:rsid w:val="00DE273C"/>
    <w:rsid w:val="00E25A84"/>
    <w:rsid w:val="00E33D09"/>
    <w:rsid w:val="00EA6590"/>
    <w:rsid w:val="00EB4E0D"/>
    <w:rsid w:val="00F240F2"/>
    <w:rsid w:val="00F44374"/>
    <w:rsid w:val="00F60774"/>
    <w:rsid w:val="00F964B6"/>
    <w:rsid w:val="00FA5F8F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FA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Holá Kateřina, Mgr., Ph.D.</cp:lastModifiedBy>
  <cp:revision>4</cp:revision>
  <cp:lastPrinted>2023-10-16T06:00:00Z</cp:lastPrinted>
  <dcterms:created xsi:type="dcterms:W3CDTF">2023-10-02T05:01:00Z</dcterms:created>
  <dcterms:modified xsi:type="dcterms:W3CDTF">2023-10-16T07:22:00Z</dcterms:modified>
</cp:coreProperties>
</file>