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1671"/>
      </w:tblGrid>
      <w:tr w:rsidR="005C147E" w:rsidTr="004D7437">
        <w:trPr>
          <w:trHeight w:val="24"/>
        </w:trPr>
        <w:tc>
          <w:tcPr>
            <w:tcW w:w="5276" w:type="dxa"/>
          </w:tcPr>
          <w:p w:rsidR="005C147E" w:rsidRDefault="005C147E" w:rsidP="00FD042F">
            <w:pPr>
              <w:rPr>
                <w:rFonts w:ascii="Calibri" w:hAnsi="Calibri"/>
                <w:b/>
                <w:color w:val="706F6F"/>
                <w:sz w:val="25"/>
                <w:szCs w:val="25"/>
              </w:rPr>
            </w:pPr>
          </w:p>
        </w:tc>
        <w:tc>
          <w:tcPr>
            <w:tcW w:w="1671" w:type="dxa"/>
          </w:tcPr>
          <w:p w:rsidR="005C147E" w:rsidRDefault="005C147E" w:rsidP="005C147E">
            <w:pPr>
              <w:pStyle w:val="Nadpis11"/>
              <w:spacing w:before="0" w:after="2400"/>
              <w:ind w:left="0"/>
              <w:jc w:val="right"/>
              <w:rPr>
                <w:b w:val="0"/>
                <w:color w:val="706F6F"/>
              </w:rPr>
            </w:pPr>
          </w:p>
        </w:tc>
      </w:tr>
    </w:tbl>
    <w:p w:rsidR="00FD042F" w:rsidRPr="00FD042F" w:rsidRDefault="004D7437" w:rsidP="00FD042F">
      <w:pPr>
        <w:spacing w:before="20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Komentář k dosaženému hospodářskému výsledku a způsob jeho vypořádání</w:t>
      </w:r>
    </w:p>
    <w:p w:rsidR="00FD042F" w:rsidRDefault="004D7437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Fakultní nemocnice Olomouc, dále FNOL, realizovala v roce 20</w:t>
      </w:r>
      <w:r w:rsidR="00AA00C3">
        <w:rPr>
          <w:rFonts w:ascii="Calibri Light" w:hAnsi="Calibri Light"/>
          <w:color w:val="1D1D1B"/>
          <w:sz w:val="21"/>
          <w:szCs w:val="21"/>
        </w:rPr>
        <w:t>20</w:t>
      </w:r>
      <w:r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gramStart"/>
      <w:r>
        <w:rPr>
          <w:rFonts w:ascii="Calibri Light" w:hAnsi="Calibri Light"/>
          <w:b/>
          <w:color w:val="1D1D1B"/>
          <w:sz w:val="21"/>
          <w:szCs w:val="21"/>
        </w:rPr>
        <w:t>kladný</w:t>
      </w:r>
      <w:r w:rsidR="007C731E">
        <w:rPr>
          <w:rFonts w:ascii="Calibri Light" w:hAnsi="Calibri Light"/>
          <w:b/>
          <w:color w:val="1D1D1B"/>
          <w:sz w:val="21"/>
          <w:szCs w:val="21"/>
        </w:rPr>
        <w:t xml:space="preserve"> </w:t>
      </w:r>
      <w:r>
        <w:rPr>
          <w:rFonts w:ascii="Calibri Light" w:hAnsi="Calibri Light"/>
          <w:b/>
          <w:color w:val="1D1D1B"/>
          <w:sz w:val="21"/>
          <w:szCs w:val="21"/>
        </w:rPr>
        <w:t xml:space="preserve"> výsledek</w:t>
      </w:r>
      <w:proofErr w:type="gramEnd"/>
      <w:r>
        <w:rPr>
          <w:rFonts w:ascii="Calibri Light" w:hAnsi="Calibri Light"/>
          <w:b/>
          <w:color w:val="1D1D1B"/>
          <w:sz w:val="21"/>
          <w:szCs w:val="21"/>
        </w:rPr>
        <w:t xml:space="preserve"> </w:t>
      </w:r>
      <w:r>
        <w:rPr>
          <w:rFonts w:ascii="Calibri Light" w:hAnsi="Calibri Light"/>
          <w:color w:val="1D1D1B"/>
          <w:sz w:val="21"/>
          <w:szCs w:val="21"/>
        </w:rPr>
        <w:t xml:space="preserve"> hospodaření ve výši </w:t>
      </w:r>
      <w:r w:rsidR="00AA00C3" w:rsidRPr="00AA00C3">
        <w:rPr>
          <w:rFonts w:ascii="Calibri Light" w:hAnsi="Calibri Light"/>
          <w:b/>
          <w:color w:val="1D1D1B"/>
          <w:sz w:val="21"/>
          <w:szCs w:val="21"/>
        </w:rPr>
        <w:t>383</w:t>
      </w:r>
      <w:r w:rsidRPr="00AA00C3">
        <w:rPr>
          <w:rFonts w:ascii="Calibri Light" w:hAnsi="Calibri Light"/>
          <w:b/>
          <w:color w:val="1D1D1B"/>
          <w:sz w:val="21"/>
          <w:szCs w:val="21"/>
        </w:rPr>
        <w:t> </w:t>
      </w:r>
      <w:r w:rsidR="00AA00C3" w:rsidRPr="00AA00C3">
        <w:rPr>
          <w:rFonts w:ascii="Calibri Light" w:hAnsi="Calibri Light"/>
          <w:b/>
          <w:color w:val="1D1D1B"/>
          <w:sz w:val="21"/>
          <w:szCs w:val="21"/>
        </w:rPr>
        <w:t>600</w:t>
      </w:r>
      <w:r w:rsidRPr="00AA00C3">
        <w:rPr>
          <w:rFonts w:ascii="Calibri Light" w:hAnsi="Calibri Light"/>
          <w:b/>
          <w:color w:val="1D1D1B"/>
          <w:sz w:val="21"/>
          <w:szCs w:val="21"/>
        </w:rPr>
        <w:t> </w:t>
      </w:r>
      <w:r w:rsidR="00AA00C3" w:rsidRPr="00AA00C3">
        <w:rPr>
          <w:rFonts w:ascii="Calibri Light" w:hAnsi="Calibri Light"/>
          <w:b/>
          <w:color w:val="1D1D1B"/>
          <w:sz w:val="21"/>
          <w:szCs w:val="21"/>
        </w:rPr>
        <w:t>657</w:t>
      </w:r>
      <w:r w:rsidRPr="00AA00C3">
        <w:rPr>
          <w:rFonts w:ascii="Calibri Light" w:hAnsi="Calibri Light"/>
          <w:b/>
          <w:color w:val="1D1D1B"/>
          <w:sz w:val="21"/>
          <w:szCs w:val="21"/>
        </w:rPr>
        <w:t>,</w:t>
      </w:r>
      <w:r w:rsidR="00F52046" w:rsidRPr="00AA00C3">
        <w:rPr>
          <w:rFonts w:ascii="Calibri Light" w:hAnsi="Calibri Light"/>
          <w:b/>
          <w:color w:val="1D1D1B"/>
          <w:sz w:val="21"/>
          <w:szCs w:val="21"/>
        </w:rPr>
        <w:t>9</w:t>
      </w:r>
      <w:r w:rsidR="00AA00C3" w:rsidRPr="00AA00C3">
        <w:rPr>
          <w:rFonts w:ascii="Calibri Light" w:hAnsi="Calibri Light"/>
          <w:b/>
          <w:color w:val="1D1D1B"/>
          <w:sz w:val="21"/>
          <w:szCs w:val="21"/>
        </w:rPr>
        <w:t>4</w:t>
      </w:r>
      <w:r w:rsidRPr="004D7437">
        <w:rPr>
          <w:rFonts w:ascii="Calibri Light" w:hAnsi="Calibri Light"/>
          <w:b/>
          <w:color w:val="1D1D1B"/>
          <w:sz w:val="21"/>
          <w:szCs w:val="21"/>
        </w:rPr>
        <w:t xml:space="preserve"> Kč</w:t>
      </w:r>
      <w:r>
        <w:rPr>
          <w:rFonts w:ascii="Calibri Light" w:hAnsi="Calibri Light"/>
          <w:color w:val="1D1D1B"/>
          <w:sz w:val="21"/>
          <w:szCs w:val="21"/>
        </w:rPr>
        <w:t>. Komentář k dosaženému HV je uveden v Příloze H bod 3) „čerpání nákladů a tvorbě výnosů“.</w:t>
      </w:r>
    </w:p>
    <w:p w:rsidR="004D7437" w:rsidRDefault="004D7437" w:rsidP="004D7437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FNOL Ministerstvu zdravotnictví České republiky navrhuje (viz. bod</w:t>
      </w:r>
      <w:bookmarkStart w:id="0" w:name="_GoBack"/>
      <w:bookmarkEnd w:id="0"/>
      <w:r>
        <w:rPr>
          <w:rFonts w:ascii="Calibri Light" w:hAnsi="Calibri Light"/>
          <w:color w:val="1D1D1B"/>
          <w:sz w:val="21"/>
          <w:szCs w:val="21"/>
        </w:rPr>
        <w:t xml:space="preserve"> I) převést částku ve </w:t>
      </w:r>
      <w:proofErr w:type="gramStart"/>
      <w:r>
        <w:rPr>
          <w:rFonts w:ascii="Calibri Light" w:hAnsi="Calibri Light"/>
          <w:color w:val="1D1D1B"/>
          <w:sz w:val="21"/>
          <w:szCs w:val="21"/>
        </w:rPr>
        <w:t xml:space="preserve">výši  </w:t>
      </w:r>
      <w:r w:rsidR="00AA00C3" w:rsidRPr="00AA00C3">
        <w:rPr>
          <w:rFonts w:ascii="Calibri Light" w:hAnsi="Calibri Light"/>
          <w:color w:val="1D1D1B"/>
          <w:sz w:val="21"/>
          <w:szCs w:val="21"/>
        </w:rPr>
        <w:t>383</w:t>
      </w:r>
      <w:proofErr w:type="gramEnd"/>
      <w:r w:rsidR="00AA00C3" w:rsidRPr="00AA00C3">
        <w:rPr>
          <w:rFonts w:ascii="Calibri Light" w:hAnsi="Calibri Light"/>
          <w:color w:val="1D1D1B"/>
          <w:sz w:val="21"/>
          <w:szCs w:val="21"/>
        </w:rPr>
        <w:t> 600 657,94 Kč</w:t>
      </w:r>
      <w:r w:rsidR="00AA00C3">
        <w:rPr>
          <w:rFonts w:ascii="Calibri Light" w:hAnsi="Calibri Light"/>
          <w:color w:val="1D1D1B"/>
          <w:sz w:val="21"/>
          <w:szCs w:val="21"/>
        </w:rPr>
        <w:t xml:space="preserve"> </w:t>
      </w:r>
      <w:r w:rsidR="007222CB">
        <w:rPr>
          <w:rFonts w:ascii="Calibri Light" w:hAnsi="Calibri Light"/>
          <w:color w:val="1D1D1B"/>
          <w:sz w:val="21"/>
          <w:szCs w:val="21"/>
        </w:rPr>
        <w:t xml:space="preserve">na </w:t>
      </w:r>
      <w:r w:rsidR="007C731E">
        <w:rPr>
          <w:rFonts w:ascii="Calibri Light" w:hAnsi="Calibri Light"/>
          <w:color w:val="1D1D1B"/>
          <w:sz w:val="21"/>
          <w:szCs w:val="21"/>
        </w:rPr>
        <w:t>f</w:t>
      </w:r>
      <w:r w:rsidR="007222CB">
        <w:rPr>
          <w:rFonts w:ascii="Calibri Light" w:hAnsi="Calibri Light"/>
          <w:color w:val="1D1D1B"/>
          <w:sz w:val="21"/>
          <w:szCs w:val="21"/>
        </w:rPr>
        <w:t>ond reprodukce majetku.</w:t>
      </w:r>
    </w:p>
    <w:p w:rsidR="004D7437" w:rsidRPr="004D7437" w:rsidRDefault="004D7437" w:rsidP="004D7437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FNOL použije navýšení Fondu reprodukce majetku na krytí z vlastních zdrojů při investičních a rekonstrukčních záměrech na budovách v areálu FNOL.</w:t>
      </w:r>
    </w:p>
    <w:p w:rsidR="004D7437" w:rsidRDefault="004D7437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4D7437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 xml:space="preserve">V Olomouci dne </w:t>
      </w:r>
      <w:r w:rsidR="00AA00C3">
        <w:rPr>
          <w:rFonts w:ascii="Calibri Light" w:hAnsi="Calibri Light"/>
          <w:color w:val="1D1D1B"/>
          <w:sz w:val="21"/>
          <w:szCs w:val="21"/>
        </w:rPr>
        <w:t>20</w:t>
      </w:r>
      <w:r>
        <w:rPr>
          <w:rFonts w:ascii="Calibri Light" w:hAnsi="Calibri Light"/>
          <w:color w:val="1D1D1B"/>
          <w:sz w:val="21"/>
          <w:szCs w:val="21"/>
        </w:rPr>
        <w:t>.</w:t>
      </w:r>
      <w:r w:rsidR="00F52046">
        <w:rPr>
          <w:rFonts w:ascii="Calibri Light" w:hAnsi="Calibri Light"/>
          <w:color w:val="1D1D1B"/>
          <w:sz w:val="21"/>
          <w:szCs w:val="21"/>
        </w:rPr>
        <w:t xml:space="preserve"> </w:t>
      </w:r>
      <w:r w:rsidR="00AA00C3">
        <w:rPr>
          <w:rFonts w:ascii="Calibri Light" w:hAnsi="Calibri Light"/>
          <w:color w:val="1D1D1B"/>
          <w:sz w:val="21"/>
          <w:szCs w:val="21"/>
        </w:rPr>
        <w:t>3</w:t>
      </w:r>
      <w:r>
        <w:rPr>
          <w:rFonts w:ascii="Calibri Light" w:hAnsi="Calibri Light"/>
          <w:color w:val="1D1D1B"/>
          <w:sz w:val="21"/>
          <w:szCs w:val="21"/>
        </w:rPr>
        <w:t>.</w:t>
      </w:r>
      <w:r w:rsidR="00F52046">
        <w:rPr>
          <w:rFonts w:ascii="Calibri Light" w:hAnsi="Calibri Light"/>
          <w:color w:val="1D1D1B"/>
          <w:sz w:val="21"/>
          <w:szCs w:val="21"/>
        </w:rPr>
        <w:t xml:space="preserve"> </w:t>
      </w:r>
      <w:r>
        <w:rPr>
          <w:rFonts w:ascii="Calibri Light" w:hAnsi="Calibri Light"/>
          <w:color w:val="1D1D1B"/>
          <w:sz w:val="21"/>
          <w:szCs w:val="21"/>
        </w:rPr>
        <w:t>20</w:t>
      </w:r>
      <w:r w:rsidR="00F52046">
        <w:rPr>
          <w:rFonts w:ascii="Calibri Light" w:hAnsi="Calibri Light"/>
          <w:color w:val="1D1D1B"/>
          <w:sz w:val="21"/>
          <w:szCs w:val="21"/>
        </w:rPr>
        <w:t>2</w:t>
      </w:r>
      <w:r w:rsidR="00AA00C3">
        <w:rPr>
          <w:rFonts w:ascii="Calibri Light" w:hAnsi="Calibri Light"/>
          <w:color w:val="1D1D1B"/>
          <w:sz w:val="21"/>
          <w:szCs w:val="21"/>
        </w:rPr>
        <w:t>1</w:t>
      </w:r>
    </w:p>
    <w:p w:rsidR="004D7437" w:rsidRDefault="004D7437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4D7437" w:rsidRDefault="004D7437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4D7437" w:rsidRDefault="004D7437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4D7437" w:rsidRDefault="004D7437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4D7437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Eva Buzková</w:t>
      </w:r>
    </w:p>
    <w:p w:rsidR="004D7437" w:rsidRDefault="004D7437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vedoucí Oddělení účetnictví</w:t>
      </w:r>
    </w:p>
    <w:p w:rsidR="004D7437" w:rsidRDefault="004D7437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Fakultní nemocnice Olomouc</w:t>
      </w:r>
    </w:p>
    <w:p w:rsidR="004D7437" w:rsidRDefault="004D7437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</w:p>
    <w:p w:rsidR="004D7437" w:rsidRDefault="004D7437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</w:p>
    <w:p w:rsidR="004D7437" w:rsidRDefault="004D7437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89" w:rsidRDefault="00B43689" w:rsidP="00FD042F">
      <w:pPr>
        <w:spacing w:after="0" w:line="240" w:lineRule="auto"/>
      </w:pPr>
      <w:r>
        <w:separator/>
      </w:r>
    </w:p>
  </w:endnote>
  <w:endnote w:type="continuationSeparator" w:id="0">
    <w:p w:rsidR="00B43689" w:rsidRDefault="00B43689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6C5BA2" w:rsidRDefault="00B4368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89" w:rsidRDefault="00B43689" w:rsidP="00FD042F">
      <w:pPr>
        <w:spacing w:after="0" w:line="240" w:lineRule="auto"/>
      </w:pPr>
      <w:r>
        <w:separator/>
      </w:r>
    </w:p>
  </w:footnote>
  <w:footnote w:type="continuationSeparator" w:id="0">
    <w:p w:rsidR="00B43689" w:rsidRDefault="00B43689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94A80"/>
    <w:rsid w:val="000A12AA"/>
    <w:rsid w:val="0013471D"/>
    <w:rsid w:val="001B5834"/>
    <w:rsid w:val="001F5D65"/>
    <w:rsid w:val="00201C2F"/>
    <w:rsid w:val="00304CDE"/>
    <w:rsid w:val="0033453D"/>
    <w:rsid w:val="003D12AC"/>
    <w:rsid w:val="004B68DC"/>
    <w:rsid w:val="004D7437"/>
    <w:rsid w:val="004E413F"/>
    <w:rsid w:val="00501F08"/>
    <w:rsid w:val="005C147E"/>
    <w:rsid w:val="006B359D"/>
    <w:rsid w:val="0071591E"/>
    <w:rsid w:val="007222CB"/>
    <w:rsid w:val="007C731E"/>
    <w:rsid w:val="00944134"/>
    <w:rsid w:val="009E3DFA"/>
    <w:rsid w:val="00A2400B"/>
    <w:rsid w:val="00A9031B"/>
    <w:rsid w:val="00AA00C3"/>
    <w:rsid w:val="00AC7273"/>
    <w:rsid w:val="00B43689"/>
    <w:rsid w:val="00BA0E20"/>
    <w:rsid w:val="00BB61AE"/>
    <w:rsid w:val="00C75EC9"/>
    <w:rsid w:val="00CB5559"/>
    <w:rsid w:val="00E10F0F"/>
    <w:rsid w:val="00E80D87"/>
    <w:rsid w:val="00F246F9"/>
    <w:rsid w:val="00F52046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387826"/>
  <w15:docId w15:val="{340A8018-54C9-40C6-BE75-956FBD8D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Buzková Eva</cp:lastModifiedBy>
  <cp:revision>10</cp:revision>
  <cp:lastPrinted>2021-03-10T13:09:00Z</cp:lastPrinted>
  <dcterms:created xsi:type="dcterms:W3CDTF">2017-12-05T11:33:00Z</dcterms:created>
  <dcterms:modified xsi:type="dcterms:W3CDTF">2021-03-10T13:09:00Z</dcterms:modified>
</cp:coreProperties>
</file>