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99" w:rsidRPr="006F3D1C" w:rsidRDefault="00DB3399" w:rsidP="006F3D1C">
      <w:pPr>
        <w:jc w:val="center"/>
        <w:rPr>
          <w:rFonts w:cs="Tahoma"/>
          <w:b/>
          <w:color w:val="000000"/>
          <w:sz w:val="24"/>
          <w:szCs w:val="24"/>
        </w:rPr>
      </w:pPr>
      <w:r w:rsidRPr="006F3D1C">
        <w:rPr>
          <w:rFonts w:cs="Tahoma"/>
          <w:b/>
          <w:color w:val="000000"/>
          <w:sz w:val="24"/>
          <w:szCs w:val="24"/>
        </w:rPr>
        <w:t>Pomocný analytický přehled 2014</w:t>
      </w:r>
    </w:p>
    <w:p w:rsidR="00DB3399" w:rsidRDefault="00DB3399">
      <w:pPr>
        <w:rPr>
          <w:rFonts w:cs="Tahoma"/>
          <w:color w:val="000000"/>
          <w:szCs w:val="20"/>
        </w:rPr>
      </w:pPr>
    </w:p>
    <w:p w:rsidR="00DB3399" w:rsidRPr="009C3163" w:rsidRDefault="00DB3399" w:rsidP="009C3163">
      <w:p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Byly vytvořené úpravy pro účetní výkazy příspěvkových organizací pro rok 2014 na základě vyhlášky č.472/2013 Sb. Vyhláška obsahuje změny stávajících sestav a doplňuje další přehledy a informace, které organizace odevzdávají do státní správy.</w:t>
      </w:r>
      <w:r w:rsidRPr="009C3163">
        <w:rPr>
          <w:rFonts w:cs="Tahoma"/>
          <w:color w:val="000000"/>
          <w:szCs w:val="20"/>
        </w:rPr>
        <w:br/>
      </w:r>
      <w:r w:rsidRPr="009C3163">
        <w:rPr>
          <w:rFonts w:cs="Tahoma"/>
          <w:color w:val="000000"/>
          <w:szCs w:val="20"/>
        </w:rPr>
        <w:br/>
        <w:t xml:space="preserve">Pro rok 2014 byla vytvořena nová sada všech účetních sestav: </w:t>
      </w:r>
      <w:r w:rsidRPr="009C3163">
        <w:rPr>
          <w:rFonts w:cs="Tahoma"/>
          <w:color w:val="000000"/>
          <w:szCs w:val="20"/>
        </w:rPr>
        <w:br/>
      </w:r>
      <w:r w:rsidRPr="009C3163">
        <w:rPr>
          <w:rFonts w:cs="Tahoma"/>
          <w:color w:val="000000"/>
          <w:szCs w:val="20"/>
        </w:rPr>
        <w:br/>
        <w:t>Pomocný analytický přehled - část I (Rozvaha)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II (Náklady)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III (Výnosy)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IV (změny DM) 2014 - beze změny oproti roku 2013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V (změny Zásoby) 2014 - beze změny oproti roku 2013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VI (změny Pohledávky)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VII (změny Závazky)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VIII (změny OA)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IX (změny Jmění) 2014 - provedeny změny podle vyhlášky</w:t>
      </w:r>
    </w:p>
    <w:p w:rsidR="00DB3399" w:rsidRPr="009C3163" w:rsidRDefault="00DB3399" w:rsidP="009C3163">
      <w:pPr>
        <w:pStyle w:val="ListParagraph"/>
        <w:numPr>
          <w:ilvl w:val="0"/>
          <w:numId w:val="3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Pomocný analytický přehled - část XV (přehled podrozvahových účtů) 2014 - nová sestava podle</w:t>
      </w:r>
    </w:p>
    <w:p w:rsidR="00DB3399" w:rsidRDefault="00DB3399">
      <w:pPr>
        <w:rPr>
          <w:rFonts w:cs="Tahoma"/>
          <w:color w:val="000000"/>
          <w:szCs w:val="20"/>
        </w:rPr>
      </w:pPr>
    </w:p>
    <w:p w:rsidR="00DB3399" w:rsidRDefault="00DB3399">
      <w:p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Upraven formulář:</w:t>
      </w:r>
    </w:p>
    <w:p w:rsidR="00DB3399" w:rsidRPr="009C3163" w:rsidRDefault="00DB3399" w:rsidP="009C3163">
      <w:pPr>
        <w:pStyle w:val="ListParagraph"/>
        <w:numPr>
          <w:ilvl w:val="0"/>
          <w:numId w:val="4"/>
        </w:numPr>
        <w:rPr>
          <w:rFonts w:cs="Tahoma"/>
        </w:rPr>
      </w:pPr>
      <w:r w:rsidRPr="009C3163">
        <w:rPr>
          <w:rFonts w:cs="Tahoma"/>
          <w:color w:val="000000"/>
          <w:szCs w:val="20"/>
        </w:rPr>
        <w:t>Přehled PAP - tabulka 10 (podrobný rozpad hodnot ze sestavy "část I Rozvaha") - doplněn sloupec "Partner transakce" a "Identifikátor veřejné zakázky".</w:t>
      </w:r>
    </w:p>
    <w:p w:rsidR="00DB3399" w:rsidRPr="009C3163" w:rsidRDefault="00DB3399" w:rsidP="009C3163">
      <w:pPr>
        <w:pStyle w:val="ListParagraph"/>
        <w:numPr>
          <w:ilvl w:val="0"/>
          <w:numId w:val="4"/>
        </w:numPr>
        <w:rPr>
          <w:rFonts w:cs="Tahoma"/>
        </w:rPr>
      </w:pPr>
      <w:r w:rsidRPr="009C3163">
        <w:rPr>
          <w:rFonts w:cs="Tahoma"/>
          <w:color w:val="000000"/>
          <w:szCs w:val="20"/>
        </w:rPr>
        <w:t>Přehled PAP - tabulka 11 (podrobný rozpad hodnot ze sestavy "část II Náklady" a "část III Výnosy" - doplněn sloupec "Průměrná marže (%)".</w:t>
      </w:r>
    </w:p>
    <w:p w:rsidR="00DB3399" w:rsidRDefault="00DB3399" w:rsidP="006F3D1C">
      <w:pPr>
        <w:ind w:left="66"/>
        <w:rPr>
          <w:rFonts w:cs="Tahoma"/>
          <w:color w:val="000000"/>
          <w:szCs w:val="20"/>
        </w:rPr>
      </w:pPr>
    </w:p>
    <w:p w:rsidR="00DB3399" w:rsidRDefault="00DB3399" w:rsidP="006F3D1C">
      <w:pPr>
        <w:ind w:left="66"/>
        <w:rPr>
          <w:rFonts w:cs="Tahoma"/>
          <w:color w:val="000000"/>
          <w:szCs w:val="20"/>
        </w:rPr>
      </w:pPr>
      <w:r w:rsidRPr="006F3D1C">
        <w:rPr>
          <w:rFonts w:cs="Tahoma"/>
          <w:color w:val="000000"/>
          <w:szCs w:val="20"/>
        </w:rPr>
        <w:t xml:space="preserve">Vytvořen nový formulář </w:t>
      </w:r>
    </w:p>
    <w:p w:rsidR="00DB3399" w:rsidRDefault="00DB3399" w:rsidP="009C3163">
      <w:pPr>
        <w:pStyle w:val="ListParagraph"/>
        <w:numPr>
          <w:ilvl w:val="0"/>
          <w:numId w:val="5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"Vysvětlení významných částek" - který obsahuje údaje z tabulky č. XVIII vyhlášky č.472/2013 Sb.</w:t>
      </w:r>
    </w:p>
    <w:p w:rsidR="00DB3399" w:rsidRDefault="00DB3399" w:rsidP="009C3163">
      <w:pPr>
        <w:pStyle w:val="ListParagraph"/>
        <w:numPr>
          <w:ilvl w:val="0"/>
          <w:numId w:val="5"/>
        </w:numPr>
        <w:rPr>
          <w:rFonts w:cs="Tahoma"/>
          <w:color w:val="000000"/>
          <w:szCs w:val="20"/>
        </w:rPr>
      </w:pPr>
      <w:r w:rsidRPr="009C3163">
        <w:rPr>
          <w:rFonts w:cs="Tahoma"/>
          <w:color w:val="000000"/>
          <w:szCs w:val="20"/>
        </w:rPr>
        <w:t>"Přehled majetkových účastí a jejich změn" - který obsahuje údaje z tabulky č. XIV vyhlášky č.472/2013 Sb.</w: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Před samotným výpočtem sestav je třeba vytvořit kopie sestav pro rok 2014 a naimportovat pomocí příslušných úloh definice sestav.</w: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  <w:bookmarkStart w:id="0" w:name="_GoBack"/>
      <w:bookmarkEnd w:id="0"/>
    </w:p>
    <w:p w:rsidR="00DB3399" w:rsidRPr="00B457BF" w:rsidRDefault="00DB3399" w:rsidP="009C3163">
      <w:pPr>
        <w:ind w:left="66"/>
        <w:rPr>
          <w:rFonts w:cs="Tahoma"/>
          <w:b/>
          <w:color w:val="000000"/>
          <w:szCs w:val="20"/>
        </w:rPr>
      </w:pPr>
      <w:r w:rsidRPr="00B457BF">
        <w:rPr>
          <w:rFonts w:cs="Tahoma"/>
          <w:b/>
          <w:color w:val="000000"/>
          <w:szCs w:val="20"/>
        </w:rPr>
        <w:t>Postup výpočtu sestav PAP pro rok 2014:</w:t>
      </w:r>
    </w:p>
    <w:p w:rsidR="00DB3399" w:rsidRPr="00625E2C" w:rsidRDefault="00DB3399" w:rsidP="00B457BF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  <w:lang w:eastAsia="cs-CZ"/>
        </w:rPr>
      </w:pPr>
      <w:r>
        <w:rPr>
          <w:rFonts w:cs="Tahoma"/>
          <w:color w:val="000000"/>
          <w:szCs w:val="20"/>
          <w:lang w:eastAsia="cs-CZ"/>
        </w:rPr>
        <w:t xml:space="preserve">Ke kopiím sestav PAP část II a PAP část III se nadefinuje </w:t>
      </w:r>
      <w:r w:rsidRPr="00625E2C">
        <w:rPr>
          <w:rFonts w:cs="Tahoma"/>
          <w:color w:val="000000"/>
          <w:szCs w:val="20"/>
          <w:lang w:eastAsia="cs-CZ"/>
        </w:rPr>
        <w:t>označení hlavní a vedlejší činnosti</w:t>
      </w:r>
    </w:p>
    <w:p w:rsidR="00DB3399" w:rsidRPr="00625E2C" w:rsidRDefault="00DB3399" w:rsidP="00126BC0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Kontrola definice řádků sestav případně jejich oprava přes tl. "Definice sestavy"</w:t>
      </w:r>
    </w:p>
    <w:p w:rsidR="00DB3399" w:rsidRPr="00126BC0" w:rsidRDefault="00DB3399" w:rsidP="00126BC0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  <w:lang w:eastAsia="cs-CZ"/>
        </w:rPr>
      </w:pPr>
      <w:r w:rsidRPr="00625E2C">
        <w:rPr>
          <w:rFonts w:cs="Tahoma"/>
          <w:color w:val="000000"/>
          <w:szCs w:val="20"/>
          <w:lang w:eastAsia="cs-CZ"/>
        </w:rPr>
        <w:t>Vytvořené kopie se nadefinují k exportu sestavy tak, aby z nich mohly být vytvářeny xml soubory</w:t>
      </w:r>
      <w:r w:rsidRPr="00126BC0">
        <w:rPr>
          <w:rFonts w:cs="Tahoma"/>
          <w:color w:val="000000"/>
          <w:szCs w:val="20"/>
        </w:rPr>
        <w:br/>
      </w:r>
      <w:r>
        <w:rPr>
          <w:rFonts w:cs="Tahoma"/>
          <w:color w:val="000000"/>
          <w:szCs w:val="20"/>
        </w:rPr>
        <w:t xml:space="preserve">Na </w:t>
      </w:r>
      <w:r w:rsidRPr="00126BC0">
        <w:rPr>
          <w:rFonts w:cs="Tahoma"/>
          <w:color w:val="000000"/>
          <w:szCs w:val="20"/>
        </w:rPr>
        <w:t>formulář " Definice exportu dat</w:t>
      </w:r>
      <w:r>
        <w:rPr>
          <w:rFonts w:cs="Tahoma"/>
          <w:color w:val="000000"/>
          <w:szCs w:val="20"/>
        </w:rPr>
        <w:t xml:space="preserve"> pro příspěvkové organizace" byla doplněna </w:t>
      </w:r>
      <w:r w:rsidRPr="00126BC0">
        <w:rPr>
          <w:rFonts w:cs="Tahoma"/>
          <w:color w:val="000000"/>
          <w:szCs w:val="20"/>
        </w:rPr>
        <w:t>možnost výběru</w:t>
      </w:r>
      <w:r>
        <w:rPr>
          <w:rFonts w:cs="Tahoma"/>
          <w:color w:val="000000"/>
          <w:szCs w:val="20"/>
        </w:rPr>
        <w:t xml:space="preserve"> další sestavy </w:t>
      </w:r>
      <w:r w:rsidRPr="00126BC0">
        <w:rPr>
          <w:rFonts w:cs="Tahoma"/>
          <w:color w:val="000000"/>
          <w:szCs w:val="20"/>
        </w:rPr>
        <w:t>"PAP část XV" tj. Pomocný analytický přehled - č</w:t>
      </w:r>
      <w:r>
        <w:rPr>
          <w:rFonts w:cs="Tahoma"/>
          <w:color w:val="000000"/>
          <w:szCs w:val="20"/>
        </w:rPr>
        <w:t>ást XV (podrozvahové účty) 2014</w: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48.5pt;height:305.25pt;visibility:visible">
            <v:imagedata r:id="rId5" o:title=""/>
          </v:shape>
        </w:pict>
      </w:r>
    </w:p>
    <w:p w:rsidR="00DB3399" w:rsidRDefault="00DB3399" w:rsidP="00126BC0">
      <w:pPr>
        <w:rPr>
          <w:rFonts w:cs="Tahoma"/>
          <w:color w:val="000000"/>
          <w:szCs w:val="20"/>
          <w:lang w:eastAsia="cs-CZ"/>
        </w:rPr>
      </w:pPr>
      <w:r w:rsidRPr="00126BC0">
        <w:rPr>
          <w:rFonts w:cs="Tahoma"/>
          <w:color w:val="000000"/>
          <w:szCs w:val="20"/>
        </w:rPr>
        <w:br/>
        <w:t xml:space="preserve">4. </w:t>
      </w:r>
      <w:r w:rsidRPr="00126BC0">
        <w:rPr>
          <w:rFonts w:cs="Tahoma"/>
          <w:color w:val="000000"/>
          <w:szCs w:val="20"/>
          <w:lang w:eastAsia="cs-CZ"/>
        </w:rPr>
        <w:t xml:space="preserve">Postup výpočtu </w:t>
      </w:r>
      <w:r>
        <w:rPr>
          <w:rFonts w:cs="Tahoma"/>
          <w:color w:val="000000"/>
          <w:szCs w:val="20"/>
          <w:lang w:eastAsia="cs-CZ"/>
        </w:rPr>
        <w:t xml:space="preserve">všech sestav I – IX a XV </w:t>
      </w:r>
      <w:r w:rsidRPr="00126BC0">
        <w:rPr>
          <w:rFonts w:cs="Tahoma"/>
          <w:color w:val="000000"/>
          <w:szCs w:val="20"/>
          <w:lang w:eastAsia="cs-CZ"/>
        </w:rPr>
        <w:t>zůstává stejný přes tl. "Ta</w:t>
      </w:r>
      <w:r>
        <w:rPr>
          <w:rFonts w:cs="Tahoma"/>
          <w:color w:val="000000"/>
          <w:szCs w:val="20"/>
          <w:lang w:eastAsia="cs-CZ"/>
        </w:rPr>
        <w:t>bulka" a zde přes tl. "Výpočet"</w:t>
      </w:r>
    </w:p>
    <w:p w:rsidR="00DB3399" w:rsidRDefault="00DB3399" w:rsidP="00126BC0">
      <w:pPr>
        <w:rPr>
          <w:rFonts w:cs="Tahoma"/>
          <w:color w:val="000000"/>
          <w:szCs w:val="20"/>
          <w:lang w:eastAsia="cs-CZ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4" o:spid="_x0000_i1026" type="#_x0000_t75" style="width:444.75pt;height:114.75pt;visibility:visible">
            <v:imagedata r:id="rId6" o:title=""/>
          </v:shape>
        </w:pict>
      </w:r>
    </w:p>
    <w:p w:rsidR="00DB3399" w:rsidRDefault="00DB3399" w:rsidP="00126BC0">
      <w:pPr>
        <w:rPr>
          <w:rFonts w:cs="Tahoma"/>
          <w:color w:val="000000"/>
          <w:szCs w:val="20"/>
          <w:lang w:eastAsia="cs-CZ"/>
        </w:rPr>
      </w:pPr>
    </w:p>
    <w:p w:rsidR="00DB3399" w:rsidRDefault="00DB3399" w:rsidP="00126BC0">
      <w:pPr>
        <w:rPr>
          <w:rFonts w:cs="Tahoma"/>
          <w:color w:val="000000"/>
          <w:szCs w:val="20"/>
          <w:lang w:eastAsia="cs-CZ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5" o:spid="_x0000_i1027" type="#_x0000_t75" style="width:449.25pt;height:172.5pt;visibility:visible">
            <v:imagedata r:id="rId7" o:title=""/>
          </v:shape>
        </w:pict>
      </w:r>
    </w:p>
    <w:p w:rsidR="00DB3399" w:rsidRDefault="00DB3399" w:rsidP="00126BC0">
      <w:pPr>
        <w:rPr>
          <w:rFonts w:cs="Tahoma"/>
          <w:color w:val="000000"/>
          <w:szCs w:val="20"/>
          <w:lang w:eastAsia="cs-CZ"/>
        </w:rPr>
      </w:pPr>
    </w:p>
    <w:p w:rsidR="00DB3399" w:rsidRPr="00B56F92" w:rsidRDefault="00DB3399" w:rsidP="00B56F92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  <w:lang w:eastAsia="cs-CZ"/>
        </w:rPr>
      </w:pPr>
      <w:r w:rsidRPr="00B56F92">
        <w:rPr>
          <w:rFonts w:cs="Tahoma"/>
          <w:color w:val="000000"/>
          <w:szCs w:val="20"/>
          <w:lang w:eastAsia="cs-CZ"/>
        </w:rPr>
        <w:t>Vytvoření podrobných rozpadů přes tl. "Podrobný rozpad"</w:t>
      </w:r>
    </w:p>
    <w:p w:rsidR="00DB3399" w:rsidRPr="00B56F92" w:rsidRDefault="00DB3399" w:rsidP="00B56F92">
      <w:pPr>
        <w:rPr>
          <w:rFonts w:cs="Tahoma"/>
          <w:color w:val="000000"/>
          <w:szCs w:val="20"/>
          <w:lang w:eastAsia="cs-CZ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6" o:spid="_x0000_i1028" type="#_x0000_t75" style="width:453.75pt;height:161.25pt;visibility:visible">
            <v:imagedata r:id="rId8" o:title=""/>
          </v:shape>
        </w:pic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</w:p>
    <w:p w:rsidR="00DB3399" w:rsidRDefault="00DB3399" w:rsidP="00B56F92">
      <w:pPr>
        <w:ind w:left="66"/>
        <w:rPr>
          <w:rFonts w:cs="Tahoma"/>
          <w:color w:val="000000"/>
          <w:szCs w:val="20"/>
        </w:rPr>
      </w:pPr>
      <w:r w:rsidRPr="00B56F92">
        <w:rPr>
          <w:rFonts w:cs="Tahoma"/>
          <w:b/>
          <w:color w:val="000000"/>
          <w:szCs w:val="20"/>
        </w:rPr>
        <w:t>Poznámka</w:t>
      </w:r>
      <w:r>
        <w:rPr>
          <w:rFonts w:cs="Tahoma"/>
          <w:color w:val="000000"/>
          <w:szCs w:val="20"/>
        </w:rPr>
        <w:t xml:space="preserve">: </w:t>
      </w:r>
    </w:p>
    <w:p w:rsidR="00DB3399" w:rsidRDefault="00DB3399" w:rsidP="00B56F92">
      <w:pPr>
        <w:ind w:left="66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V podrobném rozpadu </w:t>
      </w:r>
      <w:r w:rsidRPr="00D44399">
        <w:rPr>
          <w:rFonts w:cs="Tahoma"/>
          <w:b/>
          <w:color w:val="000000"/>
          <w:szCs w:val="20"/>
        </w:rPr>
        <w:t>X</w:t>
      </w:r>
      <w:r>
        <w:rPr>
          <w:rFonts w:cs="Tahoma"/>
          <w:color w:val="000000"/>
          <w:szCs w:val="20"/>
        </w:rPr>
        <w:t xml:space="preserve"> k PAP část I (Rozvaha) jsou doplněny nové údaje </w:t>
      </w:r>
    </w:p>
    <w:p w:rsidR="00DB3399" w:rsidRDefault="00DB3399" w:rsidP="00B56F92">
      <w:pPr>
        <w:pStyle w:val="ListParagraph"/>
        <w:numPr>
          <w:ilvl w:val="0"/>
          <w:numId w:val="7"/>
        </w:numPr>
        <w:rPr>
          <w:rFonts w:cs="Tahoma"/>
          <w:color w:val="000000"/>
          <w:szCs w:val="20"/>
        </w:rPr>
      </w:pPr>
      <w:r w:rsidRPr="00B56F92">
        <w:rPr>
          <w:rFonts w:cs="Tahoma"/>
          <w:color w:val="000000"/>
          <w:szCs w:val="20"/>
        </w:rPr>
        <w:t xml:space="preserve">"Partner transakce" </w:t>
      </w:r>
      <w:r>
        <w:rPr>
          <w:rFonts w:cs="Tahoma"/>
          <w:color w:val="000000"/>
          <w:szCs w:val="20"/>
        </w:rPr>
        <w:t>– vyplňuje se IČ partnera</w:t>
      </w:r>
    </w:p>
    <w:p w:rsidR="00DB3399" w:rsidRPr="00B56F92" w:rsidRDefault="00DB3399" w:rsidP="00B56F92">
      <w:pPr>
        <w:pStyle w:val="ListParagraph"/>
        <w:numPr>
          <w:ilvl w:val="0"/>
          <w:numId w:val="7"/>
        </w:numPr>
        <w:rPr>
          <w:rFonts w:cs="Tahoma"/>
          <w:color w:val="000000"/>
          <w:szCs w:val="20"/>
        </w:rPr>
      </w:pPr>
      <w:r w:rsidRPr="00B56F92">
        <w:rPr>
          <w:rFonts w:cs="Tahoma"/>
          <w:color w:val="000000"/>
          <w:szCs w:val="20"/>
        </w:rPr>
        <w:t>"Identifikátor veřejné zakázky"</w:t>
      </w:r>
      <w:r>
        <w:rPr>
          <w:rFonts w:cs="Tahoma"/>
          <w:color w:val="000000"/>
          <w:szCs w:val="20"/>
        </w:rPr>
        <w:t xml:space="preserve"> – ručně se k vybraným účtům vyplňuje kód veřejné zakázky</w:t>
      </w:r>
    </w:p>
    <w:p w:rsidR="00DB3399" w:rsidRDefault="00DB3399" w:rsidP="00B56F92">
      <w:pPr>
        <w:ind w:left="66"/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7" o:spid="_x0000_i1029" type="#_x0000_t75" style="width:452.25pt;height:184.5pt;visibility:visible">
            <v:imagedata r:id="rId9" o:title=""/>
          </v:shape>
        </w:pic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V podrobném rozpadu </w:t>
      </w:r>
      <w:r w:rsidRPr="00D44399">
        <w:rPr>
          <w:rFonts w:cs="Tahoma"/>
          <w:b/>
          <w:color w:val="000000"/>
          <w:szCs w:val="20"/>
        </w:rPr>
        <w:t>XI</w:t>
      </w:r>
      <w:r>
        <w:rPr>
          <w:rFonts w:cs="Tahoma"/>
          <w:color w:val="000000"/>
          <w:szCs w:val="20"/>
        </w:rPr>
        <w:t xml:space="preserve"> k části II a III je doplněn údaj</w:t>
      </w:r>
    </w:p>
    <w:p w:rsidR="00DB3399" w:rsidRDefault="00DB3399" w:rsidP="00D44399">
      <w:pPr>
        <w:pStyle w:val="ListParagraph"/>
        <w:numPr>
          <w:ilvl w:val="0"/>
          <w:numId w:val="8"/>
        </w:num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"Průměrná marže (%)" – ručně se vypočítá % marže dle stanovených pravidel</w:t>
      </w:r>
    </w:p>
    <w:p w:rsidR="00DB3399" w:rsidRPr="00D44399" w:rsidRDefault="00DB3399" w:rsidP="00D44399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8" o:spid="_x0000_i1030" type="#_x0000_t75" style="width:396pt;height:210.75pt;visibility:visible">
            <v:imagedata r:id="rId10" o:title=""/>
          </v:shape>
        </w:pic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</w:p>
    <w:p w:rsidR="00DB3399" w:rsidRDefault="00DB3399" w:rsidP="00B56F92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Vytvoření sestav "PAP č</w:t>
      </w:r>
      <w:r w:rsidRPr="00B56F92">
        <w:rPr>
          <w:rFonts w:cs="Tahoma"/>
          <w:color w:val="000000"/>
          <w:szCs w:val="20"/>
        </w:rPr>
        <w:t>ást XIV: Přehled majetkových účastí a jejich změn</w:t>
      </w:r>
      <w:r>
        <w:rPr>
          <w:rFonts w:cs="Tahoma"/>
          <w:color w:val="000000"/>
          <w:szCs w:val="20"/>
        </w:rPr>
        <w:t>" a "PAP č</w:t>
      </w:r>
      <w:r w:rsidRPr="00B56F92">
        <w:rPr>
          <w:rFonts w:cs="Tahoma"/>
          <w:color w:val="000000"/>
          <w:szCs w:val="20"/>
        </w:rPr>
        <w:t>ást XVII: Vysvětlení významných částek</w:t>
      </w:r>
      <w:r>
        <w:rPr>
          <w:rFonts w:cs="Tahoma"/>
          <w:color w:val="000000"/>
          <w:szCs w:val="20"/>
        </w:rPr>
        <w:t>"</w:t>
      </w:r>
    </w:p>
    <w:p w:rsidR="00DB3399" w:rsidRDefault="00DB3399" w:rsidP="00B56F92">
      <w:pPr>
        <w:pStyle w:val="ListParagraph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Sestavy se vytvoří ručně na formuláři "Definice exportu dat pro příspěvkové organizace / tl. Vytvořené exporty ú záložka Seznam", kde jsou nová tl</w:t>
      </w:r>
      <w:r w:rsidRPr="007500F1">
        <w:rPr>
          <w:rFonts w:cs="Tahoma"/>
          <w:color w:val="000000"/>
          <w:szCs w:val="20"/>
        </w:rPr>
        <w:t>ačítka:</w:t>
      </w:r>
    </w:p>
    <w:p w:rsidR="00DB3399" w:rsidRDefault="00DB3399" w:rsidP="00D44399">
      <w:pPr>
        <w:pStyle w:val="ListParagraph"/>
        <w:numPr>
          <w:ilvl w:val="0"/>
          <w:numId w:val="8"/>
        </w:num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"Významné částky" – spouští se formulář "Vysvětlení významných částek", kde je </w:t>
      </w:r>
      <w:r w:rsidRPr="00D44399">
        <w:rPr>
          <w:rFonts w:cs="Tahoma"/>
          <w:color w:val="000000"/>
          <w:szCs w:val="20"/>
        </w:rPr>
        <w:t>možné zadat komentář k významným částká</w:t>
      </w:r>
      <w:r>
        <w:rPr>
          <w:rFonts w:cs="Tahoma"/>
          <w:color w:val="000000"/>
          <w:szCs w:val="20"/>
        </w:rPr>
        <w:t>m z přehledů (tabulka č. XVII),</w:t>
      </w:r>
    </w:p>
    <w:p w:rsidR="00DB3399" w:rsidRDefault="00DB3399" w:rsidP="00842102">
      <w:pPr>
        <w:pStyle w:val="ListParagraph"/>
        <w:numPr>
          <w:ilvl w:val="0"/>
          <w:numId w:val="8"/>
        </w:num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"Majetkové účasti" – </w:t>
      </w:r>
      <w:r w:rsidRPr="00D44399">
        <w:rPr>
          <w:rFonts w:cs="Tahoma"/>
          <w:color w:val="000000"/>
          <w:szCs w:val="20"/>
        </w:rPr>
        <w:t>spouští</w:t>
      </w:r>
      <w:r>
        <w:rPr>
          <w:rFonts w:cs="Tahoma"/>
          <w:color w:val="000000"/>
          <w:szCs w:val="20"/>
        </w:rPr>
        <w:t xml:space="preserve"> se</w:t>
      </w:r>
      <w:r w:rsidRPr="00D44399">
        <w:rPr>
          <w:rFonts w:cs="Tahoma"/>
          <w:color w:val="000000"/>
          <w:szCs w:val="20"/>
        </w:rPr>
        <w:t xml:space="preserve"> formulář "Přehled majetkových účastí a jejich změn"</w:t>
      </w:r>
      <w:r>
        <w:rPr>
          <w:rFonts w:cs="Tahoma"/>
          <w:color w:val="000000"/>
          <w:szCs w:val="20"/>
        </w:rPr>
        <w:t xml:space="preserve">, kde je </w:t>
      </w:r>
      <w:r w:rsidRPr="00D44399">
        <w:rPr>
          <w:rFonts w:cs="Tahoma"/>
          <w:color w:val="000000"/>
          <w:szCs w:val="20"/>
        </w:rPr>
        <w:t>možné zadat údaje o změně majetkových účastí (tabulka č. XIV).</w:t>
      </w:r>
    </w:p>
    <w:p w:rsidR="00DB3399" w:rsidRPr="00842102" w:rsidRDefault="00DB3399" w:rsidP="00842102">
      <w:pPr>
        <w:ind w:left="426"/>
        <w:rPr>
          <w:rFonts w:cs="Tahoma"/>
          <w:color w:val="000000"/>
          <w:szCs w:val="20"/>
        </w:rPr>
      </w:pPr>
      <w:r w:rsidRPr="00842102">
        <w:rPr>
          <w:rFonts w:cs="Tahoma"/>
          <w:color w:val="000000"/>
          <w:szCs w:val="20"/>
        </w:rPr>
        <w:t>Údaje zadávané v těchto nových formulářích se budou vždy vztahovat k období, na kterém je umístěn kurzor na záložce "Seznam".</w:t>
      </w:r>
    </w:p>
    <w:p w:rsidR="00DB3399" w:rsidRDefault="00DB3399" w:rsidP="00842102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9" o:spid="_x0000_i1031" type="#_x0000_t75" style="width:447.75pt;height:202.5pt;visibility:visible">
            <v:imagedata r:id="rId11" o:title=""/>
          </v:shape>
        </w:pict>
      </w:r>
      <w:r w:rsidRPr="00D44399">
        <w:rPr>
          <w:rFonts w:cs="Tahoma"/>
          <w:color w:val="000000"/>
          <w:szCs w:val="20"/>
        </w:rPr>
        <w:br/>
      </w:r>
    </w:p>
    <w:p w:rsidR="00DB3399" w:rsidRPr="00D44399" w:rsidRDefault="00DB3399" w:rsidP="00D44399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10" o:spid="_x0000_i1032" type="#_x0000_t75" style="width:452.25pt;height:163.5pt;visibility:visible">
            <v:imagedata r:id="rId12" o:title=""/>
          </v:shape>
        </w:pict>
      </w: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</w:p>
    <w:p w:rsidR="00DB3399" w:rsidRDefault="00DB3399" w:rsidP="009C3163">
      <w:pPr>
        <w:ind w:left="66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Formulář</w:t>
      </w:r>
      <w:r w:rsidRPr="009C3163">
        <w:rPr>
          <w:rFonts w:cs="Tahoma"/>
          <w:color w:val="000000"/>
          <w:szCs w:val="20"/>
        </w:rPr>
        <w:t xml:space="preserve"> "Vytvořené exporty"</w:t>
      </w:r>
      <w:r>
        <w:rPr>
          <w:rFonts w:cs="Tahoma"/>
          <w:color w:val="000000"/>
          <w:szCs w:val="20"/>
        </w:rPr>
        <w:t xml:space="preserve"> byl doplněn o nové záložky:</w:t>
      </w:r>
    </w:p>
    <w:p w:rsidR="00DB3399" w:rsidRPr="00871BC8" w:rsidRDefault="00DB3399" w:rsidP="00871BC8">
      <w:pPr>
        <w:pStyle w:val="ListParagraph"/>
        <w:numPr>
          <w:ilvl w:val="0"/>
          <w:numId w:val="9"/>
        </w:numPr>
        <w:rPr>
          <w:rFonts w:cs="Tahoma"/>
          <w:color w:val="000000"/>
          <w:szCs w:val="20"/>
        </w:rPr>
      </w:pPr>
      <w:r w:rsidRPr="007500F1">
        <w:rPr>
          <w:rFonts w:cs="Tahoma"/>
          <w:color w:val="000000"/>
          <w:szCs w:val="20"/>
        </w:rPr>
        <w:t>"PAP část 14"</w:t>
      </w:r>
      <w:r>
        <w:rPr>
          <w:rFonts w:cs="Tahoma"/>
          <w:color w:val="000000"/>
          <w:szCs w:val="20"/>
        </w:rPr>
        <w:t xml:space="preserve"> – ukládají se "hlavičkové" informace o </w:t>
      </w:r>
      <w:r w:rsidRPr="007500F1">
        <w:rPr>
          <w:rFonts w:cs="Tahoma"/>
          <w:color w:val="000000"/>
          <w:szCs w:val="20"/>
        </w:rPr>
        <w:t>okamžiku odeslání a uložení jednoznačného identifikátoru (GUID), pod kterým byly informace předány do státní správy</w:t>
      </w:r>
    </w:p>
    <w:p w:rsidR="00DB3399" w:rsidRDefault="00DB3399" w:rsidP="007500F1">
      <w:pPr>
        <w:pStyle w:val="ListParagraph"/>
        <w:numPr>
          <w:ilvl w:val="0"/>
          <w:numId w:val="6"/>
        </w:numPr>
        <w:rPr>
          <w:rFonts w:cs="Tahoma"/>
          <w:color w:val="000000"/>
          <w:szCs w:val="20"/>
        </w:rPr>
      </w:pPr>
      <w:r w:rsidRPr="007500F1">
        <w:rPr>
          <w:rFonts w:cs="Tahoma"/>
          <w:color w:val="000000"/>
          <w:szCs w:val="20"/>
        </w:rPr>
        <w:t>"PAP část 15</w:t>
      </w:r>
      <w:r>
        <w:rPr>
          <w:rFonts w:cs="Tahoma"/>
          <w:color w:val="000000"/>
          <w:szCs w:val="20"/>
        </w:rPr>
        <w:t>" – budou se ukládat hodnoty</w:t>
      </w:r>
      <w:r w:rsidRPr="007500F1">
        <w:rPr>
          <w:rFonts w:cs="Tahoma"/>
          <w:color w:val="000000"/>
          <w:szCs w:val="20"/>
        </w:rPr>
        <w:t xml:space="preserve"> nové ta</w:t>
      </w:r>
      <w:r>
        <w:rPr>
          <w:rFonts w:cs="Tahoma"/>
          <w:color w:val="000000"/>
          <w:szCs w:val="20"/>
        </w:rPr>
        <w:t>bulky č. 15 (Podrozvahové účty)</w:t>
      </w:r>
    </w:p>
    <w:p w:rsidR="00DB3399" w:rsidRDefault="00DB3399" w:rsidP="00871BC8">
      <w:pPr>
        <w:pStyle w:val="ListParagraph"/>
        <w:numPr>
          <w:ilvl w:val="0"/>
          <w:numId w:val="6"/>
        </w:num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"PAP část 16" – budou se </w:t>
      </w:r>
      <w:r w:rsidRPr="007500F1">
        <w:rPr>
          <w:rFonts w:cs="Tahoma"/>
          <w:color w:val="000000"/>
          <w:szCs w:val="20"/>
        </w:rPr>
        <w:t>ukládat hodnoty podr</w:t>
      </w:r>
      <w:r>
        <w:rPr>
          <w:rFonts w:cs="Tahoma"/>
          <w:color w:val="000000"/>
          <w:szCs w:val="20"/>
        </w:rPr>
        <w:t>obného sledování z tabulky č. 16 (</w:t>
      </w:r>
    </w:p>
    <w:p w:rsidR="00DB3399" w:rsidRDefault="00DB3399" w:rsidP="00871BC8">
      <w:pPr>
        <w:pStyle w:val="ListParagraph"/>
        <w:numPr>
          <w:ilvl w:val="0"/>
          <w:numId w:val="6"/>
        </w:numPr>
        <w:rPr>
          <w:rFonts w:cs="Tahoma"/>
          <w:color w:val="000000"/>
          <w:szCs w:val="20"/>
        </w:rPr>
      </w:pPr>
      <w:r w:rsidRPr="00871BC8">
        <w:rPr>
          <w:rFonts w:cs="Tahoma"/>
          <w:color w:val="000000"/>
          <w:szCs w:val="20"/>
        </w:rPr>
        <w:t xml:space="preserve">"PAP část 17" </w:t>
      </w:r>
      <w:r>
        <w:rPr>
          <w:rFonts w:cs="Tahoma"/>
          <w:color w:val="000000"/>
          <w:szCs w:val="20"/>
        </w:rPr>
        <w:t xml:space="preserve"> - ukládají se </w:t>
      </w:r>
      <w:r w:rsidRPr="00871BC8">
        <w:rPr>
          <w:rFonts w:cs="Tahoma"/>
          <w:color w:val="000000"/>
          <w:szCs w:val="20"/>
        </w:rPr>
        <w:t>"hlavičkové" informace o okamžiku odeslání a uložení jednoznačného identifikátoru (GUID), pod kterým byly inform</w:t>
      </w:r>
      <w:r>
        <w:rPr>
          <w:rFonts w:cs="Tahoma"/>
          <w:color w:val="000000"/>
          <w:szCs w:val="20"/>
        </w:rPr>
        <w:t>ace předány do státní správy.</w:t>
      </w:r>
    </w:p>
    <w:p w:rsidR="00DB3399" w:rsidRDefault="00DB3399" w:rsidP="00177803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13" o:spid="_x0000_i1033" type="#_x0000_t75" style="width:447.75pt;height:49.5pt;visibility:visible">
            <v:imagedata r:id="rId13" o:title=""/>
          </v:shape>
        </w:pict>
      </w:r>
    </w:p>
    <w:p w:rsidR="00DB3399" w:rsidRPr="00177803" w:rsidRDefault="00DB3399" w:rsidP="00177803">
      <w:pPr>
        <w:rPr>
          <w:rFonts w:cs="Tahoma"/>
          <w:color w:val="000000"/>
          <w:szCs w:val="20"/>
        </w:rPr>
      </w:pPr>
    </w:p>
    <w:p w:rsidR="00DB3399" w:rsidRDefault="00DB3399" w:rsidP="00842102">
      <w:pPr>
        <w:pStyle w:val="ListParagraph"/>
        <w:numPr>
          <w:ilvl w:val="0"/>
          <w:numId w:val="2"/>
        </w:numPr>
        <w:rPr>
          <w:rFonts w:cs="Tahoma"/>
          <w:color w:val="000000"/>
          <w:szCs w:val="20"/>
        </w:rPr>
      </w:pPr>
      <w:r w:rsidRPr="00842102">
        <w:rPr>
          <w:rFonts w:cs="Tahoma"/>
          <w:color w:val="000000"/>
          <w:szCs w:val="20"/>
        </w:rPr>
        <w:t xml:space="preserve">Spuštění exportu do xml přes </w:t>
      </w:r>
      <w:r>
        <w:rPr>
          <w:rFonts w:cs="Tahoma"/>
          <w:color w:val="000000"/>
          <w:szCs w:val="20"/>
        </w:rPr>
        <w:t>f</w:t>
      </w:r>
      <w:r w:rsidRPr="00842102">
        <w:rPr>
          <w:rFonts w:cs="Tahoma"/>
          <w:color w:val="000000"/>
          <w:szCs w:val="20"/>
        </w:rPr>
        <w:t>ormulář "Výběr se</w:t>
      </w:r>
      <w:r>
        <w:rPr>
          <w:rFonts w:cs="Tahoma"/>
          <w:color w:val="000000"/>
          <w:szCs w:val="20"/>
        </w:rPr>
        <w:t>stavy"</w:t>
      </w:r>
    </w:p>
    <w:p w:rsidR="00DB3399" w:rsidRDefault="00DB3399" w:rsidP="00177803">
      <w:pPr>
        <w:pStyle w:val="ListParagraph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Formulář byl </w:t>
      </w:r>
      <w:r w:rsidRPr="00842102">
        <w:rPr>
          <w:rFonts w:cs="Tahoma"/>
          <w:color w:val="000000"/>
          <w:szCs w:val="20"/>
        </w:rPr>
        <w:t>rozšířen o nové sestavy PAP část XIV, PAP část XV, PAP část XVI, PAP část XVII</w:t>
      </w:r>
    </w:p>
    <w:p w:rsidR="00DB3399" w:rsidRPr="00177803" w:rsidRDefault="00DB3399" w:rsidP="00177803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14" o:spid="_x0000_i1034" type="#_x0000_t75" style="width:452.25pt;height:375.75pt;visibility:visible">
            <v:imagedata r:id="rId14" o:title=""/>
          </v:shape>
        </w:pict>
      </w:r>
    </w:p>
    <w:p w:rsidR="00DB3399" w:rsidRDefault="00DB3399" w:rsidP="00177803">
      <w:pPr>
        <w:rPr>
          <w:rFonts w:cs="Tahoma"/>
          <w:color w:val="000000"/>
          <w:szCs w:val="20"/>
        </w:rPr>
      </w:pPr>
    </w:p>
    <w:p w:rsidR="00DB3399" w:rsidRDefault="00DB3399" w:rsidP="00177803">
      <w:pPr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>Po vytvoření xml souborů je možné si zkontrolovat, že byly xml opravdu vytvořeny n</w:t>
      </w:r>
      <w:r w:rsidRPr="00871BC8">
        <w:rPr>
          <w:rFonts w:cs="Tahoma"/>
          <w:color w:val="000000"/>
          <w:szCs w:val="20"/>
        </w:rPr>
        <w:t xml:space="preserve">a </w:t>
      </w:r>
      <w:r>
        <w:rPr>
          <w:rFonts w:cs="Tahoma"/>
          <w:color w:val="000000"/>
          <w:szCs w:val="20"/>
        </w:rPr>
        <w:t>formuláři "Vytvořené exporty / záložka</w:t>
      </w:r>
      <w:r w:rsidRPr="00871BC8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>S</w:t>
      </w:r>
      <w:r w:rsidRPr="00871BC8">
        <w:rPr>
          <w:rFonts w:cs="Tahoma"/>
          <w:color w:val="000000"/>
          <w:szCs w:val="20"/>
        </w:rPr>
        <w:t>eznam</w:t>
      </w:r>
      <w:r>
        <w:rPr>
          <w:rFonts w:cs="Tahoma"/>
          <w:color w:val="000000"/>
          <w:szCs w:val="20"/>
        </w:rPr>
        <w:t>". Zde byly doplněny nové sloupce</w:t>
      </w:r>
      <w:r w:rsidRPr="00871BC8">
        <w:rPr>
          <w:rFonts w:cs="Tahoma"/>
          <w:color w:val="000000"/>
          <w:szCs w:val="20"/>
        </w:rPr>
        <w:t xml:space="preserve"> </w:t>
      </w:r>
      <w:r>
        <w:rPr>
          <w:rFonts w:cs="Tahoma"/>
          <w:color w:val="000000"/>
          <w:szCs w:val="20"/>
        </w:rPr>
        <w:t>o vytvoření/nevytvoření xml částí XIV až XVII</w:t>
      </w:r>
    </w:p>
    <w:p w:rsidR="00DB3399" w:rsidRPr="00871BC8" w:rsidRDefault="00DB3399" w:rsidP="00177803">
      <w:pPr>
        <w:rPr>
          <w:rFonts w:cs="Tahoma"/>
          <w:color w:val="000000"/>
          <w:szCs w:val="20"/>
        </w:rPr>
      </w:pPr>
      <w:r w:rsidRPr="00C8655A">
        <w:rPr>
          <w:rFonts w:cs="Tahoma"/>
          <w:noProof/>
          <w:color w:val="000000"/>
          <w:szCs w:val="20"/>
          <w:lang w:eastAsia="cs-CZ"/>
        </w:rPr>
        <w:pict>
          <v:shape id="Obrázek 15" o:spid="_x0000_i1035" type="#_x0000_t75" style="width:448.5pt;height:87.75pt;visibility:visible">
            <v:imagedata r:id="rId15" o:title=""/>
          </v:shape>
        </w:pict>
      </w:r>
    </w:p>
    <w:p w:rsidR="00DB3399" w:rsidRPr="006F3D1C" w:rsidRDefault="00DB3399" w:rsidP="00842102">
      <w:pPr>
        <w:rPr>
          <w:rFonts w:cs="Tahoma"/>
        </w:rPr>
      </w:pPr>
    </w:p>
    <w:sectPr w:rsidR="00DB3399" w:rsidRPr="006F3D1C" w:rsidSect="00784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1293"/>
    <w:multiLevelType w:val="hybridMultilevel"/>
    <w:tmpl w:val="73BC5E02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018B671B"/>
    <w:multiLevelType w:val="hybridMultilevel"/>
    <w:tmpl w:val="DE88A072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A481A3D"/>
    <w:multiLevelType w:val="hybridMultilevel"/>
    <w:tmpl w:val="9D0C3B02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1D487896"/>
    <w:multiLevelType w:val="hybridMultilevel"/>
    <w:tmpl w:val="BEA42830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>
    <w:nsid w:val="52FB3CDA"/>
    <w:multiLevelType w:val="hybridMultilevel"/>
    <w:tmpl w:val="7258F2A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3051FD4"/>
    <w:multiLevelType w:val="hybridMultilevel"/>
    <w:tmpl w:val="7B922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D60FF7"/>
    <w:multiLevelType w:val="hybridMultilevel"/>
    <w:tmpl w:val="374858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D41F46"/>
    <w:multiLevelType w:val="hybridMultilevel"/>
    <w:tmpl w:val="DD86DE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3E43FE"/>
    <w:multiLevelType w:val="hybridMultilevel"/>
    <w:tmpl w:val="02BEB69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D1C"/>
    <w:rsid w:val="00115429"/>
    <w:rsid w:val="00126BC0"/>
    <w:rsid w:val="00177803"/>
    <w:rsid w:val="002D3507"/>
    <w:rsid w:val="00625E2C"/>
    <w:rsid w:val="006F3D1C"/>
    <w:rsid w:val="007500F1"/>
    <w:rsid w:val="00784549"/>
    <w:rsid w:val="00842102"/>
    <w:rsid w:val="00871BC8"/>
    <w:rsid w:val="00885522"/>
    <w:rsid w:val="00966DBD"/>
    <w:rsid w:val="009A6846"/>
    <w:rsid w:val="009C3163"/>
    <w:rsid w:val="00AB562F"/>
    <w:rsid w:val="00B457BF"/>
    <w:rsid w:val="00B56F92"/>
    <w:rsid w:val="00C8655A"/>
    <w:rsid w:val="00CE4AE9"/>
    <w:rsid w:val="00D44399"/>
    <w:rsid w:val="00DB3399"/>
    <w:rsid w:val="00ED5857"/>
    <w:rsid w:val="00F6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549"/>
    <w:rPr>
      <w:sz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3D1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1542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C316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3163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658</Words>
  <Characters>3884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Pomocný analytický přehled 2014</dc:title>
  <dc:subject/>
  <dc:creator>Tereza Rychlá</dc:creator>
  <cp:keywords/>
  <dc:description/>
  <cp:lastModifiedBy>01372</cp:lastModifiedBy>
  <cp:revision>2</cp:revision>
  <dcterms:created xsi:type="dcterms:W3CDTF">2014-04-09T11:31:00Z</dcterms:created>
  <dcterms:modified xsi:type="dcterms:W3CDTF">2014-04-09T11:31:00Z</dcterms:modified>
</cp:coreProperties>
</file>