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4F" w:rsidRDefault="00B1084F" w:rsidP="005E161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cs-CZ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cs-CZ"/>
        </w:rPr>
        <w:t xml:space="preserve">Pomocný analytický přehled 2015 – veřejné zakázky </w:t>
      </w:r>
    </w:p>
    <w:p w:rsidR="00B1084F" w:rsidRDefault="00B1084F" w:rsidP="005E161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15"/>
          <w:szCs w:val="15"/>
          <w:lang w:eastAsia="cs-CZ"/>
        </w:rPr>
      </w:pPr>
      <w:bookmarkStart w:id="0" w:name="_GoBack"/>
      <w:bookmarkEnd w:id="0"/>
    </w:p>
    <w:p w:rsidR="00B1084F" w:rsidRPr="00FA4D00" w:rsidRDefault="00B1084F" w:rsidP="00FA4D00">
      <w:pPr>
        <w:spacing w:after="0" w:line="240" w:lineRule="auto"/>
        <w:rPr>
          <w:rFonts w:ascii="Verdana" w:hAnsi="Verdan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Obecně:</w:t>
      </w:r>
    </w:p>
    <w:p w:rsidR="00B1084F" w:rsidRPr="00FA4D00" w:rsidRDefault="00B1084F" w:rsidP="00FA4D00">
      <w:pPr>
        <w:spacing w:after="0" w:line="240" w:lineRule="auto"/>
        <w:rPr>
          <w:rFonts w:ascii="Verdana" w:hAnsi="Verdan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Pro rok 2015 bylo sledování Pomocného analytického přehledu (dále jej "PAP") rozšířeno o další údaje.</w:t>
      </w:r>
    </w:p>
    <w:p w:rsidR="00B1084F" w:rsidRPr="00FA4D00" w:rsidRDefault="00B1084F" w:rsidP="00FA4D00">
      <w:pPr>
        <w:spacing w:after="0" w:line="240" w:lineRule="auto"/>
        <w:rPr>
          <w:rFonts w:ascii="Verdana" w:hAnsi="Verdan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 xml:space="preserve">Rozpady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kumulativních hodnot z tabulek PAP část I (sumárních hodnoty</w:t>
      </w: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 xml:space="preserve"> účtů) se rozšířily o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 sledování </w:t>
      </w: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tzv. "veřejné zakázky" (jen u vybraných účtů)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. Rozpad </w:t>
      </w: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podle IČ organizací zahrnu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tých do konsolidačního celku ČR není v roce 2015 požadován.</w:t>
      </w:r>
    </w:p>
    <w:p w:rsidR="00B1084F" w:rsidRPr="00FA4D00" w:rsidRDefault="00B1084F" w:rsidP="00FA4D0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:rsidR="00B1084F" w:rsidRPr="00FA4D00" w:rsidRDefault="00B1084F" w:rsidP="00FA4D00">
      <w:pPr>
        <w:spacing w:after="0" w:line="240" w:lineRule="auto"/>
        <w:rPr>
          <w:rFonts w:ascii="Verdana" w:hAnsi="Verdana"/>
          <w:color w:val="000000"/>
          <w:sz w:val="15"/>
          <w:szCs w:val="15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Do QI byly doplněny nástroje pro vykazování identifikátoru VZ, které jsou navázány na konkrétní doklady. Na základě údajů z finančních dokladů jsou jejich účetním položkám doplněny identifikátory VZ tak, že z těchto účetních položek je potom vytvořen rozpad účtu 314 a 321 v tabulce PAP část X podle kombinace IČ + identifikátor VZ automaticky.</w:t>
      </w:r>
    </w:p>
    <w:p w:rsidR="00B1084F" w:rsidRDefault="00B1084F" w:rsidP="00FA4D00">
      <w:pPr>
        <w:spacing w:after="0" w:line="240" w:lineRule="auto"/>
        <w:rPr>
          <w:rFonts w:ascii="Tahoma" w:hAnsi="Tahoma" w:cs="Tahoma"/>
          <w:color w:val="000000"/>
          <w:sz w:val="15"/>
          <w:szCs w:val="15"/>
          <w:lang w:eastAsia="cs-CZ"/>
        </w:rPr>
      </w:pPr>
      <w:r w:rsidRPr="00FA4D00">
        <w:rPr>
          <w:rFonts w:ascii="Tahoma" w:hAnsi="Tahoma" w:cs="Tahoma"/>
          <w:color w:val="000000"/>
          <w:sz w:val="15"/>
          <w:szCs w:val="15"/>
          <w:lang w:eastAsia="cs-CZ"/>
        </w:rPr>
        <w:t> </w:t>
      </w:r>
    </w:p>
    <w:p w:rsidR="00B1084F" w:rsidRPr="00FA4D00" w:rsidRDefault="00B1084F" w:rsidP="00FA4D00">
      <w:pPr>
        <w:spacing w:after="0" w:line="240" w:lineRule="auto"/>
        <w:rPr>
          <w:rFonts w:ascii="Tahoma" w:hAnsi="Tahoma" w:cs="Tahoma"/>
          <w:color w:val="000000"/>
          <w:sz w:val="15"/>
          <w:szCs w:val="15"/>
          <w:lang w:eastAsia="cs-CZ"/>
        </w:rPr>
      </w:pPr>
    </w:p>
    <w:p w:rsidR="00B1084F" w:rsidRPr="00FA4D00" w:rsidRDefault="00B1084F" w:rsidP="00FA4D00">
      <w:pPr>
        <w:spacing w:after="0" w:line="240" w:lineRule="auto"/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Postup evidence v</w:t>
      </w:r>
      <w:r w:rsidRPr="00FA4D00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eřejné zakázky</w:t>
      </w:r>
    </w:p>
    <w:p w:rsidR="00B1084F" w:rsidRPr="00FA4D00" w:rsidRDefault="00B1084F" w:rsidP="00FA4D0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S ohledem na zkušenosti z praxe byla vytvořena následující metodika:</w:t>
      </w:r>
    </w:p>
    <w:p w:rsidR="00B1084F" w:rsidRDefault="00B1084F" w:rsidP="00FA4D00">
      <w:pPr>
        <w:numPr>
          <w:ilvl w:val="0"/>
          <w:numId w:val="1"/>
        </w:numPr>
        <w:spacing w:after="0" w:line="240" w:lineRule="auto"/>
        <w:ind w:left="357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Do f</w:t>
      </w: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 xml:space="preserve">ormuláře </w:t>
      </w:r>
      <w:r w:rsidRPr="005E1616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"Obchodní případy"</w:t>
      </w: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 xml:space="preserve"> založte nové obchodní případy, které budou odpovídat veřejným zakázk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ám roku 2014 (nedočerpané, které vykazují KS) a 2015. Pokud bude uzavřena v průběhu roku 2015 nová zakázka, je třeba ji vždy zaevidovat do obchodních případů.</w:t>
      </w:r>
    </w:p>
    <w:p w:rsidR="00B1084F" w:rsidRDefault="00B1084F" w:rsidP="00DA2A26">
      <w:pPr>
        <w:spacing w:after="0" w:line="240" w:lineRule="auto"/>
        <w:ind w:left="357"/>
        <w:rPr>
          <w:rFonts w:ascii="Tahoma" w:hAnsi="Tahoma" w:cs="Tahoma"/>
          <w:b/>
          <w:color w:val="000000"/>
          <w:sz w:val="20"/>
          <w:szCs w:val="20"/>
          <w:lang w:eastAsia="cs-CZ"/>
        </w:rPr>
      </w:pPr>
    </w:p>
    <w:p w:rsidR="00B1084F" w:rsidRDefault="00B1084F" w:rsidP="00DA2A26">
      <w:pPr>
        <w:spacing w:after="0" w:line="240" w:lineRule="auto"/>
        <w:ind w:left="357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DA2A26">
        <w:rPr>
          <w:rFonts w:ascii="Tahoma" w:hAnsi="Tahoma" w:cs="Tahoma"/>
          <w:b/>
          <w:color w:val="000000"/>
          <w:sz w:val="20"/>
          <w:szCs w:val="20"/>
          <w:lang w:eastAsia="cs-CZ"/>
        </w:rPr>
        <w:t>Doporučení: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Do údaje "Kód obchodního případu" zadejte těmto zakázkám zkratku začínající VZ, například VZ2015001</w:t>
      </w:r>
    </w:p>
    <w:p w:rsidR="00B1084F" w:rsidRDefault="00B1084F" w:rsidP="00DA2A26">
      <w:pPr>
        <w:spacing w:after="0" w:line="240" w:lineRule="auto"/>
        <w:ind w:left="357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FA4D0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50pt;height:226.5pt;visibility:visible">
            <v:imagedata r:id="rId5" o:title=""/>
          </v:shape>
        </w:pict>
      </w:r>
    </w:p>
    <w:p w:rsidR="00B1084F" w:rsidRPr="00FA4D00" w:rsidRDefault="00B1084F" w:rsidP="00FA4D0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FA4D00">
      <w:pPr>
        <w:numPr>
          <w:ilvl w:val="0"/>
          <w:numId w:val="1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 xml:space="preserve">Ve formuláři </w:t>
      </w:r>
      <w:r w:rsidRPr="005E1616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"Všechny akce"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("Souhrnné přehledy &gt; </w:t>
      </w: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Všechny akce") byly doplněny dva nové údaje "Veřejná zakázka" [Ne/Ano] a "Identifikační číslo veřejné zakázky". Zde je nutné požadovanou akci označit jako "veřejnou zaká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zku" a zadat její identifikátor podle věstníku VZ.</w:t>
      </w:r>
    </w:p>
    <w:p w:rsidR="00B1084F" w:rsidRDefault="00B1084F" w:rsidP="00DA2A26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FA4D0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 id="Obrázek 2" o:spid="_x0000_i1026" type="#_x0000_t75" style="width:452.25pt;height:76.5pt;visibility:visible">
            <v:imagedata r:id="rId6" o:title=""/>
          </v:shape>
        </w:pict>
      </w:r>
    </w:p>
    <w:p w:rsidR="00B1084F" w:rsidRPr="00FA4D00" w:rsidRDefault="00B1084F" w:rsidP="00FA4D0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104A80">
      <w:pPr>
        <w:numPr>
          <w:ilvl w:val="0"/>
          <w:numId w:val="1"/>
        </w:numPr>
        <w:spacing w:after="0" w:line="240" w:lineRule="auto"/>
        <w:ind w:left="357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Ke každé veřejné zakázce, která má přiřazený jedinečný identifikátor zakázky, je třeba zaevidovat nákupní smlouvu. V hlavičce nákupní smlouvy napojte přes údaj "Kód akce" odpovídající obchodní případ, který je označen jako veřejná zakázka a má svůj jedinečný identifikátor.</w:t>
      </w:r>
    </w:p>
    <w:p w:rsidR="00B1084F" w:rsidRDefault="00B1084F" w:rsidP="00A3765D">
      <w:pPr>
        <w:spacing w:after="0" w:line="240" w:lineRule="auto"/>
        <w:ind w:left="357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Ve smlouvách není potřeba evidovat žádné položky. Smlouva je pouze evidenčně pro potřeby dotažení čísla zakázky do PAPu.</w:t>
      </w:r>
    </w:p>
    <w:p w:rsidR="00B1084F" w:rsidRDefault="00B1084F" w:rsidP="00A3765D">
      <w:pPr>
        <w:spacing w:after="0" w:line="240" w:lineRule="auto"/>
        <w:ind w:left="357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 id="Obrázek 3" o:spid="_x0000_i1027" type="#_x0000_t75" style="width:450.75pt;height:205.5pt;visibility:visible">
            <v:imagedata r:id="rId7" o:title=""/>
          </v:shape>
        </w:pict>
      </w: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Na seznamu nákupních smluv je možné vyhledat smlouvy podle údaje "Kód akce"</w:t>
      </w: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 id="Obrázek 5" o:spid="_x0000_i1028" type="#_x0000_t75" style="width:384pt;height:90pt;visibility:visible">
            <v:imagedata r:id="rId8" o:title=""/>
          </v:shape>
        </w:pict>
      </w: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3765D">
        <w:rPr>
          <w:rFonts w:ascii="Tahoma" w:hAnsi="Tahoma" w:cs="Tahoma"/>
          <w:b/>
          <w:color w:val="000000"/>
          <w:sz w:val="20"/>
          <w:szCs w:val="20"/>
          <w:lang w:eastAsia="cs-CZ"/>
        </w:rPr>
        <w:t>POZOR: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Pokud nebyla ve QI dosud vystavena žádná nákupní smlouva, je potřeba založit jednu dokladovou řadu pro typ doklad "Smlouvy nákup"</w:t>
      </w: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 id="Obrázek 4" o:spid="_x0000_i1029" type="#_x0000_t75" style="width:453pt;height:107.25pt;visibility:visible">
            <v:imagedata r:id="rId9" o:title=""/>
          </v:shape>
        </w:pict>
      </w:r>
    </w:p>
    <w:p w:rsidR="00B1084F" w:rsidRDefault="00B1084F" w:rsidP="00104A80">
      <w:pPr>
        <w:spacing w:after="0" w:line="240" w:lineRule="auto"/>
        <w:ind w:left="357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A3765D">
      <w:pPr>
        <w:numPr>
          <w:ilvl w:val="0"/>
          <w:numId w:val="1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Faktury přijaté, </w:t>
      </w: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představující čerpání této zakázky mu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sí být napojeny na odpovídající smlouvu v hlavičce faktury přijaté</w:t>
      </w:r>
    </w:p>
    <w:p w:rsidR="00B1084F" w:rsidRDefault="00B1084F" w:rsidP="00DA2A26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872414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 id="Obrázek 8" o:spid="_x0000_i1030" type="#_x0000_t75" style="width:447.75pt;height:99pt;visibility:visible">
            <v:imagedata r:id="rId10" o:title=""/>
          </v:shape>
        </w:pict>
      </w:r>
    </w:p>
    <w:p w:rsidR="00B1084F" w:rsidRDefault="00B1084F" w:rsidP="00872414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872414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Doplnění čísla smlouvy lze provést i u faktur, které jsou zaúčtované a pod účetní závěrkou. Údaj je editovatelný.</w:t>
      </w:r>
    </w:p>
    <w:p w:rsidR="00B1084F" w:rsidRPr="00FA4D00" w:rsidRDefault="00B1084F" w:rsidP="00A3765D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 id="Obrázek 6" o:spid="_x0000_i1031" type="#_x0000_t75" style="width:453pt;height:313.5pt;visibility:visible">
            <v:imagedata r:id="rId11" o:title=""/>
          </v:shape>
        </w:pict>
      </w:r>
    </w:p>
    <w:p w:rsidR="00B1084F" w:rsidRDefault="00B1084F" w:rsidP="00872414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5E1616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Pr="005E1616" w:rsidRDefault="00B1084F" w:rsidP="005E161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lang w:eastAsia="cs-CZ"/>
        </w:rPr>
      </w:pPr>
      <w:r w:rsidRPr="005E1616">
        <w:rPr>
          <w:rFonts w:ascii="Tahoma" w:hAnsi="Tahoma" w:cs="Tahoma"/>
          <w:b/>
          <w:color w:val="000000"/>
          <w:sz w:val="20"/>
          <w:szCs w:val="20"/>
          <w:lang w:eastAsia="cs-CZ"/>
        </w:rPr>
        <w:t>Nastavení účtů pro sledování VZ v PAP:</w:t>
      </w:r>
    </w:p>
    <w:p w:rsidR="00B1084F" w:rsidRPr="005E1616" w:rsidRDefault="00B1084F" w:rsidP="005E1616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5E1616">
        <w:rPr>
          <w:rFonts w:ascii="Tahoma" w:hAnsi="Tahoma" w:cs="Tahoma"/>
          <w:color w:val="000000"/>
          <w:sz w:val="20"/>
          <w:szCs w:val="20"/>
          <w:lang w:eastAsia="cs-CZ"/>
        </w:rPr>
        <w:t xml:space="preserve">Ve formuláři </w:t>
      </w:r>
      <w:r w:rsidRPr="005E1616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"Účtový rozvrh – výběr období"</w:t>
      </w:r>
      <w:r w:rsidRPr="005E1616">
        <w:rPr>
          <w:rFonts w:ascii="Tahoma" w:hAnsi="Tahoma" w:cs="Tahoma"/>
          <w:color w:val="000000"/>
          <w:sz w:val="20"/>
          <w:szCs w:val="20"/>
          <w:lang w:eastAsia="cs-CZ"/>
        </w:rPr>
        <w:t xml:space="preserve"> ("Podvojné účetnictví &gt; Podpůrné funkce účetnictví &gt; Příspěvkové organizace &gt; Pomocný analytický přehled") je třeba označit účty, které jsou sledovány z pohledu veřejných zakázek (314, 321). Další nastavení zůstává stejné.</w:t>
      </w:r>
    </w:p>
    <w:p w:rsidR="00B1084F" w:rsidRDefault="00B1084F" w:rsidP="005E1616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 id="Obrázek 7" o:spid="_x0000_i1032" type="#_x0000_t75" style="width:368.25pt;height:105pt;visibility:visible">
            <v:imagedata r:id="rId12" o:title=""/>
          </v:shape>
        </w:pict>
      </w:r>
    </w:p>
    <w:p w:rsidR="00B1084F" w:rsidRPr="00872414" w:rsidRDefault="00B1084F" w:rsidP="00872414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Pr="005E1616" w:rsidRDefault="00B1084F" w:rsidP="005E161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lang w:eastAsia="cs-CZ"/>
        </w:rPr>
      </w:pPr>
      <w:r w:rsidRPr="005E1616">
        <w:rPr>
          <w:rFonts w:ascii="Tahoma" w:hAnsi="Tahoma" w:cs="Tahoma"/>
          <w:b/>
          <w:color w:val="000000"/>
          <w:sz w:val="20"/>
          <w:szCs w:val="20"/>
          <w:lang w:eastAsia="cs-CZ"/>
        </w:rPr>
        <w:t>Doplněn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>í</w:t>
      </w:r>
      <w:r w:rsidRPr="005E1616">
        <w:rPr>
          <w:rFonts w:ascii="Tahoma" w:hAnsi="Tahoma" w:cs="Tahoma"/>
          <w:b/>
          <w:color w:val="000000"/>
          <w:sz w:val="20"/>
          <w:szCs w:val="20"/>
          <w:lang w:eastAsia="cs-CZ"/>
        </w:rPr>
        <w:t xml:space="preserve"> identifikátoru VZ do účetních položek</w:t>
      </w:r>
    </w:p>
    <w:p w:rsidR="00B1084F" w:rsidRPr="005E1616" w:rsidRDefault="00B1084F" w:rsidP="005E1616">
      <w:pPr>
        <w:pStyle w:val="ListParagraph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5E1616">
        <w:rPr>
          <w:rFonts w:ascii="Tahoma" w:hAnsi="Tahoma" w:cs="Tahoma"/>
          <w:color w:val="000000"/>
          <w:sz w:val="20"/>
          <w:szCs w:val="20"/>
          <w:lang w:eastAsia="cs-CZ"/>
        </w:rPr>
        <w:t xml:space="preserve">Byl vytvořen nový formulář </w:t>
      </w:r>
      <w:r w:rsidRPr="005E1616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"Účetní deník pro doplnění veřejné zakázky"</w:t>
      </w:r>
      <w:r w:rsidRPr="005E1616">
        <w:rPr>
          <w:rFonts w:ascii="Tahoma" w:hAnsi="Tahoma" w:cs="Tahoma"/>
          <w:color w:val="000000"/>
          <w:sz w:val="20"/>
          <w:szCs w:val="20"/>
          <w:lang w:eastAsia="cs-CZ"/>
        </w:rPr>
        <w:t xml:space="preserve"> ("Podvojné účetnictví &gt; Podpůrné funkce účetnictví &gt; Příspěvkové organizace &gt; Pomocný analytický přehled"), ve kterém je podpořeno hromadné naplnění "Identifikátoru veřejné zakázky" do stejnojmenného údaje v účetních položkách. Ve formuláři se nabízejí pouze zaúčtované účetní položky obsahující účty určené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ke sledování veřejných zakázek (314 a 321)</w:t>
      </w:r>
    </w:p>
    <w:p w:rsidR="00B1084F" w:rsidRDefault="00B1084F" w:rsidP="00872414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57B88">
        <w:rPr>
          <w:rFonts w:ascii="Tahoma" w:hAnsi="Tahoma" w:cs="Tahoma"/>
          <w:noProof/>
          <w:color w:val="000000"/>
          <w:sz w:val="20"/>
          <w:szCs w:val="20"/>
          <w:lang w:eastAsia="cs-CZ"/>
        </w:rPr>
        <w:pict>
          <v:shape id="Obrázek 9" o:spid="_x0000_i1033" type="#_x0000_t75" style="width:453pt;height:99pt;visibility:visible">
            <v:imagedata r:id="rId13" o:title=""/>
          </v:shape>
        </w:pict>
      </w:r>
    </w:p>
    <w:p w:rsidR="00B1084F" w:rsidRDefault="00B1084F" w:rsidP="00872414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Default="00B1084F" w:rsidP="005E1616">
      <w:pPr>
        <w:pStyle w:val="ListParagraph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872414">
        <w:rPr>
          <w:rFonts w:ascii="Tahoma" w:hAnsi="Tahoma" w:cs="Tahoma"/>
          <w:color w:val="000000"/>
          <w:sz w:val="20"/>
          <w:szCs w:val="20"/>
          <w:lang w:eastAsia="cs-CZ"/>
        </w:rPr>
        <w:t>Stiskem tlačítka "Doplnění zakázky" systém projde všechny položky ve formu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láři a postupně dohledá:</w:t>
      </w:r>
    </w:p>
    <w:p w:rsidR="00B1084F" w:rsidRDefault="00B1084F" w:rsidP="0087241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doklad, </w:t>
      </w:r>
      <w:r w:rsidRPr="00872414">
        <w:rPr>
          <w:rFonts w:ascii="Tahoma" w:hAnsi="Tahoma" w:cs="Tahoma"/>
          <w:color w:val="000000"/>
          <w:sz w:val="20"/>
          <w:szCs w:val="20"/>
          <w:lang w:eastAsia="cs-CZ"/>
        </w:rPr>
        <w:t xml:space="preserve">ke kterému účetní položka patří, </w:t>
      </w:r>
    </w:p>
    <w:p w:rsidR="00B1084F" w:rsidRDefault="00B1084F" w:rsidP="0087241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872414">
        <w:rPr>
          <w:rFonts w:ascii="Tahoma" w:hAnsi="Tahoma" w:cs="Tahoma"/>
          <w:color w:val="000000"/>
          <w:sz w:val="20"/>
          <w:szCs w:val="20"/>
          <w:lang w:eastAsia="cs-CZ"/>
        </w:rPr>
        <w:t>smlouv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u, ke které je doklad napojen,</w:t>
      </w:r>
    </w:p>
    <w:p w:rsidR="00B1084F" w:rsidRDefault="00B1084F" w:rsidP="0087241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872414">
        <w:rPr>
          <w:rFonts w:ascii="Tahoma" w:hAnsi="Tahoma" w:cs="Tahoma"/>
          <w:color w:val="000000"/>
          <w:sz w:val="20"/>
          <w:szCs w:val="20"/>
          <w:lang w:eastAsia="cs-CZ"/>
        </w:rPr>
        <w:t>akci,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která je uvedena v hlavičce smlouvy.</w:t>
      </w:r>
    </w:p>
    <w:p w:rsidR="00B1084F" w:rsidRDefault="00B1084F" w:rsidP="00C55697">
      <w:pPr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C55697">
        <w:rPr>
          <w:rFonts w:ascii="Tahoma" w:hAnsi="Tahoma" w:cs="Tahoma"/>
          <w:color w:val="000000"/>
          <w:sz w:val="20"/>
          <w:szCs w:val="20"/>
          <w:lang w:eastAsia="cs-CZ"/>
        </w:rPr>
        <w:t xml:space="preserve">Je-li tato akce veřejnou zakázkou, načte její "Identifikační číslo" a tuto hodnotu doplní do kontrolovaných účetních položek. Dále tuto hodnotu doplní i do účetních položek </w:t>
      </w:r>
      <w:r w:rsidRPr="00C55697">
        <w:rPr>
          <w:rFonts w:ascii="Tahoma" w:hAnsi="Tahoma" w:cs="Tahoma"/>
          <w:b/>
          <w:color w:val="000000"/>
          <w:sz w:val="20"/>
          <w:szCs w:val="20"/>
          <w:lang w:eastAsia="cs-CZ"/>
        </w:rPr>
        <w:t>plateb</w:t>
      </w:r>
      <w:r w:rsidRPr="00C55697">
        <w:rPr>
          <w:rFonts w:ascii="Tahoma" w:hAnsi="Tahoma" w:cs="Tahoma"/>
          <w:color w:val="000000"/>
          <w:sz w:val="20"/>
          <w:szCs w:val="20"/>
          <w:lang w:eastAsia="cs-CZ"/>
        </w:rPr>
        <w:t xml:space="preserve"> k těmto dokladům.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Za platbu faktury je považován doklad Dobropis přijatý, Zápočet, Bankovní výpis, Pokladní výdejka, Interní doklad – platba, Kurzová ztráta, Kurzový zisk, Zálohový list přijatý.</w:t>
      </w:r>
    </w:p>
    <w:p w:rsidR="00B1084F" w:rsidRDefault="00B1084F" w:rsidP="00C55697">
      <w:pPr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B1084F" w:rsidRPr="00FA4D00" w:rsidRDefault="00B1084F" w:rsidP="00C55697">
      <w:pPr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Údaj "Identifikátor veřejné zakázky" v účetních položkách je editovatelný a v případě potřeby jej lze plnit i ručně.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Systém nepřepisuje již vyplněný údaj "Identifikátor veřejné zakázky". Je to z toho důvodu, aby bylo možné údaj "Identifikátor veřejné zakázky" ručně opravovat, případně jej i plnit. Pokud je nutné provést opakované plnění údaje podle smlouvy - je nutné obsah údaje vymazat.  </w:t>
      </w:r>
    </w:p>
    <w:p w:rsidR="00B1084F" w:rsidRPr="00FA4D00" w:rsidRDefault="00B1084F" w:rsidP="00FA4D0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:rsidR="00B1084F" w:rsidRPr="00FA4D00" w:rsidRDefault="00B1084F" w:rsidP="00FA4D00">
      <w:pPr>
        <w:spacing w:after="0" w:line="240" w:lineRule="auto"/>
        <w:rPr>
          <w:rFonts w:ascii="Tahoma" w:hAnsi="Tahoma" w:cs="Tahoma"/>
          <w:color w:val="000000"/>
          <w:sz w:val="15"/>
          <w:szCs w:val="15"/>
          <w:lang w:eastAsia="cs-CZ"/>
        </w:rPr>
      </w:pPr>
      <w:r w:rsidRPr="00FA4D00">
        <w:rPr>
          <w:rFonts w:ascii="Tahoma" w:hAnsi="Tahoma" w:cs="Tahoma"/>
          <w:color w:val="000000"/>
          <w:sz w:val="15"/>
          <w:szCs w:val="15"/>
          <w:lang w:eastAsia="cs-CZ"/>
        </w:rPr>
        <w:t> </w:t>
      </w:r>
    </w:p>
    <w:p w:rsidR="00B1084F" w:rsidRPr="00FA4D00" w:rsidRDefault="00B1084F" w:rsidP="00FA4D00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FA4D00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sectPr w:rsidR="00B1084F" w:rsidRPr="00FA4D00" w:rsidSect="00C5569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3ED"/>
    <w:multiLevelType w:val="multilevel"/>
    <w:tmpl w:val="F682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85E71AD"/>
    <w:multiLevelType w:val="hybridMultilevel"/>
    <w:tmpl w:val="7C903E3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E51DBF"/>
    <w:multiLevelType w:val="hybridMultilevel"/>
    <w:tmpl w:val="B7027FA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462115"/>
    <w:multiLevelType w:val="multilevel"/>
    <w:tmpl w:val="9134F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D00"/>
    <w:rsid w:val="00104A80"/>
    <w:rsid w:val="003016BC"/>
    <w:rsid w:val="004C66CE"/>
    <w:rsid w:val="005E1616"/>
    <w:rsid w:val="0072040C"/>
    <w:rsid w:val="00872414"/>
    <w:rsid w:val="008C5407"/>
    <w:rsid w:val="00A3765D"/>
    <w:rsid w:val="00B1084F"/>
    <w:rsid w:val="00B57B88"/>
    <w:rsid w:val="00BA2CFE"/>
    <w:rsid w:val="00BE44D0"/>
    <w:rsid w:val="00C55697"/>
    <w:rsid w:val="00CC2B62"/>
    <w:rsid w:val="00DA2A26"/>
    <w:rsid w:val="00FA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6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600</Words>
  <Characters>3543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Pomocný analytický přehled 2015 – veřejné zakázky </dc:title>
  <dc:subject/>
  <dc:creator>Tereza Rychla</dc:creator>
  <cp:keywords/>
  <dc:description/>
  <cp:lastModifiedBy>01372</cp:lastModifiedBy>
  <cp:revision>2</cp:revision>
  <dcterms:created xsi:type="dcterms:W3CDTF">2015-03-30T04:18:00Z</dcterms:created>
  <dcterms:modified xsi:type="dcterms:W3CDTF">2015-03-30T04:18:00Z</dcterms:modified>
</cp:coreProperties>
</file>