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6A0C67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0F3E3F">
        <w:rPr>
          <w:rFonts w:ascii="Arial" w:hAnsi="Arial" w:cs="Arial"/>
          <w:bCs w:val="0"/>
          <w:color w:val="254B90"/>
          <w:sz w:val="32"/>
          <w:szCs w:val="32"/>
        </w:rPr>
        <w:t>8</w:t>
      </w:r>
      <w:bookmarkStart w:id="0" w:name="_GoBack"/>
      <w:bookmarkEnd w:id="0"/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</w:t>
      </w:r>
      <w:r w:rsidR="00F458F2">
        <w:rPr>
          <w:rFonts w:ascii="Arial" w:hAnsi="Arial" w:cs="Arial"/>
          <w:bCs w:val="0"/>
          <w:color w:val="003399"/>
          <w:sz w:val="32"/>
          <w:szCs w:val="32"/>
        </w:rPr>
        <w:t>2</w:t>
      </w:r>
      <w:r w:rsidR="006A0C67">
        <w:rPr>
          <w:rFonts w:ascii="Arial" w:hAnsi="Arial" w:cs="Arial"/>
          <w:bCs w:val="0"/>
          <w:color w:val="003399"/>
          <w:sz w:val="32"/>
          <w:szCs w:val="32"/>
        </w:rPr>
        <w:t>2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03363D">
              <w:rPr>
                <w:rFonts w:ascii="Arial" w:hAnsi="Arial" w:cs="Arial"/>
                <w:b/>
                <w:color w:val="254B90"/>
                <w:sz w:val="28"/>
                <w:szCs w:val="28"/>
              </w:rPr>
              <w:t>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03363D">
              <w:rPr>
                <w:rFonts w:ascii="Arial" w:hAnsi="Arial" w:cs="Arial"/>
                <w:b/>
                <w:color w:val="254B90"/>
                <w:sz w:val="28"/>
                <w:szCs w:val="28"/>
              </w:rPr>
              <w:t>6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</w:t>
            </w:r>
            <w:r w:rsidR="00F458F2">
              <w:rPr>
                <w:rFonts w:ascii="Arial" w:hAnsi="Arial" w:cs="Arial"/>
                <w:b/>
                <w:color w:val="254B90"/>
                <w:sz w:val="28"/>
                <w:szCs w:val="28"/>
              </w:rPr>
              <w:t>2</w:t>
            </w:r>
            <w:r w:rsidR="006A0C67">
              <w:rPr>
                <w:rFonts w:ascii="Arial" w:hAnsi="Arial" w:cs="Arial"/>
                <w:b/>
                <w:color w:val="254B90"/>
                <w:sz w:val="28"/>
                <w:szCs w:val="28"/>
              </w:rPr>
              <w:t>2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D73DC3">
              <w:rPr>
                <w:rFonts w:ascii="Arial" w:hAnsi="Arial" w:cs="Arial"/>
                <w:color w:val="254B90"/>
              </w:rPr>
              <w:t>4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3363D">
              <w:rPr>
                <w:rFonts w:ascii="Arial" w:hAnsi="Arial" w:cs="Arial"/>
                <w:color w:val="254B90"/>
              </w:rPr>
              <w:t>6</w:t>
            </w:r>
            <w:r w:rsidR="00383EE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6A0C67">
              <w:rPr>
                <w:rFonts w:ascii="Arial" w:hAnsi="Arial" w:cs="Arial"/>
                <w:color w:val="254B90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D73DC3">
              <w:rPr>
                <w:rFonts w:ascii="Arial" w:hAnsi="Arial" w:cs="Arial"/>
                <w:color w:val="254B90"/>
              </w:rPr>
              <w:t>4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3363D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6A0C67">
              <w:rPr>
                <w:rFonts w:ascii="Arial" w:hAnsi="Arial" w:cs="Arial"/>
                <w:color w:val="254B90"/>
              </w:rPr>
              <w:t>2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303358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303358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prof. MUDr. Roman Havlík, Ph.D.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</w:t>
            </w:r>
            <w:r w:rsidR="0003363D">
              <w:rPr>
                <w:rFonts w:ascii="Arial" w:hAnsi="Arial" w:cs="Arial"/>
                <w:color w:val="254B90"/>
              </w:rPr>
              <w:t>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3363D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6A0C67">
              <w:rPr>
                <w:rFonts w:ascii="Arial" w:hAnsi="Arial" w:cs="Arial"/>
                <w:color w:val="254B90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</w:t>
            </w:r>
            <w:r w:rsidR="0003363D">
              <w:rPr>
                <w:rFonts w:ascii="Arial" w:hAnsi="Arial" w:cs="Arial"/>
                <w:color w:val="254B90"/>
              </w:rPr>
              <w:t>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3363D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6A0C67">
              <w:rPr>
                <w:rFonts w:ascii="Arial" w:hAnsi="Arial" w:cs="Arial"/>
                <w:color w:val="254B90"/>
              </w:rPr>
              <w:t>2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3218A8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218A8">
        <w:rPr>
          <w:rFonts w:ascii="Arial" w:hAnsi="Arial" w:cs="Arial"/>
          <w:color w:val="254B90"/>
          <w:sz w:val="22"/>
          <w:szCs w:val="22"/>
        </w:rPr>
        <w:t>6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6A0C67">
        <w:rPr>
          <w:rFonts w:ascii="Arial" w:hAnsi="Arial" w:cs="Arial"/>
          <w:color w:val="254B90"/>
          <w:sz w:val="22"/>
          <w:szCs w:val="22"/>
        </w:rPr>
        <w:t>2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0F3E3F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0F3E3F">
        <w:rPr>
          <w:rFonts w:ascii="Arial" w:hAnsi="Arial" w:cs="Arial"/>
          <w:color w:val="254B90"/>
          <w:sz w:val="22"/>
          <w:szCs w:val="22"/>
        </w:rPr>
        <w:t>6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6A0C67">
        <w:rPr>
          <w:rFonts w:ascii="Arial" w:hAnsi="Arial" w:cs="Arial"/>
          <w:color w:val="254B90"/>
          <w:sz w:val="22"/>
          <w:szCs w:val="22"/>
        </w:rPr>
        <w:t>2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0F3E3F">
        <w:rPr>
          <w:rFonts w:ascii="Arial" w:hAnsi="Arial" w:cs="Arial"/>
          <w:color w:val="1F497D"/>
          <w:sz w:val="22"/>
          <w:szCs w:val="22"/>
        </w:rPr>
        <w:t xml:space="preserve">na MÚZO Praha </w:t>
      </w:r>
      <w:r w:rsidR="007002D9" w:rsidRPr="000F3E3F">
        <w:rPr>
          <w:rFonts w:ascii="Arial" w:hAnsi="Arial" w:cs="Arial"/>
          <w:color w:val="1F497D"/>
          <w:sz w:val="22"/>
          <w:szCs w:val="22"/>
        </w:rPr>
        <w:t xml:space="preserve">je FNOL povinna předat do </w:t>
      </w:r>
      <w:r w:rsidR="00F81FF8" w:rsidRPr="000F3E3F">
        <w:rPr>
          <w:rFonts w:ascii="Arial" w:hAnsi="Arial" w:cs="Arial"/>
          <w:color w:val="1F497D"/>
          <w:sz w:val="22"/>
          <w:szCs w:val="22"/>
        </w:rPr>
        <w:t>2</w:t>
      </w:r>
      <w:r w:rsidR="00DB204E" w:rsidRPr="000F3E3F">
        <w:rPr>
          <w:rFonts w:ascii="Arial" w:hAnsi="Arial" w:cs="Arial"/>
          <w:color w:val="1F497D"/>
          <w:sz w:val="22"/>
          <w:szCs w:val="22"/>
        </w:rPr>
        <w:t>5</w:t>
      </w:r>
      <w:r w:rsidR="00F81FF8" w:rsidRPr="000F3E3F">
        <w:rPr>
          <w:rFonts w:ascii="Arial" w:hAnsi="Arial" w:cs="Arial"/>
          <w:color w:val="1F497D"/>
          <w:sz w:val="22"/>
          <w:szCs w:val="22"/>
        </w:rPr>
        <w:t xml:space="preserve">. </w:t>
      </w:r>
      <w:r w:rsidR="00DB204E" w:rsidRPr="000F3E3F">
        <w:rPr>
          <w:rFonts w:ascii="Arial" w:hAnsi="Arial" w:cs="Arial"/>
          <w:color w:val="1F497D"/>
          <w:sz w:val="22"/>
          <w:szCs w:val="22"/>
        </w:rPr>
        <w:t>7</w:t>
      </w:r>
      <w:r w:rsidR="00F81FF8" w:rsidRPr="000F3E3F">
        <w:rPr>
          <w:rFonts w:ascii="Arial" w:hAnsi="Arial" w:cs="Arial"/>
          <w:color w:val="1F497D"/>
          <w:sz w:val="22"/>
          <w:szCs w:val="22"/>
        </w:rPr>
        <w:t>. 202</w:t>
      </w:r>
      <w:r w:rsidR="006A0C67" w:rsidRPr="000F3E3F">
        <w:rPr>
          <w:rFonts w:ascii="Arial" w:hAnsi="Arial" w:cs="Arial"/>
          <w:color w:val="1F497D"/>
          <w:sz w:val="22"/>
          <w:szCs w:val="22"/>
        </w:rPr>
        <w:t>2</w:t>
      </w:r>
      <w:r w:rsidRPr="000F3E3F">
        <w:rPr>
          <w:rFonts w:ascii="Arial" w:hAnsi="Arial" w:cs="Arial"/>
          <w:color w:val="254B90"/>
          <w:sz w:val="22"/>
          <w:szCs w:val="22"/>
        </w:rPr>
        <w:t>,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DB204E">
        <w:rPr>
          <w:rFonts w:ascii="Arial" w:hAnsi="Arial" w:cs="Arial"/>
          <w:b/>
          <w:color w:val="254B90"/>
          <w:sz w:val="22"/>
          <w:szCs w:val="22"/>
        </w:rPr>
        <w:t>0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DB204E">
        <w:rPr>
          <w:rFonts w:ascii="Arial" w:hAnsi="Arial" w:cs="Arial"/>
          <w:b/>
          <w:color w:val="254B90"/>
          <w:sz w:val="22"/>
          <w:szCs w:val="22"/>
        </w:rPr>
        <w:t>6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</w:t>
      </w:r>
      <w:r w:rsidR="000A5129">
        <w:rPr>
          <w:rFonts w:ascii="Arial" w:hAnsi="Arial" w:cs="Arial"/>
          <w:b/>
          <w:color w:val="254B90"/>
          <w:sz w:val="22"/>
          <w:szCs w:val="22"/>
        </w:rPr>
        <w:t>2</w:t>
      </w:r>
      <w:r w:rsidR="006A0C67">
        <w:rPr>
          <w:rFonts w:ascii="Arial" w:hAnsi="Arial" w:cs="Arial"/>
          <w:b/>
          <w:color w:val="254B90"/>
          <w:sz w:val="22"/>
          <w:szCs w:val="22"/>
        </w:rPr>
        <w:t>2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8A29BD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pokladny - vyúčtování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 w:rsidR="00DB204E">
              <w:rPr>
                <w:rFonts w:ascii="Arial" w:hAnsi="Arial" w:cs="Arial"/>
                <w:color w:val="365F91"/>
                <w:sz w:val="18"/>
                <w:szCs w:val="18"/>
              </w:rPr>
              <w:t>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B204E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 w:rsidR="00DB204E">
              <w:rPr>
                <w:rFonts w:ascii="Arial" w:hAnsi="Arial" w:cs="Arial"/>
                <w:color w:val="365F91"/>
                <w:sz w:val="18"/>
                <w:szCs w:val="18"/>
              </w:rPr>
              <w:t>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B204E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3E4B9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3E4B9F" w:rsidP="003E4B9F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 xml:space="preserve">  </w:t>
            </w:r>
            <w:r w:rsidR="008A29BD"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 w:rsidR="00DB204E">
              <w:rPr>
                <w:rFonts w:ascii="Arial" w:hAnsi="Arial" w:cs="Arial"/>
                <w:color w:val="365F91"/>
                <w:sz w:val="18"/>
                <w:szCs w:val="18"/>
              </w:rPr>
              <w:t>0</w:t>
            </w:r>
            <w:r w:rsidR="008A29BD"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B204E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="008A29BD"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Vyúčtování cestovních náhrad zaměstnanců za </w:t>
            </w:r>
            <w:r w:rsidR="00DB204E">
              <w:rPr>
                <w:rFonts w:ascii="Arial" w:hAnsi="Arial" w:cs="Arial"/>
                <w:color w:val="365F91"/>
                <w:sz w:val="18"/>
                <w:szCs w:val="18"/>
              </w:rPr>
              <w:t>I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I. Q. 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OVLZ, OPMČ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UHTS, UIT, OBU</w:t>
            </w:r>
          </w:p>
        </w:tc>
      </w:tr>
      <w:tr w:rsidR="007002D9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OIN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Výkazy - valut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DOPR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Výkazy za výkony v rámci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kontrola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uzávěrka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1167F"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kontrola na stravovacím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</w:t>
            </w:r>
          </w:p>
        </w:tc>
      </w:tr>
      <w:tr w:rsidR="007002D9" w:rsidRPr="00CC23E5" w:rsidTr="00683464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OPMČ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dat z programu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bankovních výpisů a kontrola zůstatku banky k 3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OMU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Předání podkladů k vystav. faktur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OPP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skuteč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nákl. za tel. nebo odbor. 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UIT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odbor.odhadů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atd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evidence odborných útvarů a vrácení dokladů s rozpisem nákl. do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OZPI, ONLEK, 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Navrácení všech daňových dokladů k 3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-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A41CA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1CA0" w:rsidRPr="00C00D8E" w:rsidRDefault="00A41CA0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Částečné zrušení rezervy na nevyčerpanou dovolenou za rok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1CA0" w:rsidRDefault="00A41CA0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 14.7.2022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1CA0" w:rsidRPr="00C00D8E" w:rsidRDefault="00A41CA0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>
              <w:rPr>
                <w:rFonts w:ascii="Arial" w:hAnsi="Arial"/>
                <w:color w:val="365F91"/>
                <w:sz w:val="18"/>
                <w:szCs w:val="18"/>
              </w:rPr>
              <w:t>PEN</w:t>
            </w:r>
          </w:p>
        </w:tc>
      </w:tr>
      <w:tr w:rsidR="0030195C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95C" w:rsidRPr="00C00D8E" w:rsidRDefault="0030195C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Proúčtování opravných položek k pohledávkám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195C" w:rsidRPr="00C00D8E" w:rsidRDefault="0030195C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 14.7.2022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95C" w:rsidRPr="00C00D8E" w:rsidRDefault="0030195C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došlých fa., vydaných fa., poklad. deníku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OUC</w:t>
            </w:r>
          </w:p>
        </w:tc>
      </w:tr>
      <w:tr w:rsidR="00D1167F" w:rsidRPr="00CC23E5" w:rsidTr="00D1167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FD0ECD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D1167F" w:rsidRPr="00CC23E5" w:rsidTr="00A423BC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Závěrečné kontroly zaúčtovaných dokladů v SW QI k 3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19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Zaslání dat k centrálnímu zpracování do MÚZO Praha (státní výkazy,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PaP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Stručný komentář k dosaženému HV – zaslat na MZ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F8450A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408" w:rsidRDefault="007F7408">
      <w:r>
        <w:separator/>
      </w:r>
    </w:p>
  </w:endnote>
  <w:endnote w:type="continuationSeparator" w:id="0">
    <w:p w:rsidR="007F7408" w:rsidRDefault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7F7408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408" w:rsidRDefault="007F7408">
      <w:r>
        <w:separator/>
      </w:r>
    </w:p>
  </w:footnote>
  <w:footnote w:type="continuationSeparator" w:id="0">
    <w:p w:rsidR="007F7408" w:rsidRDefault="007F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7F740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7F740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7F740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95"/>
    <w:rsid w:val="000036D3"/>
    <w:rsid w:val="00006A95"/>
    <w:rsid w:val="0001182A"/>
    <w:rsid w:val="00011D2F"/>
    <w:rsid w:val="00020E46"/>
    <w:rsid w:val="0003363D"/>
    <w:rsid w:val="0003485A"/>
    <w:rsid w:val="00035A95"/>
    <w:rsid w:val="00037E18"/>
    <w:rsid w:val="0004023B"/>
    <w:rsid w:val="000430C6"/>
    <w:rsid w:val="00051FE4"/>
    <w:rsid w:val="00057E1E"/>
    <w:rsid w:val="000605DC"/>
    <w:rsid w:val="00062823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D306D"/>
    <w:rsid w:val="000D5B92"/>
    <w:rsid w:val="000D709F"/>
    <w:rsid w:val="000E3FC8"/>
    <w:rsid w:val="000F3892"/>
    <w:rsid w:val="000F3E3F"/>
    <w:rsid w:val="000F611F"/>
    <w:rsid w:val="001032DD"/>
    <w:rsid w:val="00103C9F"/>
    <w:rsid w:val="0010490F"/>
    <w:rsid w:val="00113652"/>
    <w:rsid w:val="00114640"/>
    <w:rsid w:val="00124366"/>
    <w:rsid w:val="001407E0"/>
    <w:rsid w:val="0014215E"/>
    <w:rsid w:val="00143153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D0412"/>
    <w:rsid w:val="001D157E"/>
    <w:rsid w:val="001E262E"/>
    <w:rsid w:val="001E2F74"/>
    <w:rsid w:val="001E2FE5"/>
    <w:rsid w:val="001E4D63"/>
    <w:rsid w:val="00202638"/>
    <w:rsid w:val="00204829"/>
    <w:rsid w:val="00226CBE"/>
    <w:rsid w:val="00236DFA"/>
    <w:rsid w:val="00236E47"/>
    <w:rsid w:val="00267C2A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2F51E2"/>
    <w:rsid w:val="0030195C"/>
    <w:rsid w:val="00303358"/>
    <w:rsid w:val="00312347"/>
    <w:rsid w:val="003218A8"/>
    <w:rsid w:val="00333F0A"/>
    <w:rsid w:val="00336A26"/>
    <w:rsid w:val="00336FA6"/>
    <w:rsid w:val="00337644"/>
    <w:rsid w:val="0035577B"/>
    <w:rsid w:val="00361425"/>
    <w:rsid w:val="003633BB"/>
    <w:rsid w:val="00383EE6"/>
    <w:rsid w:val="00390505"/>
    <w:rsid w:val="003A5446"/>
    <w:rsid w:val="003A624F"/>
    <w:rsid w:val="003E3F9C"/>
    <w:rsid w:val="003E4B9F"/>
    <w:rsid w:val="003F22FE"/>
    <w:rsid w:val="00404B4A"/>
    <w:rsid w:val="004113D2"/>
    <w:rsid w:val="00413515"/>
    <w:rsid w:val="00420028"/>
    <w:rsid w:val="004335D7"/>
    <w:rsid w:val="0045723E"/>
    <w:rsid w:val="00474EDC"/>
    <w:rsid w:val="0048668D"/>
    <w:rsid w:val="00492DFF"/>
    <w:rsid w:val="004B2B50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466F8"/>
    <w:rsid w:val="00547F21"/>
    <w:rsid w:val="005515C7"/>
    <w:rsid w:val="00565401"/>
    <w:rsid w:val="00584637"/>
    <w:rsid w:val="0059356B"/>
    <w:rsid w:val="005A14E8"/>
    <w:rsid w:val="005A39C5"/>
    <w:rsid w:val="005A76EA"/>
    <w:rsid w:val="005B56A3"/>
    <w:rsid w:val="005D0DAA"/>
    <w:rsid w:val="005D7D77"/>
    <w:rsid w:val="005F298A"/>
    <w:rsid w:val="00606AEA"/>
    <w:rsid w:val="00611A1D"/>
    <w:rsid w:val="006167AC"/>
    <w:rsid w:val="00635766"/>
    <w:rsid w:val="00636CFE"/>
    <w:rsid w:val="00640F3B"/>
    <w:rsid w:val="00655F24"/>
    <w:rsid w:val="0066344C"/>
    <w:rsid w:val="00664715"/>
    <w:rsid w:val="00677F09"/>
    <w:rsid w:val="00680C7A"/>
    <w:rsid w:val="00684519"/>
    <w:rsid w:val="006A0C67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6783"/>
    <w:rsid w:val="006F2452"/>
    <w:rsid w:val="007002D9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5C2"/>
    <w:rsid w:val="00780962"/>
    <w:rsid w:val="007827B3"/>
    <w:rsid w:val="00783B81"/>
    <w:rsid w:val="0079434D"/>
    <w:rsid w:val="007A77A9"/>
    <w:rsid w:val="007B0C2B"/>
    <w:rsid w:val="007B0C56"/>
    <w:rsid w:val="007C3F17"/>
    <w:rsid w:val="007D0F47"/>
    <w:rsid w:val="007D5E1E"/>
    <w:rsid w:val="007D5E22"/>
    <w:rsid w:val="007F7408"/>
    <w:rsid w:val="00805D3F"/>
    <w:rsid w:val="008156F8"/>
    <w:rsid w:val="00825DEB"/>
    <w:rsid w:val="008314D3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AD8"/>
    <w:rsid w:val="0088445D"/>
    <w:rsid w:val="008973A6"/>
    <w:rsid w:val="008A16D1"/>
    <w:rsid w:val="008A29BD"/>
    <w:rsid w:val="008A46FC"/>
    <w:rsid w:val="008A6F2A"/>
    <w:rsid w:val="008A7C8D"/>
    <w:rsid w:val="008B030B"/>
    <w:rsid w:val="008B3FA4"/>
    <w:rsid w:val="008C2E27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479B"/>
    <w:rsid w:val="00987E3D"/>
    <w:rsid w:val="00994486"/>
    <w:rsid w:val="00995BFC"/>
    <w:rsid w:val="009A686E"/>
    <w:rsid w:val="009D106E"/>
    <w:rsid w:val="009E095D"/>
    <w:rsid w:val="009E5EC1"/>
    <w:rsid w:val="009F3277"/>
    <w:rsid w:val="009F652B"/>
    <w:rsid w:val="00A23392"/>
    <w:rsid w:val="00A272A7"/>
    <w:rsid w:val="00A27F6C"/>
    <w:rsid w:val="00A4127E"/>
    <w:rsid w:val="00A41CA0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30264"/>
    <w:rsid w:val="00B43488"/>
    <w:rsid w:val="00B44D37"/>
    <w:rsid w:val="00B4523B"/>
    <w:rsid w:val="00B475F9"/>
    <w:rsid w:val="00B50945"/>
    <w:rsid w:val="00B50C35"/>
    <w:rsid w:val="00B6147E"/>
    <w:rsid w:val="00B8060F"/>
    <w:rsid w:val="00B860A4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0D8E"/>
    <w:rsid w:val="00C02080"/>
    <w:rsid w:val="00C04521"/>
    <w:rsid w:val="00C04A3D"/>
    <w:rsid w:val="00C10510"/>
    <w:rsid w:val="00C2230C"/>
    <w:rsid w:val="00C44E7F"/>
    <w:rsid w:val="00C463CB"/>
    <w:rsid w:val="00C47E34"/>
    <w:rsid w:val="00C55DA2"/>
    <w:rsid w:val="00C6391C"/>
    <w:rsid w:val="00C65BD1"/>
    <w:rsid w:val="00C742EF"/>
    <w:rsid w:val="00C8744E"/>
    <w:rsid w:val="00C92949"/>
    <w:rsid w:val="00C94394"/>
    <w:rsid w:val="00C94F8C"/>
    <w:rsid w:val="00CA12F5"/>
    <w:rsid w:val="00CA4952"/>
    <w:rsid w:val="00CA6F1D"/>
    <w:rsid w:val="00CB60DE"/>
    <w:rsid w:val="00CC23E5"/>
    <w:rsid w:val="00CD2C4B"/>
    <w:rsid w:val="00CE22B6"/>
    <w:rsid w:val="00CE374E"/>
    <w:rsid w:val="00CE7C8E"/>
    <w:rsid w:val="00CF51A0"/>
    <w:rsid w:val="00CF55E6"/>
    <w:rsid w:val="00D1167F"/>
    <w:rsid w:val="00D15C8C"/>
    <w:rsid w:val="00D23CE6"/>
    <w:rsid w:val="00D256EB"/>
    <w:rsid w:val="00D34B71"/>
    <w:rsid w:val="00D54251"/>
    <w:rsid w:val="00D543FD"/>
    <w:rsid w:val="00D6591A"/>
    <w:rsid w:val="00D66237"/>
    <w:rsid w:val="00D73DC3"/>
    <w:rsid w:val="00D770FB"/>
    <w:rsid w:val="00D80423"/>
    <w:rsid w:val="00D809D4"/>
    <w:rsid w:val="00D83954"/>
    <w:rsid w:val="00D91F53"/>
    <w:rsid w:val="00D9373C"/>
    <w:rsid w:val="00D95EDF"/>
    <w:rsid w:val="00D97226"/>
    <w:rsid w:val="00DB1F9A"/>
    <w:rsid w:val="00DB204E"/>
    <w:rsid w:val="00DC0113"/>
    <w:rsid w:val="00DC0BE8"/>
    <w:rsid w:val="00DC2613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42A4B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F03B33"/>
    <w:rsid w:val="00F12DE5"/>
    <w:rsid w:val="00F25C60"/>
    <w:rsid w:val="00F456D9"/>
    <w:rsid w:val="00F458F2"/>
    <w:rsid w:val="00F611E4"/>
    <w:rsid w:val="00F81FF8"/>
    <w:rsid w:val="00F8450A"/>
    <w:rsid w:val="00F944F0"/>
    <w:rsid w:val="00F96355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03E17CE3"/>
  <w15:docId w15:val="{6AC85B04-E026-4511-AFE4-F8342D9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97641-46A9-40AD-B90B-83CE7B45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53</cp:revision>
  <cp:lastPrinted>2022-06-09T10:04:00Z</cp:lastPrinted>
  <dcterms:created xsi:type="dcterms:W3CDTF">2018-06-26T09:35:00Z</dcterms:created>
  <dcterms:modified xsi:type="dcterms:W3CDTF">2022-06-20T04:54:00Z</dcterms:modified>
</cp:coreProperties>
</file>