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6A0C67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EF7A68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130196">
        <w:rPr>
          <w:rFonts w:ascii="Arial" w:hAnsi="Arial" w:cs="Arial"/>
          <w:bCs w:val="0"/>
          <w:color w:val="254B90"/>
          <w:sz w:val="32"/>
          <w:szCs w:val="32"/>
        </w:rPr>
        <w:t>4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</w:t>
      </w:r>
      <w:r w:rsidR="00EF7A68">
        <w:rPr>
          <w:rFonts w:ascii="Arial" w:hAnsi="Arial" w:cs="Arial"/>
          <w:bCs w:val="0"/>
          <w:color w:val="003399"/>
          <w:sz w:val="32"/>
          <w:szCs w:val="32"/>
        </w:rPr>
        <w:t>3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EF7A68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EF7A68">
              <w:rPr>
                <w:rFonts w:ascii="Arial" w:hAnsi="Arial" w:cs="Arial"/>
                <w:b/>
                <w:color w:val="254B90"/>
                <w:sz w:val="28"/>
                <w:szCs w:val="28"/>
              </w:rPr>
              <w:t>3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EF7A68">
              <w:rPr>
                <w:rFonts w:ascii="Arial" w:hAnsi="Arial" w:cs="Arial"/>
                <w:b/>
                <w:color w:val="254B90"/>
                <w:sz w:val="28"/>
                <w:szCs w:val="28"/>
              </w:rPr>
              <w:t>3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C742D5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27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>
              <w:rPr>
                <w:rFonts w:ascii="Arial" w:hAnsi="Arial" w:cs="Arial"/>
                <w:color w:val="254B90"/>
              </w:rPr>
              <w:t>3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>
              <w:rPr>
                <w:rFonts w:ascii="Arial" w:hAnsi="Arial" w:cs="Arial"/>
                <w:color w:val="254B90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C742D5">
              <w:rPr>
                <w:rFonts w:ascii="Arial" w:hAnsi="Arial" w:cs="Arial"/>
                <w:color w:val="254B90"/>
              </w:rPr>
              <w:t>7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C742D5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C742D5">
              <w:rPr>
                <w:rFonts w:ascii="Arial" w:hAnsi="Arial" w:cs="Arial"/>
                <w:color w:val="254B90"/>
              </w:rPr>
              <w:t>3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676E61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676E61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color w:val="254B90"/>
              </w:rPr>
              <w:t>v.r.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C742D5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C742D5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C742D5">
              <w:rPr>
                <w:rFonts w:ascii="Arial" w:hAnsi="Arial" w:cs="Arial"/>
                <w:color w:val="254B90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</w:t>
            </w:r>
            <w:r w:rsidR="00C742D5">
              <w:rPr>
                <w:rFonts w:ascii="Arial" w:hAnsi="Arial" w:cs="Arial"/>
                <w:color w:val="254B90"/>
              </w:rPr>
              <w:t>1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C742D5">
              <w:rPr>
                <w:rFonts w:ascii="Arial" w:hAnsi="Arial" w:cs="Arial"/>
                <w:color w:val="254B90"/>
              </w:rPr>
              <w:t>3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C742D5">
              <w:rPr>
                <w:rFonts w:ascii="Arial" w:hAnsi="Arial" w:cs="Arial"/>
                <w:color w:val="254B90"/>
              </w:rPr>
              <w:t>3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EF7A68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EF7A68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EF7A68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EF7A68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EF7A68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EF7A68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0F3E3F">
        <w:rPr>
          <w:rFonts w:ascii="Arial" w:hAnsi="Arial" w:cs="Arial"/>
          <w:color w:val="1F497D"/>
          <w:sz w:val="22"/>
          <w:szCs w:val="22"/>
        </w:rPr>
        <w:t xml:space="preserve">na MÚZO Praha </w:t>
      </w:r>
      <w:r w:rsidR="007002D9" w:rsidRPr="000F3E3F">
        <w:rPr>
          <w:rFonts w:ascii="Arial" w:hAnsi="Arial" w:cs="Arial"/>
          <w:color w:val="1F497D"/>
          <w:sz w:val="22"/>
          <w:szCs w:val="22"/>
        </w:rPr>
        <w:t xml:space="preserve">je FNOL povinna předat </w:t>
      </w:r>
      <w:r w:rsidR="007002D9" w:rsidRPr="00214A13">
        <w:rPr>
          <w:rFonts w:ascii="Arial" w:hAnsi="Arial" w:cs="Arial"/>
          <w:color w:val="1F497D"/>
          <w:sz w:val="22"/>
          <w:szCs w:val="22"/>
        </w:rPr>
        <w:t xml:space="preserve">do </w:t>
      </w:r>
      <w:r w:rsidR="00F81FF8" w:rsidRPr="00214A13">
        <w:rPr>
          <w:rFonts w:ascii="Arial" w:hAnsi="Arial" w:cs="Arial"/>
          <w:color w:val="1F497D"/>
          <w:sz w:val="22"/>
          <w:szCs w:val="22"/>
        </w:rPr>
        <w:t>2</w:t>
      </w:r>
      <w:r w:rsidR="00222ED4">
        <w:rPr>
          <w:rFonts w:ascii="Arial" w:hAnsi="Arial" w:cs="Arial"/>
          <w:color w:val="1F497D"/>
          <w:sz w:val="22"/>
          <w:szCs w:val="22"/>
        </w:rPr>
        <w:t>5</w:t>
      </w:r>
      <w:r w:rsidR="00F81FF8" w:rsidRPr="00214A13">
        <w:rPr>
          <w:rFonts w:ascii="Arial" w:hAnsi="Arial" w:cs="Arial"/>
          <w:color w:val="1F497D"/>
          <w:sz w:val="22"/>
          <w:szCs w:val="22"/>
        </w:rPr>
        <w:t xml:space="preserve">. </w:t>
      </w:r>
      <w:r w:rsidR="00EF7A68">
        <w:rPr>
          <w:rFonts w:ascii="Arial" w:hAnsi="Arial" w:cs="Arial"/>
          <w:color w:val="1F497D"/>
          <w:sz w:val="22"/>
          <w:szCs w:val="22"/>
        </w:rPr>
        <w:t>4</w:t>
      </w:r>
      <w:r w:rsidR="00F81FF8" w:rsidRPr="00214A13">
        <w:rPr>
          <w:rFonts w:ascii="Arial" w:hAnsi="Arial" w:cs="Arial"/>
          <w:color w:val="1F497D"/>
          <w:sz w:val="22"/>
          <w:szCs w:val="22"/>
        </w:rPr>
        <w:t>. 202</w:t>
      </w:r>
      <w:r w:rsidR="00EF7A68">
        <w:rPr>
          <w:rFonts w:ascii="Arial" w:hAnsi="Arial" w:cs="Arial"/>
          <w:color w:val="1F497D"/>
          <w:sz w:val="22"/>
          <w:szCs w:val="22"/>
        </w:rPr>
        <w:t>3</w:t>
      </w:r>
      <w:r w:rsidRPr="000F3E3F">
        <w:rPr>
          <w:rFonts w:ascii="Arial" w:hAnsi="Arial" w:cs="Arial"/>
          <w:color w:val="254B90"/>
          <w:sz w:val="22"/>
          <w:szCs w:val="22"/>
        </w:rPr>
        <w:t>,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C742D5">
      <w:pPr>
        <w:pStyle w:val="Zkladntext"/>
        <w:ind w:left="0" w:firstLine="708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9F49EA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9F49EA">
        <w:rPr>
          <w:rFonts w:ascii="Arial" w:hAnsi="Arial" w:cs="Arial"/>
          <w:b/>
          <w:color w:val="254B90"/>
          <w:sz w:val="22"/>
          <w:szCs w:val="22"/>
        </w:rPr>
        <w:t>3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</w:t>
      </w:r>
      <w:r w:rsidR="009F49EA">
        <w:rPr>
          <w:rFonts w:ascii="Arial" w:hAnsi="Arial" w:cs="Arial"/>
          <w:b/>
          <w:color w:val="254B90"/>
          <w:sz w:val="22"/>
          <w:szCs w:val="22"/>
        </w:rPr>
        <w:t>3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pokladny - vyúčtování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68A" w:rsidRPr="00C00D8E" w:rsidRDefault="008A29BD" w:rsidP="0057268A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57268A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3E4B9F" w:rsidP="003E4B9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 xml:space="preserve">  </w:t>
            </w:r>
            <w:r w:rsidR="0057268A" w:rsidRPr="00C00D8E">
              <w:rPr>
                <w:rFonts w:ascii="Arial" w:hAnsi="Arial" w:cs="Arial"/>
                <w:color w:val="365F91"/>
                <w:sz w:val="18"/>
                <w:szCs w:val="18"/>
              </w:rPr>
              <w:t>do 3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57268A"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="0057268A"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Vyúčtování cestovních náhrad zaměstnanců za I. Q. 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F829F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268A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</w:t>
            </w:r>
          </w:p>
          <w:p w:rsidR="007002D9" w:rsidRPr="00C00D8E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68A" w:rsidRDefault="0057268A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</w:p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68A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</w:p>
          <w:p w:rsidR="007002D9" w:rsidRPr="00C00D8E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68A" w:rsidRDefault="0057268A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</w:p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Výkazy - valut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57268A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130196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DOPR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Výkazy za výkony v rámci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130196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kontrola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130196" w:rsidP="0057268A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uzávěrka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130196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11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</w:t>
            </w:r>
          </w:p>
        </w:tc>
      </w:tr>
      <w:tr w:rsidR="007002D9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dat z programu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DC4E30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4E30" w:rsidRPr="00C00D8E" w:rsidRDefault="00DC4E30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E30" w:rsidRPr="00C00D8E" w:rsidRDefault="00DC4E30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4E30" w:rsidRPr="00C00D8E" w:rsidRDefault="00DC4E30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OPMČ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bankovních výpisů a kontrola zůstatku banky k 3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="006A0C67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F829F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OMU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OPP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skuteč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nákl. za tel. nebo odbor. 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57268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UIT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odbor.odhadů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atd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C2230C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OZPI, ONLEK, 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Navrácení všech daňových dokladů k 3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B15D93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D93" w:rsidRPr="00C00D8E" w:rsidRDefault="00B15D93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D93" w:rsidRDefault="00B15D93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14.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D93" w:rsidRPr="00C00D8E" w:rsidRDefault="00B15D93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došlých fa., vydaných fa., poklad. deníku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OUC</w:t>
            </w:r>
          </w:p>
        </w:tc>
      </w:tr>
      <w:tr w:rsidR="00D1167F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9EA" w:rsidRPr="00C00D8E" w:rsidRDefault="00D1167F" w:rsidP="009F49EA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9EA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Závěrečné kontroly zaúčtovaných dokladů v SW QI k 3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. 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21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PaP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130196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D1167F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Stručný komentář k</w:t>
            </w:r>
            <w:r w:rsidR="00C837E6">
              <w:rPr>
                <w:rFonts w:ascii="Arial" w:hAnsi="Arial" w:cs="Arial"/>
                <w:color w:val="365F91"/>
                <w:sz w:val="18"/>
                <w:szCs w:val="18"/>
              </w:rPr>
              <w:t> průběhu hospodaření FNOL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5.4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9F49EA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7F" w:rsidRPr="00C00D8E" w:rsidRDefault="00D1167F" w:rsidP="00D1167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78" w:rsidRDefault="00D24678">
      <w:r>
        <w:separator/>
      </w:r>
    </w:p>
  </w:endnote>
  <w:endnote w:type="continuationSeparator" w:id="0">
    <w:p w:rsidR="00D24678" w:rsidRDefault="00D2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D24678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Zdravotníků 24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8</w: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/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7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78" w:rsidRDefault="00D24678">
      <w:r>
        <w:separator/>
      </w:r>
    </w:p>
  </w:footnote>
  <w:footnote w:type="continuationSeparator" w:id="0">
    <w:p w:rsidR="00D24678" w:rsidRDefault="00D2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246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246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D2467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363D"/>
    <w:rsid w:val="0003485A"/>
    <w:rsid w:val="00035A95"/>
    <w:rsid w:val="00037E18"/>
    <w:rsid w:val="0004023B"/>
    <w:rsid w:val="000430C6"/>
    <w:rsid w:val="00051FE4"/>
    <w:rsid w:val="00057E1E"/>
    <w:rsid w:val="000605DC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3E3F"/>
    <w:rsid w:val="000F611F"/>
    <w:rsid w:val="001032DD"/>
    <w:rsid w:val="00103C9F"/>
    <w:rsid w:val="0010490F"/>
    <w:rsid w:val="00113652"/>
    <w:rsid w:val="00114640"/>
    <w:rsid w:val="00124366"/>
    <w:rsid w:val="00130196"/>
    <w:rsid w:val="001407E0"/>
    <w:rsid w:val="0014215E"/>
    <w:rsid w:val="00143153"/>
    <w:rsid w:val="00145B7A"/>
    <w:rsid w:val="00155B19"/>
    <w:rsid w:val="00157E53"/>
    <w:rsid w:val="00166B1A"/>
    <w:rsid w:val="00176038"/>
    <w:rsid w:val="00180C67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14A13"/>
    <w:rsid w:val="00222ED4"/>
    <w:rsid w:val="00226CBE"/>
    <w:rsid w:val="00236DFA"/>
    <w:rsid w:val="00236E47"/>
    <w:rsid w:val="00267C2A"/>
    <w:rsid w:val="00270A06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2F51E2"/>
    <w:rsid w:val="0030195C"/>
    <w:rsid w:val="00303358"/>
    <w:rsid w:val="00312347"/>
    <w:rsid w:val="003218A8"/>
    <w:rsid w:val="00333F0A"/>
    <w:rsid w:val="00336A26"/>
    <w:rsid w:val="00336FA6"/>
    <w:rsid w:val="00337644"/>
    <w:rsid w:val="0035577B"/>
    <w:rsid w:val="00361425"/>
    <w:rsid w:val="003633BB"/>
    <w:rsid w:val="00383EE6"/>
    <w:rsid w:val="00390505"/>
    <w:rsid w:val="003A5446"/>
    <w:rsid w:val="003A624F"/>
    <w:rsid w:val="003E3F9C"/>
    <w:rsid w:val="003E4B9F"/>
    <w:rsid w:val="003F22FE"/>
    <w:rsid w:val="00404B4A"/>
    <w:rsid w:val="004113D2"/>
    <w:rsid w:val="00413515"/>
    <w:rsid w:val="00420028"/>
    <w:rsid w:val="004335D7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7268A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5F24"/>
    <w:rsid w:val="0066344C"/>
    <w:rsid w:val="00664715"/>
    <w:rsid w:val="00676E61"/>
    <w:rsid w:val="00677F09"/>
    <w:rsid w:val="00680C7A"/>
    <w:rsid w:val="00684519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02D9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83B81"/>
    <w:rsid w:val="0079434D"/>
    <w:rsid w:val="007A77A9"/>
    <w:rsid w:val="007B0C2B"/>
    <w:rsid w:val="007B0C56"/>
    <w:rsid w:val="007C3F17"/>
    <w:rsid w:val="007D0F47"/>
    <w:rsid w:val="007D5E1E"/>
    <w:rsid w:val="007D5E22"/>
    <w:rsid w:val="007F7408"/>
    <w:rsid w:val="00805D3F"/>
    <w:rsid w:val="008156F8"/>
    <w:rsid w:val="00824B85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70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D106E"/>
    <w:rsid w:val="009E095D"/>
    <w:rsid w:val="009E5EC1"/>
    <w:rsid w:val="009F3277"/>
    <w:rsid w:val="009F49EA"/>
    <w:rsid w:val="009F652B"/>
    <w:rsid w:val="00A23392"/>
    <w:rsid w:val="00A272A7"/>
    <w:rsid w:val="00A27F6C"/>
    <w:rsid w:val="00A40906"/>
    <w:rsid w:val="00A4127E"/>
    <w:rsid w:val="00A41CA0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E2231"/>
    <w:rsid w:val="00AF4848"/>
    <w:rsid w:val="00B03D6D"/>
    <w:rsid w:val="00B15D93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2230C"/>
    <w:rsid w:val="00C30C4B"/>
    <w:rsid w:val="00C31AB1"/>
    <w:rsid w:val="00C44E7F"/>
    <w:rsid w:val="00C463CB"/>
    <w:rsid w:val="00C47E34"/>
    <w:rsid w:val="00C55DA2"/>
    <w:rsid w:val="00C6391C"/>
    <w:rsid w:val="00C65BD1"/>
    <w:rsid w:val="00C742D5"/>
    <w:rsid w:val="00C742EF"/>
    <w:rsid w:val="00C837E6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23CE6"/>
    <w:rsid w:val="00D24678"/>
    <w:rsid w:val="00D256EB"/>
    <w:rsid w:val="00D34B71"/>
    <w:rsid w:val="00D54251"/>
    <w:rsid w:val="00D543FD"/>
    <w:rsid w:val="00D6591A"/>
    <w:rsid w:val="00D66237"/>
    <w:rsid w:val="00D73DC3"/>
    <w:rsid w:val="00D770FB"/>
    <w:rsid w:val="00D80423"/>
    <w:rsid w:val="00D809D4"/>
    <w:rsid w:val="00D83954"/>
    <w:rsid w:val="00D91F53"/>
    <w:rsid w:val="00D9373C"/>
    <w:rsid w:val="00D95EDF"/>
    <w:rsid w:val="00D97226"/>
    <w:rsid w:val="00DB1F9A"/>
    <w:rsid w:val="00DB204E"/>
    <w:rsid w:val="00DC0113"/>
    <w:rsid w:val="00DC0BE8"/>
    <w:rsid w:val="00DC2613"/>
    <w:rsid w:val="00DC4E30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34C42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EF7A68"/>
    <w:rsid w:val="00F03B33"/>
    <w:rsid w:val="00F12DE5"/>
    <w:rsid w:val="00F25C60"/>
    <w:rsid w:val="00F456D9"/>
    <w:rsid w:val="00F458F2"/>
    <w:rsid w:val="00F611E4"/>
    <w:rsid w:val="00F7427E"/>
    <w:rsid w:val="00F81FF8"/>
    <w:rsid w:val="00F829FC"/>
    <w:rsid w:val="00F8450A"/>
    <w:rsid w:val="00F944F0"/>
    <w:rsid w:val="00F96355"/>
    <w:rsid w:val="00FA2C62"/>
    <w:rsid w:val="00FB14C6"/>
    <w:rsid w:val="00FB3CB0"/>
    <w:rsid w:val="00FB5869"/>
    <w:rsid w:val="00FC0505"/>
    <w:rsid w:val="00FC6D15"/>
    <w:rsid w:val="00FD6AFE"/>
    <w:rsid w:val="00FE2255"/>
    <w:rsid w:val="00FE23FF"/>
    <w:rsid w:val="00FE43D9"/>
    <w:rsid w:val="00FE471F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6CC0A522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56142-7532-45E5-9AED-D419780F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69</cp:revision>
  <cp:lastPrinted>2023-03-23T11:27:00Z</cp:lastPrinted>
  <dcterms:created xsi:type="dcterms:W3CDTF">2018-06-26T09:35:00Z</dcterms:created>
  <dcterms:modified xsi:type="dcterms:W3CDTF">2023-03-23T11:30:00Z</dcterms:modified>
</cp:coreProperties>
</file>