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966" w:rsidRPr="006C485F" w:rsidRDefault="00257966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257966" w:rsidRPr="006C485F" w:rsidRDefault="00257966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257966" w:rsidRDefault="00257966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257966" w:rsidRPr="006C485F" w:rsidRDefault="00257966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E. Buzková, Mgr. M. Volejníková, Ing. R. Vlčková, Ing. Havlíček, A. Štýbnarová</w:t>
      </w:r>
    </w:p>
    <w:p w:rsidR="00257966" w:rsidRDefault="00257966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257966" w:rsidRDefault="00257966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257966" w:rsidRPr="005F7E23" w:rsidRDefault="00257966" w:rsidP="005F7E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Neuromodulace DBS – informovat primáře Neurologické kliniky - Mudr. Otrubu, MBA, o čerpání ZUIM za 1-3/2015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</w:t>
      </w:r>
      <w:r>
        <w:rPr>
          <w:rFonts w:ascii="Calibri" w:hAnsi="Calibri"/>
        </w:rPr>
        <w:t>o</w:t>
      </w:r>
      <w:r>
        <w:rPr>
          <w:rFonts w:ascii="Calibri" w:hAnsi="Calibri"/>
        </w:rPr>
        <w:t>vídá Ing. Havlíček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257966" w:rsidRPr="00DB5084" w:rsidRDefault="00257966" w:rsidP="00DB50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Dne 15. 4. 2015 bude realizována schůzka s OKB (Ing. Novotný) ohledně fakturace laboratorních výkonů AMH do budoucnosti.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57966" w:rsidRPr="00DB5084" w:rsidRDefault="00257966" w:rsidP="00DB5084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Změna směrnice G012 – za investiční akci Potrubní pošta byl projektovým manaž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 xml:space="preserve">rem jmenován Mgr. Šamaj, včetně odpovědnosti za průběh a realizaci po všech stránkách. Nutno zajistit změnu podpisových práv. </w:t>
      </w:r>
      <w:r>
        <w:rPr>
          <w:rFonts w:ascii="Calibri" w:hAnsi="Calibri" w:cs="Arial"/>
          <w:szCs w:val="18"/>
        </w:rPr>
        <w:tab/>
        <w:t>Odp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vídá paní Buzková</w:t>
      </w:r>
      <w:r w:rsidRPr="00DB5084">
        <w:rPr>
          <w:rFonts w:ascii="Calibri" w:hAnsi="Calibri" w:cs="Arial"/>
          <w:szCs w:val="18"/>
        </w:rPr>
        <w:tab/>
      </w:r>
    </w:p>
    <w:p w:rsidR="00257966" w:rsidRPr="00EE0F52" w:rsidRDefault="00257966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Rozdělení Z536 PCI do 6 skupin zatím realizováno. </w:t>
      </w:r>
    </w:p>
    <w:p w:rsidR="00257966" w:rsidRDefault="00257966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257966" w:rsidRPr="004B37EE" w:rsidRDefault="00257966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 vjezdových karet do FNOL realizováno 181 výměn. Zatím nedodáno 50 ks nových karet.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257966" w:rsidRPr="004B37EE" w:rsidRDefault="00257966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Sledovat párování faktur na dispenzační poplatky, nebudou jednotlivě identifikov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ny.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Buzková, </w:t>
      </w:r>
      <w:r>
        <w:rPr>
          <w:rFonts w:ascii="Calibri" w:hAnsi="Calibri" w:cs="Arial"/>
          <w:szCs w:val="18"/>
        </w:rPr>
        <w:br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paní Štýbnarová</w:t>
      </w:r>
      <w:r w:rsidRPr="004B37EE">
        <w:rPr>
          <w:rFonts w:ascii="Calibri" w:hAnsi="Calibri" w:cs="Arial"/>
          <w:szCs w:val="18"/>
        </w:rPr>
        <w:tab/>
      </w:r>
    </w:p>
    <w:p w:rsidR="00257966" w:rsidRDefault="00257966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Dopracovat Rozpočet FNOL 2015 na vnitropodnikové účty.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57966" w:rsidRPr="00641F30" w:rsidRDefault="00257966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257966" w:rsidRDefault="00257966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na astigmatismus hotova, probíhá kalkulace na měření prachových částic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257966" w:rsidRDefault="00257966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 1. 4. 2015 není smluvně ošetřena Nutriční ambulance, budou pouze náklady a výnosy budou součástí výkonů jednotlivých klinik. Požádat OZP o přehodnocení rozpočtu.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>Odpovídá Ing. Havlíček</w:t>
      </w:r>
    </w:p>
    <w:p w:rsidR="00257966" w:rsidRDefault="00257966" w:rsidP="008E69B8">
      <w:pPr>
        <w:pStyle w:val="ListParagraph"/>
        <w:ind w:hanging="708"/>
        <w:jc w:val="both"/>
        <w:rPr>
          <w:rFonts w:ascii="Calibri" w:hAnsi="Calibri" w:cs="Arial"/>
          <w:szCs w:val="18"/>
        </w:rPr>
      </w:pPr>
    </w:p>
    <w:p w:rsidR="00257966" w:rsidRDefault="00257966" w:rsidP="008E69B8">
      <w:pPr>
        <w:pStyle w:val="ListParagraph"/>
        <w:ind w:hanging="708"/>
        <w:jc w:val="both"/>
        <w:rPr>
          <w:rFonts w:ascii="Calibri" w:hAnsi="Calibri" w:cs="Arial"/>
          <w:szCs w:val="18"/>
        </w:rPr>
      </w:pPr>
    </w:p>
    <w:p w:rsidR="00257966" w:rsidRDefault="00257966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K 1. 7. 2015 realizovat nový ceník transfuzních přípravků. </w:t>
      </w:r>
      <w:r>
        <w:rPr>
          <w:rFonts w:ascii="Calibri" w:hAnsi="Calibri" w:cs="Arial"/>
          <w:szCs w:val="18"/>
        </w:rPr>
        <w:tab/>
      </w:r>
      <w:r w:rsidRPr="004408DB">
        <w:rPr>
          <w:rFonts w:ascii="Calibri" w:hAnsi="Calibri" w:cs="Arial"/>
          <w:szCs w:val="18"/>
        </w:rPr>
        <w:t>Odpovídá Ing. Havlíček</w:t>
      </w:r>
    </w:p>
    <w:p w:rsidR="00257966" w:rsidRDefault="00257966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 důvodu reakreditace prověřit platnost  preventivních prohlídek u zaměstnanců OEF: Applová, Brachová, Davidová, Fruhaufová,  Kohoutková, Tichá, Štýbnarová – obnovit preventi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>ní prohlídky.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Odpovídají: všichni</w:t>
      </w:r>
    </w:p>
    <w:p w:rsidR="00257966" w:rsidRDefault="00257966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Jesenická nemocnice – nová smlouva na odběr léků, mění se splatnost a výše ma</w:t>
      </w:r>
      <w:r>
        <w:rPr>
          <w:rFonts w:ascii="Calibri" w:hAnsi="Calibri" w:cs="Arial"/>
          <w:szCs w:val="18"/>
        </w:rPr>
        <w:t>r</w:t>
      </w:r>
      <w:r>
        <w:rPr>
          <w:rFonts w:ascii="Calibri" w:hAnsi="Calibri" w:cs="Arial"/>
          <w:szCs w:val="18"/>
        </w:rPr>
        <w:t>že.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vedoucí OFI</w:t>
      </w:r>
    </w:p>
    <w:p w:rsidR="00257966" w:rsidRDefault="00257966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Realizovat výběrové řízení na tři čtečky inventárních kódů.</w:t>
      </w:r>
      <w:r>
        <w:rPr>
          <w:rFonts w:ascii="Calibri" w:hAnsi="Calibri" w:cs="Arial"/>
          <w:szCs w:val="18"/>
        </w:rPr>
        <w:tab/>
      </w:r>
    </w:p>
    <w:p w:rsidR="00257966" w:rsidRDefault="00257966" w:rsidP="00CD08C6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>ková</w:t>
      </w:r>
    </w:p>
    <w:p w:rsidR="00257966" w:rsidRDefault="00257966" w:rsidP="004408DB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Mudr. Košta zatím na oznámení o výši nájmu nereaguje.</w:t>
      </w:r>
    </w:p>
    <w:p w:rsidR="00257966" w:rsidRPr="004408DB" w:rsidRDefault="00257966" w:rsidP="00766D1C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257966" w:rsidRDefault="00257966" w:rsidP="008E69B8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 xml:space="preserve"> </w:t>
      </w:r>
    </w:p>
    <w:p w:rsidR="00257966" w:rsidRPr="00831CF0" w:rsidRDefault="00257966" w:rsidP="008E69B8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</w:p>
    <w:p w:rsidR="00257966" w:rsidRPr="003157AD" w:rsidRDefault="00257966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</w:p>
    <w:p w:rsidR="00257966" w:rsidRPr="007118A8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25796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17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4. 2015</w:t>
      </w:r>
    </w:p>
    <w:p w:rsidR="0025796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5796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5796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25796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17.  4.  2015 </w:t>
      </w:r>
    </w:p>
    <w:p w:rsidR="00257966" w:rsidRPr="00F302F6" w:rsidRDefault="00257966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257966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966" w:rsidRDefault="00257966">
      <w:r>
        <w:separator/>
      </w:r>
    </w:p>
  </w:endnote>
  <w:endnote w:type="continuationSeparator" w:id="0">
    <w:p w:rsidR="00257966" w:rsidRDefault="002579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66" w:rsidRDefault="00257966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7966" w:rsidRDefault="00257966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257966">
      <w:trPr>
        <w:trHeight w:val="898"/>
      </w:trPr>
      <w:tc>
        <w:tcPr>
          <w:tcW w:w="2480" w:type="dxa"/>
        </w:tcPr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57966" w:rsidRDefault="00257966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57966" w:rsidRDefault="00257966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966" w:rsidRDefault="00257966">
      <w:r>
        <w:separator/>
      </w:r>
    </w:p>
  </w:footnote>
  <w:footnote w:type="continuationSeparator" w:id="0">
    <w:p w:rsidR="00257966" w:rsidRDefault="002579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66" w:rsidRDefault="002579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66" w:rsidRDefault="002579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7966" w:rsidRDefault="0025796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4365"/>
    <w:rsid w:val="00011DD9"/>
    <w:rsid w:val="00013E07"/>
    <w:rsid w:val="00016C0D"/>
    <w:rsid w:val="0002294A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2D90"/>
    <w:rsid w:val="00074167"/>
    <w:rsid w:val="00074F37"/>
    <w:rsid w:val="00077A0E"/>
    <w:rsid w:val="00093830"/>
    <w:rsid w:val="00094579"/>
    <w:rsid w:val="0009792F"/>
    <w:rsid w:val="000A0737"/>
    <w:rsid w:val="000A22CB"/>
    <w:rsid w:val="000A2F74"/>
    <w:rsid w:val="000A724A"/>
    <w:rsid w:val="000B248C"/>
    <w:rsid w:val="000B2DD8"/>
    <w:rsid w:val="000C277A"/>
    <w:rsid w:val="000C56A7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43EF8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96BDB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273A5"/>
    <w:rsid w:val="002570A9"/>
    <w:rsid w:val="00257966"/>
    <w:rsid w:val="002640BF"/>
    <w:rsid w:val="002644B6"/>
    <w:rsid w:val="002673E4"/>
    <w:rsid w:val="00267AC7"/>
    <w:rsid w:val="00276D10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1D6F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3BAC"/>
    <w:rsid w:val="003C5BE1"/>
    <w:rsid w:val="003C5F3D"/>
    <w:rsid w:val="003D1F88"/>
    <w:rsid w:val="003D3680"/>
    <w:rsid w:val="003D3DD6"/>
    <w:rsid w:val="003D4A34"/>
    <w:rsid w:val="003D4E50"/>
    <w:rsid w:val="003F0891"/>
    <w:rsid w:val="003F190E"/>
    <w:rsid w:val="003F30F0"/>
    <w:rsid w:val="004048A0"/>
    <w:rsid w:val="00405D84"/>
    <w:rsid w:val="004110E9"/>
    <w:rsid w:val="00425827"/>
    <w:rsid w:val="004310F1"/>
    <w:rsid w:val="004321DE"/>
    <w:rsid w:val="004408DB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6413"/>
    <w:rsid w:val="0053050C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701F8"/>
    <w:rsid w:val="005729A6"/>
    <w:rsid w:val="00573D44"/>
    <w:rsid w:val="00574F24"/>
    <w:rsid w:val="00577F37"/>
    <w:rsid w:val="00585E9D"/>
    <w:rsid w:val="00586526"/>
    <w:rsid w:val="00590353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D7453"/>
    <w:rsid w:val="005E008F"/>
    <w:rsid w:val="005E0A20"/>
    <w:rsid w:val="005E4E2B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4D5B"/>
    <w:rsid w:val="00731DD0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66D1C"/>
    <w:rsid w:val="00773E48"/>
    <w:rsid w:val="00774F1E"/>
    <w:rsid w:val="00775DCE"/>
    <w:rsid w:val="0077629B"/>
    <w:rsid w:val="00781FB3"/>
    <w:rsid w:val="00784D8E"/>
    <w:rsid w:val="00790DA7"/>
    <w:rsid w:val="00790E4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6470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876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4E9D"/>
    <w:rsid w:val="00AF5803"/>
    <w:rsid w:val="00B01388"/>
    <w:rsid w:val="00B03F6E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D08C6"/>
    <w:rsid w:val="00CF1EDF"/>
    <w:rsid w:val="00CF2241"/>
    <w:rsid w:val="00CF349A"/>
    <w:rsid w:val="00CF39C5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B5084"/>
    <w:rsid w:val="00DC0929"/>
    <w:rsid w:val="00DC1F7A"/>
    <w:rsid w:val="00DC37F8"/>
    <w:rsid w:val="00DC625B"/>
    <w:rsid w:val="00DD1517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473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73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2</Pages>
  <Words>337</Words>
  <Characters>1991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2015-04-17T07:09:00Z</dcterms:created>
  <dcterms:modified xsi:type="dcterms:W3CDTF">2015-04-17T07:09:00Z</dcterms:modified>
</cp:coreProperties>
</file>