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Vážená paní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 Buzková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vedoucí OÚC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Fakultní nemocnice Olomouc</w:t>
      </w:r>
    </w:p>
    <w:p w:rsidR="007C2D4D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 xml:space="preserve">Odhad dohadných položek k výnosům ze zdravotních pojišťoven za péči poskytovanou </w:t>
      </w:r>
    </w:p>
    <w:p w:rsidR="007C2D4D" w:rsidRPr="00CB5C15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>v roce 201</w:t>
      </w:r>
      <w:r w:rsidR="004342FC">
        <w:rPr>
          <w:rFonts w:ascii="Arial" w:hAnsi="Arial" w:cs="Arial"/>
          <w:b/>
          <w:sz w:val="20"/>
          <w:szCs w:val="20"/>
        </w:rPr>
        <w:t>6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Odhad dohadů k roku 201</w:t>
      </w:r>
      <w:r w:rsidR="004342F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vychází z ustanovení úhradové vyhlášky (</w:t>
      </w:r>
      <w:r w:rsidR="004342FC">
        <w:rPr>
          <w:rFonts w:ascii="Arial" w:hAnsi="Arial" w:cs="Arial"/>
          <w:sz w:val="20"/>
          <w:szCs w:val="20"/>
        </w:rPr>
        <w:t>273</w:t>
      </w:r>
      <w:r>
        <w:rPr>
          <w:rFonts w:ascii="Arial" w:hAnsi="Arial" w:cs="Arial"/>
          <w:sz w:val="20"/>
          <w:szCs w:val="20"/>
        </w:rPr>
        <w:t>/201</w:t>
      </w:r>
      <w:r w:rsidR="004342F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Sb.) a  uzavřených, </w:t>
      </w:r>
      <w:r w:rsidR="004342FC">
        <w:rPr>
          <w:rFonts w:ascii="Arial" w:hAnsi="Arial" w:cs="Arial"/>
          <w:sz w:val="20"/>
          <w:szCs w:val="20"/>
        </w:rPr>
        <w:t>případně</w:t>
      </w:r>
      <w:r>
        <w:rPr>
          <w:rFonts w:ascii="Arial" w:hAnsi="Arial" w:cs="Arial"/>
          <w:sz w:val="20"/>
          <w:szCs w:val="20"/>
        </w:rPr>
        <w:t xml:space="preserve"> navržených dodatků o způsobu a výši úhrady s jednotlivými ZP.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Odhad výše dohadných položek za zdravotní péči poskytovanou ve FNOL v r. 201</w:t>
      </w:r>
      <w:r w:rsidR="004342F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se opírá o </w:t>
      </w:r>
      <w:proofErr w:type="gramStart"/>
      <w:r>
        <w:rPr>
          <w:rFonts w:ascii="Arial" w:hAnsi="Arial" w:cs="Arial"/>
          <w:sz w:val="20"/>
          <w:szCs w:val="20"/>
        </w:rPr>
        <w:t>data  předaná</w:t>
      </w:r>
      <w:proofErr w:type="gramEnd"/>
      <w:r>
        <w:rPr>
          <w:rFonts w:ascii="Arial" w:hAnsi="Arial" w:cs="Arial"/>
          <w:sz w:val="20"/>
          <w:szCs w:val="20"/>
        </w:rPr>
        <w:t xml:space="preserve"> do ZP za období 1-12/201</w:t>
      </w:r>
      <w:r w:rsidR="004342FC">
        <w:rPr>
          <w:rFonts w:ascii="Arial" w:hAnsi="Arial" w:cs="Arial"/>
          <w:sz w:val="20"/>
          <w:szCs w:val="20"/>
        </w:rPr>
        <w:t>6</w:t>
      </w:r>
      <w:r w:rsidR="00E5178F">
        <w:rPr>
          <w:rFonts w:ascii="Arial" w:hAnsi="Arial" w:cs="Arial"/>
          <w:sz w:val="20"/>
          <w:szCs w:val="20"/>
        </w:rPr>
        <w:t>, zohledňuje možné regulace</w:t>
      </w:r>
      <w:r>
        <w:rPr>
          <w:rFonts w:ascii="Arial" w:hAnsi="Arial" w:cs="Arial"/>
          <w:sz w:val="20"/>
          <w:szCs w:val="20"/>
        </w:rPr>
        <w:t>.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tbl>
      <w:tblPr>
        <w:tblW w:w="313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72"/>
        <w:gridCol w:w="1559"/>
      </w:tblGrid>
      <w:tr w:rsidR="004342FC" w:rsidRPr="004342FC" w:rsidTr="004342FC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VZP -111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59 600 000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VoZP</w:t>
            </w:r>
            <w:proofErr w:type="spellEnd"/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37 200 000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ČPZP -205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-30 990 000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OZP - 207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-5 700 000</w:t>
            </w:r>
          </w:p>
        </w:tc>
      </w:tr>
      <w:tr w:rsidR="004342FC" w:rsidRPr="004342FC" w:rsidTr="004342FC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ZPMVČR - 211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-20 500 000</w:t>
            </w:r>
          </w:p>
        </w:tc>
      </w:tr>
      <w:tr w:rsidR="004342FC" w:rsidRPr="004342FC" w:rsidTr="004342FC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RBP,ZP - 213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color w:val="000000"/>
                <w:sz w:val="22"/>
                <w:szCs w:val="22"/>
              </w:rPr>
              <w:t>3 600 000</w:t>
            </w:r>
          </w:p>
        </w:tc>
      </w:tr>
      <w:tr w:rsidR="004342FC" w:rsidRPr="004342FC" w:rsidTr="004342FC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2FC" w:rsidRPr="004342FC" w:rsidRDefault="004342FC" w:rsidP="0043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43 210 000</w:t>
            </w:r>
          </w:p>
        </w:tc>
      </w:tr>
    </w:tbl>
    <w:p w:rsidR="00837144" w:rsidRDefault="00837144"/>
    <w:p w:rsidR="00EE0728" w:rsidRDefault="00EE0728"/>
    <w:p w:rsidR="00EE0728" w:rsidRDefault="00EE0728"/>
    <w:p w:rsidR="00EE0728" w:rsidRDefault="00EE0728"/>
    <w:p w:rsidR="00EE0728" w:rsidRDefault="00EE0728" w:rsidP="00EE0728">
      <w:r>
        <w:t>V Olomouci 1</w:t>
      </w:r>
      <w:r w:rsidR="004342FC">
        <w:t>8</w:t>
      </w:r>
      <w:r>
        <w:t>. 1. 201</w:t>
      </w:r>
      <w:r w:rsidR="004342FC">
        <w:t>7</w:t>
      </w:r>
    </w:p>
    <w:p w:rsidR="00EE0728" w:rsidRDefault="00EE0728" w:rsidP="00EE0728"/>
    <w:p w:rsidR="00EE0728" w:rsidRDefault="00EE0728" w:rsidP="00EE0728"/>
    <w:p w:rsidR="00EE0728" w:rsidRDefault="00EE0728" w:rsidP="00EE0728">
      <w:r>
        <w:t>Zpracovala:</w:t>
      </w:r>
    </w:p>
    <w:p w:rsidR="00EE0728" w:rsidRDefault="00EE0728" w:rsidP="00EE0728">
      <w:r>
        <w:t>Mgr. Ivana Aleksičová</w:t>
      </w:r>
    </w:p>
    <w:p w:rsidR="00EE0728" w:rsidRDefault="00EE0728" w:rsidP="00EE0728">
      <w:r>
        <w:t>vedoucí OZPI</w:t>
      </w:r>
    </w:p>
    <w:p w:rsidR="00EE0728" w:rsidRDefault="00EE0728" w:rsidP="00EE0728"/>
    <w:p w:rsidR="00EE0728" w:rsidRDefault="00EE0728" w:rsidP="00EE0728"/>
    <w:p w:rsidR="00EE0728" w:rsidRDefault="00EE0728" w:rsidP="00EE0728"/>
    <w:p w:rsidR="00EE0728" w:rsidRDefault="00EE0728" w:rsidP="00EE0728">
      <w:r>
        <w:t>Schválil.</w:t>
      </w:r>
    </w:p>
    <w:p w:rsidR="00EE0728" w:rsidRDefault="00EE0728" w:rsidP="00EE0728">
      <w:r>
        <w:t xml:space="preserve">Aleš Kotásek, </w:t>
      </w:r>
      <w:proofErr w:type="spellStart"/>
      <w:r>
        <w:t>DiS</w:t>
      </w:r>
      <w:proofErr w:type="spellEnd"/>
      <w:r>
        <w:t>.</w:t>
      </w:r>
    </w:p>
    <w:p w:rsidR="00EE0728" w:rsidRDefault="00EE0728" w:rsidP="00EE0728">
      <w:r>
        <w:t>ekonomický náměstek FNOL</w:t>
      </w:r>
    </w:p>
    <w:p w:rsidR="00EE0728" w:rsidRDefault="00EE0728" w:rsidP="00EE0728"/>
    <w:p w:rsidR="00EE0728" w:rsidRDefault="00EE0728"/>
    <w:sectPr w:rsidR="00EE0728" w:rsidSect="0083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C2D4D"/>
    <w:rsid w:val="004342FC"/>
    <w:rsid w:val="00485CF4"/>
    <w:rsid w:val="006C21A0"/>
    <w:rsid w:val="007C2D4D"/>
    <w:rsid w:val="00837144"/>
    <w:rsid w:val="00DA29FC"/>
    <w:rsid w:val="00E5178F"/>
    <w:rsid w:val="00E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00182</dc:creator>
  <cp:lastModifiedBy>00182</cp:lastModifiedBy>
  <cp:revision>2</cp:revision>
  <dcterms:created xsi:type="dcterms:W3CDTF">2017-01-18T09:38:00Z</dcterms:created>
  <dcterms:modified xsi:type="dcterms:W3CDTF">2017-01-18T09:38:00Z</dcterms:modified>
</cp:coreProperties>
</file>