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254778CB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4C76A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ÁDOSTI č. 1</w:t>
      </w:r>
    </w:p>
    <w:p w14:paraId="18BB6BCA" w14:textId="0F05A7CE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670336A4" w14:textId="01542340" w:rsidR="00801109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13D8F06C" w14:textId="77777777" w:rsidR="00801109" w:rsidRPr="001E1A0D" w:rsidRDefault="0080110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</w:p>
    <w:p w14:paraId="23502ED5" w14:textId="0B6BEC75" w:rsidR="00BC0C28" w:rsidRDefault="00F136A7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Plná moc</w:t>
      </w:r>
    </w:p>
    <w:p w14:paraId="362B8D73" w14:textId="77777777" w:rsidR="00B57A24" w:rsidRDefault="00B57A24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D674D19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bookmarkEnd w:id="1"/>
    <w:bookmarkEnd w:id="2"/>
    <w:p w14:paraId="1AEBCA2E" w14:textId="77777777" w:rsidR="00473CEE" w:rsidRPr="003914D2" w:rsidRDefault="00D237C4" w:rsidP="00473CEE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473CEE" w:rsidRPr="003914D2">
        <w:rPr>
          <w:rFonts w:asciiTheme="majorHAnsi" w:hAnsiTheme="majorHAnsi" w:cs="Calibri-Bold"/>
          <w:b/>
          <w:bCs/>
          <w:sz w:val="36"/>
          <w:szCs w:val="36"/>
        </w:rPr>
        <w:lastRenderedPageBreak/>
        <w:t>Plná moc</w:t>
      </w:r>
    </w:p>
    <w:p w14:paraId="62B816CF" w14:textId="77777777" w:rsidR="00473CEE" w:rsidRPr="00047806" w:rsidRDefault="00473CEE" w:rsidP="00473CEE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4B4FE3B5" w14:textId="77777777" w:rsidR="00473CEE" w:rsidRPr="00047806" w:rsidRDefault="00473CEE" w:rsidP="00473CEE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52DF6ECB" w14:textId="7F183F11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Já, níže podepsaný</w:t>
      </w:r>
      <w:r>
        <w:rPr>
          <w:rFonts w:asciiTheme="majorHAnsi" w:hAnsiTheme="majorHAnsi" w:cs="Arial"/>
        </w:rPr>
        <w:t xml:space="preserve"> </w:t>
      </w:r>
      <w:r w:rsidRPr="00706365">
        <w:rPr>
          <w:rFonts w:asciiTheme="majorHAnsi" w:hAnsiTheme="majorHAnsi" w:cs="Arial"/>
        </w:rPr>
        <w:t xml:space="preserve">statutární zástupce Fakultní nemocnice Olomouc, IČ 00098892, se sídlem </w:t>
      </w:r>
      <w:r>
        <w:rPr>
          <w:rFonts w:asciiTheme="majorHAnsi" w:hAnsiTheme="majorHAnsi" w:cs="Arial"/>
        </w:rPr>
        <w:t>Zdravotníků 248/7</w:t>
      </w:r>
      <w:r w:rsidRPr="00706365">
        <w:rPr>
          <w:rFonts w:asciiTheme="majorHAnsi" w:hAnsiTheme="majorHAnsi" w:cs="Arial"/>
        </w:rPr>
        <w:t>, 779 00 Olomouc</w:t>
      </w:r>
    </w:p>
    <w:p w14:paraId="60AA4BFE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0323ED9" w14:textId="7777777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Jméno a příjmení, datum narození:</w:t>
      </w:r>
      <w:r>
        <w:rPr>
          <w:rFonts w:asciiTheme="majorHAnsi" w:hAnsiTheme="majorHAnsi" w:cs="Arial"/>
        </w:rPr>
        <w:t xml:space="preserve"> doc. MUDr. Roman Havlík, Ph.D., nar. 11. 4. 1965</w:t>
      </w:r>
    </w:p>
    <w:p w14:paraId="22A1A9B4" w14:textId="4FBBA90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  <w:bCs/>
        </w:rPr>
        <w:t>Adresa:</w:t>
      </w:r>
      <w:r>
        <w:rPr>
          <w:rFonts w:asciiTheme="majorHAnsi" w:hAnsiTheme="majorHAnsi" w:cs="Arial"/>
          <w:bCs/>
        </w:rPr>
        <w:t xml:space="preserve"> Pod </w:t>
      </w:r>
      <w:r w:rsidR="002F5D79">
        <w:rPr>
          <w:rFonts w:asciiTheme="majorHAnsi" w:hAnsiTheme="majorHAnsi" w:cs="Arial"/>
          <w:bCs/>
        </w:rPr>
        <w:t>H</w:t>
      </w:r>
      <w:r>
        <w:rPr>
          <w:rFonts w:asciiTheme="majorHAnsi" w:hAnsiTheme="majorHAnsi" w:cs="Arial"/>
          <w:bCs/>
        </w:rPr>
        <w:t xml:space="preserve">vězdárnou 190/23, 779 00 </w:t>
      </w:r>
      <w:proofErr w:type="spellStart"/>
      <w:r>
        <w:rPr>
          <w:rFonts w:asciiTheme="majorHAnsi" w:hAnsiTheme="majorHAnsi" w:cs="Arial"/>
          <w:bCs/>
        </w:rPr>
        <w:t>Lošov</w:t>
      </w:r>
      <w:proofErr w:type="spellEnd"/>
      <w:r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</w:rPr>
        <w:t>(zmocnitel)</w:t>
      </w:r>
    </w:p>
    <w:p w14:paraId="2EF831F0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2A09A5C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  <w:b/>
          <w:bCs/>
        </w:rPr>
      </w:pPr>
    </w:p>
    <w:p w14:paraId="664E6A8D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695A86BA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50EF86CE" w14:textId="77777777" w:rsidR="00473CEE" w:rsidRPr="00502702" w:rsidRDefault="00473CEE" w:rsidP="00473CEE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 w:rsidRPr="00502702">
        <w:rPr>
          <w:rFonts w:asciiTheme="majorHAnsi" w:hAnsiTheme="majorHAnsi" w:cs="Arial"/>
          <w:b/>
          <w:bCs/>
        </w:rPr>
        <w:t>uděluji plnou moc</w:t>
      </w:r>
    </w:p>
    <w:p w14:paraId="101362A2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52BB9381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01168D9D" w14:textId="77AB590D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Jmén</w:t>
      </w:r>
      <w:r>
        <w:rPr>
          <w:rFonts w:asciiTheme="majorHAnsi" w:hAnsiTheme="majorHAnsi" w:cs="Arial"/>
        </w:rPr>
        <w:t>o a příjmení, datum narození</w:t>
      </w:r>
      <w:r w:rsidRPr="00502702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 xml:space="preserve"> Ing. </w:t>
      </w:r>
      <w:r w:rsidR="00743C61">
        <w:rPr>
          <w:rFonts w:asciiTheme="majorHAnsi" w:hAnsiTheme="majorHAnsi" w:cs="Arial"/>
        </w:rPr>
        <w:t xml:space="preserve">Jarmile </w:t>
      </w:r>
      <w:proofErr w:type="spellStart"/>
      <w:r w:rsidR="00743C61">
        <w:rPr>
          <w:rFonts w:asciiTheme="majorHAnsi" w:hAnsiTheme="majorHAnsi" w:cs="Arial"/>
        </w:rPr>
        <w:t>Neudörflerové</w:t>
      </w:r>
      <w:proofErr w:type="spellEnd"/>
      <w:r>
        <w:rPr>
          <w:rFonts w:asciiTheme="majorHAnsi" w:hAnsiTheme="majorHAnsi" w:cs="Arial"/>
        </w:rPr>
        <w:t xml:space="preserve">, nar. </w:t>
      </w:r>
      <w:r w:rsidR="00743C61">
        <w:rPr>
          <w:rFonts w:asciiTheme="majorHAnsi" w:hAnsiTheme="majorHAnsi" w:cs="Arial"/>
        </w:rPr>
        <w:t>22. 10. 1969</w:t>
      </w:r>
    </w:p>
    <w:p w14:paraId="59437A07" w14:textId="0AE47C8F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Adresa:</w:t>
      </w:r>
      <w:r>
        <w:rPr>
          <w:rFonts w:asciiTheme="majorHAnsi" w:hAnsiTheme="majorHAnsi" w:cs="Arial"/>
        </w:rPr>
        <w:t xml:space="preserve"> </w:t>
      </w:r>
      <w:r w:rsidR="00194DBE">
        <w:rPr>
          <w:rFonts w:asciiTheme="majorHAnsi" w:hAnsiTheme="majorHAnsi" w:cs="Arial"/>
        </w:rPr>
        <w:t>Politických vězňů 738/1c</w:t>
      </w:r>
      <w:bookmarkStart w:id="3" w:name="_GoBack"/>
      <w:bookmarkEnd w:id="3"/>
      <w:r>
        <w:rPr>
          <w:rFonts w:asciiTheme="majorHAnsi" w:hAnsiTheme="majorHAnsi" w:cs="Arial"/>
        </w:rPr>
        <w:t>, 779 00 Olomouc (zmocněnec)</w:t>
      </w:r>
    </w:p>
    <w:p w14:paraId="0CAD4F04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FBCFDAE" w14:textId="77777777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405CE303" w14:textId="1F373923" w:rsidR="00473CEE" w:rsidRPr="00502702" w:rsidRDefault="00473CEE" w:rsidP="00473CEE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k tomu, aby mne zastupoval</w:t>
      </w:r>
      <w:r>
        <w:rPr>
          <w:rFonts w:asciiTheme="majorHAnsi" w:hAnsiTheme="majorHAnsi" w:cs="Arial"/>
        </w:rPr>
        <w:t>a</w:t>
      </w:r>
      <w:r w:rsidRPr="00502702">
        <w:rPr>
          <w:rFonts w:asciiTheme="majorHAnsi" w:hAnsiTheme="majorHAnsi" w:cs="Arial"/>
        </w:rPr>
        <w:t xml:space="preserve"> u projektu s</w:t>
      </w:r>
      <w:r>
        <w:rPr>
          <w:rFonts w:asciiTheme="majorHAnsi" w:hAnsiTheme="majorHAnsi" w:cs="Arial"/>
        </w:rPr>
        <w:t> </w:t>
      </w:r>
      <w:r w:rsidRPr="00502702">
        <w:rPr>
          <w:rFonts w:asciiTheme="majorHAnsi" w:hAnsiTheme="majorHAnsi" w:cs="Arial"/>
        </w:rPr>
        <w:t>názvem</w:t>
      </w:r>
      <w:r>
        <w:rPr>
          <w:rFonts w:asciiTheme="majorHAnsi" w:hAnsiTheme="majorHAnsi" w:cs="Arial"/>
        </w:rPr>
        <w:t xml:space="preserve"> „</w:t>
      </w:r>
      <w:r w:rsidR="00D006DC">
        <w:rPr>
          <w:rFonts w:asciiTheme="majorHAnsi" w:hAnsiTheme="majorHAnsi" w:cs="Arial"/>
        </w:rPr>
        <w:t>Rekonstrukce a dostavba budovy U</w:t>
      </w:r>
      <w:r w:rsidR="002F5D79">
        <w:rPr>
          <w:rFonts w:asciiTheme="majorHAnsi" w:hAnsiTheme="majorHAnsi" w:cs="Arial"/>
        </w:rPr>
        <w:t> - A</w:t>
      </w:r>
      <w:r>
        <w:rPr>
          <w:rFonts w:asciiTheme="majorHAnsi" w:hAnsiTheme="majorHAnsi" w:cs="Arial"/>
        </w:rPr>
        <w:t>“,</w:t>
      </w:r>
      <w:r w:rsidRPr="00502702">
        <w:rPr>
          <w:rFonts w:asciiTheme="majorHAnsi" w:hAnsiTheme="majorHAnsi" w:cs="Arial"/>
        </w:rPr>
        <w:t> </w:t>
      </w:r>
      <w:proofErr w:type="spellStart"/>
      <w:r w:rsidRPr="00502702">
        <w:rPr>
          <w:rFonts w:asciiTheme="majorHAnsi" w:hAnsiTheme="majorHAnsi" w:cs="Arial"/>
        </w:rPr>
        <w:t>hash</w:t>
      </w:r>
      <w:proofErr w:type="spellEnd"/>
      <w:r w:rsidRPr="00502702">
        <w:rPr>
          <w:rFonts w:asciiTheme="majorHAnsi" w:hAnsiTheme="majorHAnsi" w:cs="Arial"/>
        </w:rPr>
        <w:t xml:space="preserve"> kód</w:t>
      </w:r>
      <w:r>
        <w:rPr>
          <w:rFonts w:asciiTheme="majorHAnsi" w:hAnsiTheme="majorHAnsi" w:cs="Arial"/>
        </w:rPr>
        <w:t xml:space="preserve"> projektové žádosti </w:t>
      </w:r>
      <w:r w:rsidR="002F5D79" w:rsidRPr="002F5D79">
        <w:rPr>
          <w:rFonts w:asciiTheme="majorHAnsi" w:hAnsiTheme="majorHAnsi" w:cs="Arial"/>
        </w:rPr>
        <w:t>0b70K0</w:t>
      </w:r>
      <w:r w:rsidR="002F5D79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v</w:t>
      </w:r>
      <w:r w:rsidRPr="00502702">
        <w:rPr>
          <w:rFonts w:asciiTheme="majorHAnsi" w:hAnsiTheme="majorHAnsi" w:cs="Arial"/>
        </w:rPr>
        <w:t>e věci:</w:t>
      </w:r>
    </w:p>
    <w:p w14:paraId="467DCC05" w14:textId="77777777" w:rsidR="00473CEE" w:rsidRPr="00502702" w:rsidRDefault="00473CEE" w:rsidP="00473CEE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6308C52A" w14:textId="77777777" w:rsidR="00473CEE" w:rsidRPr="00502702" w:rsidRDefault="00473CEE" w:rsidP="00473CEE">
      <w:pPr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Check1"/>
      <w:r>
        <w:rPr>
          <w:rFonts w:asciiTheme="majorHAnsi" w:hAnsiTheme="majorHAnsi" w:cs="Arial"/>
          <w:b/>
          <w:bCs/>
        </w:rPr>
        <w:instrText xml:space="preserve"> FORMCHECKBOX </w:instrText>
      </w:r>
      <w:r w:rsidR="00194DBE">
        <w:rPr>
          <w:rFonts w:asciiTheme="majorHAnsi" w:hAnsiTheme="majorHAnsi" w:cs="Arial"/>
          <w:b/>
          <w:bCs/>
        </w:rPr>
      </w:r>
      <w:r w:rsidR="00194DBE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bookmarkEnd w:id="4"/>
      <w:r w:rsidRPr="00502702">
        <w:rPr>
          <w:rFonts w:asciiTheme="majorHAnsi" w:hAnsiTheme="majorHAnsi" w:cs="Arial"/>
          <w:b/>
          <w:bCs/>
        </w:rPr>
        <w:t xml:space="preserve">   </w:t>
      </w:r>
      <w:r w:rsidRPr="00502702">
        <w:rPr>
          <w:rFonts w:asciiTheme="majorHAnsi" w:hAnsiTheme="majorHAnsi" w:cs="Arial"/>
        </w:rPr>
        <w:t>Podepisování žádosti o podporu</w:t>
      </w:r>
    </w:p>
    <w:p w14:paraId="6280C4EE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94DBE">
        <w:rPr>
          <w:rFonts w:asciiTheme="majorHAnsi" w:hAnsiTheme="majorHAnsi" w:cs="Arial"/>
          <w:b/>
          <w:bCs/>
        </w:rPr>
      </w:r>
      <w:r w:rsidR="00194DBE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  <w:b/>
          <w:bCs/>
        </w:rPr>
        <w:t xml:space="preserve">   </w:t>
      </w:r>
      <w:r w:rsidRPr="00502702">
        <w:rPr>
          <w:rFonts w:asciiTheme="majorHAnsi" w:hAnsiTheme="majorHAnsi" w:cs="Arial"/>
        </w:rPr>
        <w:t>Podepisování žádosti o platbu</w:t>
      </w:r>
    </w:p>
    <w:p w14:paraId="010FD527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94DBE">
        <w:rPr>
          <w:rFonts w:asciiTheme="majorHAnsi" w:hAnsiTheme="majorHAnsi" w:cs="Arial"/>
          <w:b/>
          <w:bCs/>
        </w:rPr>
      </w:r>
      <w:r w:rsidR="00194DBE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zprávy o realizaci</w:t>
      </w:r>
    </w:p>
    <w:p w14:paraId="5770E1D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94DBE">
        <w:rPr>
          <w:rFonts w:asciiTheme="majorHAnsi" w:hAnsiTheme="majorHAnsi" w:cs="Arial"/>
          <w:b/>
          <w:bCs/>
        </w:rPr>
      </w:r>
      <w:r w:rsidR="00194DBE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zprávy o udržitelnosti</w:t>
      </w:r>
    </w:p>
    <w:p w14:paraId="20955A3D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 w:rsidR="00194DBE">
        <w:rPr>
          <w:rFonts w:asciiTheme="majorHAnsi" w:hAnsiTheme="majorHAnsi" w:cs="Arial"/>
          <w:b/>
          <w:bCs/>
        </w:rPr>
      </w:r>
      <w:r w:rsidR="00194DBE"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 w:rsidRPr="00502702">
        <w:rPr>
          <w:rFonts w:asciiTheme="majorHAnsi" w:hAnsiTheme="majorHAnsi" w:cs="Arial"/>
        </w:rPr>
        <w:t xml:space="preserve">   Podepisování žádosti o změnu</w:t>
      </w:r>
    </w:p>
    <w:p w14:paraId="1CB3A6A3" w14:textId="77777777" w:rsidR="00473CEE" w:rsidRDefault="00473CEE" w:rsidP="00473CEE">
      <w:pPr>
        <w:rPr>
          <w:rFonts w:asciiTheme="majorHAnsi" w:hAnsiTheme="majorHAnsi" w:cs="Arial"/>
        </w:rPr>
      </w:pPr>
    </w:p>
    <w:p w14:paraId="330C71D7" w14:textId="77777777" w:rsidR="00473CEE" w:rsidRDefault="00473CEE" w:rsidP="00473CEE">
      <w:pPr>
        <w:rPr>
          <w:rFonts w:asciiTheme="majorHAnsi" w:hAnsiTheme="majorHAnsi" w:cs="Arial"/>
        </w:rPr>
      </w:pPr>
    </w:p>
    <w:p w14:paraId="7F78088A" w14:textId="77777777" w:rsidR="00473CEE" w:rsidRDefault="00473CEE" w:rsidP="00473CEE">
      <w:pPr>
        <w:rPr>
          <w:rFonts w:asciiTheme="majorHAnsi" w:hAnsiTheme="majorHAnsi" w:cs="Arial"/>
        </w:rPr>
      </w:pPr>
    </w:p>
    <w:p w14:paraId="3AEC8241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1E4DD5A7" w14:textId="77777777" w:rsidR="00473CEE" w:rsidRPr="00502702" w:rsidRDefault="00473CEE" w:rsidP="00473CEE">
      <w:pPr>
        <w:rPr>
          <w:rFonts w:asciiTheme="majorHAnsi" w:hAnsiTheme="majorHAnsi" w:cs="Arial"/>
        </w:rPr>
      </w:pPr>
      <w:r w:rsidRPr="00502702">
        <w:rPr>
          <w:rFonts w:asciiTheme="majorHAnsi" w:hAnsiTheme="majorHAnsi" w:cs="Arial"/>
        </w:rPr>
        <w:t>Tato plná moc se uděluje na dobu neurčitou.</w:t>
      </w:r>
    </w:p>
    <w:p w14:paraId="2B0A1992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3D83CED4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04A27E3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 Olomouc dne </w:t>
      </w:r>
      <w:r w:rsidRPr="00502702">
        <w:rPr>
          <w:rFonts w:asciiTheme="majorHAnsi" w:hAnsiTheme="majorHAnsi" w:cs="Arial"/>
        </w:rPr>
        <w:tab/>
      </w:r>
      <w:r w:rsidRPr="00502702">
        <w:rPr>
          <w:rFonts w:asciiTheme="majorHAnsi" w:hAnsiTheme="majorHAnsi" w:cs="Arial"/>
        </w:rPr>
        <w:tab/>
        <w:t xml:space="preserve">         </w:t>
      </w:r>
    </w:p>
    <w:p w14:paraId="68D11710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386EB028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0968C53A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Podpis zmocnitele:</w:t>
      </w:r>
    </w:p>
    <w:p w14:paraId="1362FB9E" w14:textId="77777777" w:rsidR="00473CEE" w:rsidRPr="00502702" w:rsidRDefault="00473CEE" w:rsidP="00473CEE">
      <w:pPr>
        <w:rPr>
          <w:rFonts w:asciiTheme="majorHAnsi" w:hAnsiTheme="majorHAnsi" w:cs="Arial"/>
        </w:rPr>
      </w:pPr>
    </w:p>
    <w:p w14:paraId="575BA30E" w14:textId="77777777" w:rsidR="00473CEE" w:rsidRPr="00502702" w:rsidRDefault="00473CEE" w:rsidP="00473CEE">
      <w:pPr>
        <w:spacing w:after="150"/>
        <w:rPr>
          <w:rFonts w:asciiTheme="majorHAnsi" w:hAnsiTheme="majorHAnsi" w:cs="Arial"/>
          <w:color w:val="333333"/>
        </w:rPr>
      </w:pPr>
    </w:p>
    <w:p w14:paraId="718B34F0" w14:textId="77777777" w:rsidR="00473CEE" w:rsidRPr="00502702" w:rsidRDefault="00473CEE" w:rsidP="00473CEE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přijímám.</w:t>
      </w:r>
    </w:p>
    <w:p w14:paraId="047AC7C3" w14:textId="77777777" w:rsidR="00473CEE" w:rsidRPr="00502702" w:rsidRDefault="00473CEE" w:rsidP="00473CEE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Podpis zmocněnce:</w:t>
      </w:r>
    </w:p>
    <w:bookmarkEnd w:id="0"/>
    <w:p w14:paraId="61809C4A" w14:textId="1528D753" w:rsidR="00231569" w:rsidRPr="00D006DC" w:rsidRDefault="00231569" w:rsidP="00D237C4">
      <w:pPr>
        <w:spacing w:after="200" w:line="276" w:lineRule="auto"/>
        <w:rPr>
          <w:rStyle w:val="Zdraznnintenzivn"/>
          <w:rFonts w:ascii="Arial" w:eastAsia="Calibri" w:hAnsi="Arial" w:cs="Arial"/>
          <w:i w:val="0"/>
          <w:iCs w:val="0"/>
          <w:caps/>
          <w:color w:val="7F7F7F"/>
          <w:sz w:val="32"/>
          <w:szCs w:val="32"/>
          <w:lang w:eastAsia="en-US"/>
        </w:rPr>
      </w:pPr>
    </w:p>
    <w:sectPr w:rsidR="00231569" w:rsidRPr="00D006DC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94DBE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F5D79"/>
    <w:rsid w:val="00302FA6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62BBD"/>
    <w:rsid w:val="00473CEE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C76A5"/>
    <w:rsid w:val="004D3056"/>
    <w:rsid w:val="004D3AE7"/>
    <w:rsid w:val="004E1B06"/>
    <w:rsid w:val="004E2951"/>
    <w:rsid w:val="004F104D"/>
    <w:rsid w:val="00501F82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43C61"/>
    <w:rsid w:val="00760009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57A24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06DC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F018D2"/>
    <w:rsid w:val="00F02008"/>
    <w:rsid w:val="00F11638"/>
    <w:rsid w:val="00F11683"/>
    <w:rsid w:val="00F136A7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8a97ebd-7b55-4e0a-b11e-b1f20907ee6a"/>
    <ds:schemaRef ds:uri="http://schemas.microsoft.com/office/2006/documentManagement/types"/>
    <ds:schemaRef ds:uri="96f83003-48fd-4f52-836f-d78a4dd9c0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9C196A-B4FE-4ED6-AD51-DBBBE6E3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3</cp:revision>
  <dcterms:created xsi:type="dcterms:W3CDTF">2024-03-20T09:11:00Z</dcterms:created>
  <dcterms:modified xsi:type="dcterms:W3CDTF">2024-03-20T09:13:00Z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