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4F" w:rsidRPr="00196431" w:rsidRDefault="00A3704F" w:rsidP="00A3704F">
      <w:pPr>
        <w:pStyle w:val="Nzev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196431">
        <w:rPr>
          <w:rFonts w:ascii="Times New Roman" w:eastAsia="Calibri" w:hAnsi="Times New Roman" w:cs="Times New Roman"/>
          <w:sz w:val="18"/>
          <w:szCs w:val="18"/>
          <w:u w:val="single"/>
        </w:rPr>
        <w:t>Zápis z jednání Etické komise FNOL a LF UP</w:t>
      </w:r>
    </w:p>
    <w:p w:rsidR="00A3704F" w:rsidRPr="00196431" w:rsidRDefault="00A3704F" w:rsidP="00A3704F">
      <w:pPr>
        <w:jc w:val="center"/>
        <w:rPr>
          <w:b/>
          <w:sz w:val="18"/>
          <w:szCs w:val="18"/>
          <w:u w:val="single"/>
        </w:rPr>
      </w:pPr>
      <w:r w:rsidRPr="00196431">
        <w:rPr>
          <w:b/>
          <w:sz w:val="18"/>
          <w:szCs w:val="18"/>
          <w:u w:val="single"/>
        </w:rPr>
        <w:t>č.14/2015</w:t>
      </w:r>
    </w:p>
    <w:p w:rsidR="00A3704F" w:rsidRPr="00196431" w:rsidRDefault="00A3704F" w:rsidP="00A3704F">
      <w:pPr>
        <w:rPr>
          <w:sz w:val="18"/>
          <w:szCs w:val="18"/>
        </w:rPr>
      </w:pPr>
    </w:p>
    <w:p w:rsidR="00A3704F" w:rsidRPr="00196431" w:rsidRDefault="00A3704F" w:rsidP="00A3704F">
      <w:pPr>
        <w:rPr>
          <w:sz w:val="18"/>
          <w:szCs w:val="18"/>
        </w:rPr>
      </w:pPr>
      <w:r w:rsidRPr="00196431">
        <w:rPr>
          <w:b/>
          <w:sz w:val="18"/>
          <w:szCs w:val="18"/>
        </w:rPr>
        <w:t>Datum konání:</w:t>
      </w:r>
      <w:r w:rsidRPr="00196431">
        <w:rPr>
          <w:b/>
          <w:sz w:val="18"/>
          <w:szCs w:val="18"/>
        </w:rPr>
        <w:tab/>
        <w:t xml:space="preserve">                              </w:t>
      </w:r>
      <w:r w:rsidRPr="00196431">
        <w:rPr>
          <w:sz w:val="18"/>
          <w:szCs w:val="18"/>
        </w:rPr>
        <w:t xml:space="preserve"> 9.11.2015  -  od  13.30 hod. – 1</w:t>
      </w:r>
      <w:r w:rsidR="003D1F1E">
        <w:rPr>
          <w:sz w:val="18"/>
          <w:szCs w:val="18"/>
        </w:rPr>
        <w:t>7.00</w:t>
      </w:r>
      <w:r w:rsidRPr="00196431">
        <w:rPr>
          <w:sz w:val="18"/>
          <w:szCs w:val="18"/>
        </w:rPr>
        <w:t xml:space="preserve"> hod.</w:t>
      </w:r>
    </w:p>
    <w:p w:rsidR="00A3704F" w:rsidRPr="00196431" w:rsidRDefault="00A3704F" w:rsidP="00A3704F">
      <w:pPr>
        <w:rPr>
          <w:sz w:val="18"/>
          <w:szCs w:val="18"/>
        </w:rPr>
      </w:pPr>
      <w:r w:rsidRPr="00196431">
        <w:rPr>
          <w:b/>
          <w:sz w:val="18"/>
          <w:szCs w:val="18"/>
        </w:rPr>
        <w:t>Místo konání</w:t>
      </w:r>
      <w:r w:rsidRPr="00196431">
        <w:rPr>
          <w:sz w:val="18"/>
          <w:szCs w:val="18"/>
        </w:rPr>
        <w:t xml:space="preserve">:     </w:t>
      </w:r>
      <w:r w:rsidRPr="00196431">
        <w:rPr>
          <w:sz w:val="18"/>
          <w:szCs w:val="18"/>
        </w:rPr>
        <w:tab/>
        <w:t xml:space="preserve">                               Kancelář Etické komise, budova B1, FNOL  </w:t>
      </w:r>
    </w:p>
    <w:p w:rsidR="00A3704F" w:rsidRPr="00196431" w:rsidRDefault="00A3704F" w:rsidP="00A3704F">
      <w:pPr>
        <w:ind w:left="2832" w:hanging="2832"/>
        <w:rPr>
          <w:b/>
          <w:sz w:val="18"/>
          <w:szCs w:val="18"/>
        </w:rPr>
      </w:pPr>
    </w:p>
    <w:p w:rsidR="00A3704F" w:rsidRPr="00196431" w:rsidRDefault="00A3704F" w:rsidP="00A3704F">
      <w:pPr>
        <w:rPr>
          <w:sz w:val="18"/>
          <w:szCs w:val="18"/>
        </w:rPr>
      </w:pPr>
      <w:r w:rsidRPr="00196431">
        <w:rPr>
          <w:b/>
          <w:sz w:val="18"/>
          <w:szCs w:val="18"/>
        </w:rPr>
        <w:t xml:space="preserve">Přítomni:                                             </w:t>
      </w:r>
      <w:r w:rsidRPr="00196431">
        <w:rPr>
          <w:sz w:val="18"/>
          <w:szCs w:val="18"/>
        </w:rPr>
        <w:t>prof. MUDr. Ivo K</w:t>
      </w:r>
      <w:r w:rsidR="00196431">
        <w:rPr>
          <w:sz w:val="18"/>
          <w:szCs w:val="18"/>
        </w:rPr>
        <w:t xml:space="preserve">rč, Dr.Sc., </w:t>
      </w:r>
      <w:r w:rsidR="00196431">
        <w:rPr>
          <w:sz w:val="18"/>
          <w:szCs w:val="18"/>
        </w:rPr>
        <w:tab/>
      </w:r>
      <w:r w:rsidRPr="00196431">
        <w:rPr>
          <w:sz w:val="18"/>
          <w:szCs w:val="18"/>
        </w:rPr>
        <w:t>Iveta Sudolská, pr</w:t>
      </w:r>
      <w:r w:rsidR="00196431">
        <w:rPr>
          <w:sz w:val="18"/>
          <w:szCs w:val="18"/>
        </w:rPr>
        <w:t xml:space="preserve">of.MUDr.J.Jezdinský,CSc.,A.Holá, </w:t>
      </w:r>
      <w:r w:rsidR="00196431">
        <w:rPr>
          <w:sz w:val="18"/>
          <w:szCs w:val="18"/>
        </w:rPr>
        <w:tab/>
      </w:r>
      <w:r w:rsidR="00196431">
        <w:rPr>
          <w:sz w:val="18"/>
          <w:szCs w:val="18"/>
        </w:rPr>
        <w:tab/>
      </w:r>
      <w:r w:rsidR="00196431">
        <w:rPr>
          <w:sz w:val="18"/>
          <w:szCs w:val="18"/>
        </w:rPr>
        <w:tab/>
        <w:t xml:space="preserve">              </w:t>
      </w:r>
      <w:r w:rsidRPr="00196431">
        <w:rPr>
          <w:sz w:val="18"/>
          <w:szCs w:val="18"/>
        </w:rPr>
        <w:t>MUDr. et Mgr. Jiří Minařík, Ph.D., PharmDr.T.Anděl,Ph.D., JUDr.Z.Krejčí, Věra</w:t>
      </w:r>
      <w:r w:rsidR="00196431">
        <w:rPr>
          <w:sz w:val="18"/>
          <w:szCs w:val="18"/>
        </w:rPr>
        <w:tab/>
      </w:r>
      <w:r w:rsidR="00196431">
        <w:rPr>
          <w:sz w:val="18"/>
          <w:szCs w:val="18"/>
        </w:rPr>
        <w:tab/>
      </w:r>
      <w:r w:rsidR="00196431">
        <w:rPr>
          <w:sz w:val="18"/>
          <w:szCs w:val="18"/>
        </w:rPr>
        <w:tab/>
        <w:t xml:space="preserve">              </w:t>
      </w:r>
      <w:r w:rsidRPr="00196431">
        <w:rPr>
          <w:sz w:val="18"/>
          <w:szCs w:val="18"/>
        </w:rPr>
        <w:t xml:space="preserve"> Bartl</w:t>
      </w:r>
      <w:r w:rsidR="00196431">
        <w:rPr>
          <w:sz w:val="18"/>
          <w:szCs w:val="18"/>
        </w:rPr>
        <w:t xml:space="preserve">ová, doc.MUDr.P.Maňák,CSc., </w:t>
      </w:r>
      <w:r w:rsidRPr="00196431">
        <w:rPr>
          <w:sz w:val="18"/>
          <w:szCs w:val="18"/>
        </w:rPr>
        <w:t xml:space="preserve">MUDr.J.Burešová, </w:t>
      </w:r>
      <w:r w:rsidRPr="00196431">
        <w:rPr>
          <w:b/>
          <w:sz w:val="18"/>
          <w:szCs w:val="18"/>
        </w:rPr>
        <w:t xml:space="preserve"> </w:t>
      </w:r>
      <w:r w:rsidRPr="00196431">
        <w:rPr>
          <w:sz w:val="18"/>
          <w:szCs w:val="18"/>
        </w:rPr>
        <w:t>doc.ThDr.R.Smahel, Dr.Sc.</w:t>
      </w:r>
      <w:r w:rsidR="00196431">
        <w:rPr>
          <w:sz w:val="18"/>
          <w:szCs w:val="18"/>
        </w:rPr>
        <w:t>,</w:t>
      </w:r>
      <w:r w:rsidR="00196431">
        <w:rPr>
          <w:sz w:val="18"/>
          <w:szCs w:val="18"/>
        </w:rPr>
        <w:tab/>
      </w:r>
      <w:r w:rsidR="00196431">
        <w:rPr>
          <w:sz w:val="18"/>
          <w:szCs w:val="18"/>
        </w:rPr>
        <w:tab/>
      </w:r>
      <w:r w:rsidR="00196431">
        <w:rPr>
          <w:sz w:val="18"/>
          <w:szCs w:val="18"/>
        </w:rPr>
        <w:tab/>
        <w:t xml:space="preserve">               </w:t>
      </w:r>
      <w:r w:rsidR="00196431" w:rsidRPr="00196431">
        <w:rPr>
          <w:sz w:val="18"/>
          <w:szCs w:val="18"/>
        </w:rPr>
        <w:t>MUDr.L.Kvapil, doc.MUDr.J.Zapletalová, CSc.</w:t>
      </w:r>
    </w:p>
    <w:p w:rsidR="00A3704F" w:rsidRPr="00196431" w:rsidRDefault="00A3704F" w:rsidP="00A3704F">
      <w:pPr>
        <w:rPr>
          <w:sz w:val="18"/>
          <w:szCs w:val="18"/>
        </w:rPr>
      </w:pPr>
      <w:r w:rsidRPr="00196431">
        <w:rPr>
          <w:sz w:val="18"/>
          <w:szCs w:val="18"/>
        </w:rPr>
        <w:t xml:space="preserve">               </w:t>
      </w:r>
      <w:r w:rsidRPr="00196431">
        <w:rPr>
          <w:sz w:val="18"/>
          <w:szCs w:val="18"/>
        </w:rPr>
        <w:tab/>
      </w:r>
      <w:r w:rsidRPr="00196431">
        <w:rPr>
          <w:sz w:val="18"/>
          <w:szCs w:val="18"/>
        </w:rPr>
        <w:tab/>
      </w:r>
      <w:r w:rsidRPr="00196431">
        <w:rPr>
          <w:sz w:val="18"/>
          <w:szCs w:val="18"/>
        </w:rPr>
        <w:tab/>
        <w:t xml:space="preserve">               </w:t>
      </w:r>
    </w:p>
    <w:p w:rsidR="00A3704F" w:rsidRPr="00196431" w:rsidRDefault="00A3704F" w:rsidP="00A3704F">
      <w:pPr>
        <w:rPr>
          <w:sz w:val="18"/>
          <w:szCs w:val="18"/>
        </w:rPr>
      </w:pPr>
      <w:r w:rsidRPr="00196431">
        <w:rPr>
          <w:b/>
          <w:sz w:val="18"/>
          <w:szCs w:val="18"/>
        </w:rPr>
        <w:t xml:space="preserve">Omluveni:                                            </w:t>
      </w:r>
      <w:r w:rsidR="00196431">
        <w:rPr>
          <w:b/>
          <w:sz w:val="18"/>
          <w:szCs w:val="18"/>
        </w:rPr>
        <w:t xml:space="preserve"> </w:t>
      </w:r>
      <w:r w:rsidRPr="00196431">
        <w:rPr>
          <w:sz w:val="18"/>
          <w:szCs w:val="18"/>
        </w:rPr>
        <w:t xml:space="preserve">doc.MUDr.Vladko Horčička, CSc., </w:t>
      </w:r>
      <w:r w:rsidR="00196431" w:rsidRPr="00196431">
        <w:rPr>
          <w:sz w:val="18"/>
          <w:szCs w:val="18"/>
        </w:rPr>
        <w:t xml:space="preserve">doc. MUDr.L.Stárková,.CSc., </w:t>
      </w:r>
      <w:r w:rsidRPr="00196431">
        <w:rPr>
          <w:b/>
          <w:sz w:val="18"/>
          <w:szCs w:val="18"/>
        </w:rPr>
        <w:t xml:space="preserve"> </w:t>
      </w:r>
      <w:r w:rsidR="00196431" w:rsidRPr="00196431">
        <w:rPr>
          <w:sz w:val="18"/>
          <w:szCs w:val="18"/>
        </w:rPr>
        <w:t>MUDr.et</w:t>
      </w:r>
      <w:r w:rsidR="00196431" w:rsidRPr="00196431">
        <w:rPr>
          <w:sz w:val="18"/>
          <w:szCs w:val="18"/>
        </w:rPr>
        <w:tab/>
      </w:r>
      <w:r w:rsidR="00196431" w:rsidRPr="00196431">
        <w:rPr>
          <w:sz w:val="18"/>
          <w:szCs w:val="18"/>
        </w:rPr>
        <w:tab/>
      </w:r>
      <w:r w:rsidR="00196431" w:rsidRPr="00196431">
        <w:rPr>
          <w:sz w:val="18"/>
          <w:szCs w:val="18"/>
        </w:rPr>
        <w:tab/>
      </w:r>
      <w:r w:rsidR="00196431" w:rsidRPr="00196431">
        <w:rPr>
          <w:sz w:val="18"/>
          <w:szCs w:val="18"/>
        </w:rPr>
        <w:tab/>
        <w:t xml:space="preserve">       </w:t>
      </w:r>
      <w:r w:rsidR="00196431">
        <w:rPr>
          <w:sz w:val="18"/>
          <w:szCs w:val="18"/>
        </w:rPr>
        <w:t xml:space="preserve">         PhDr.Hansmanová, Ph.D.</w:t>
      </w:r>
      <w:r w:rsidR="00196431" w:rsidRPr="00196431">
        <w:rPr>
          <w:sz w:val="18"/>
          <w:szCs w:val="18"/>
        </w:rPr>
        <w:t xml:space="preserve">  </w:t>
      </w:r>
      <w:r w:rsidRPr="00196431">
        <w:rPr>
          <w:b/>
          <w:sz w:val="18"/>
          <w:szCs w:val="18"/>
        </w:rPr>
        <w:t xml:space="preserve">          </w:t>
      </w:r>
    </w:p>
    <w:p w:rsidR="00A3704F" w:rsidRPr="00196431" w:rsidRDefault="00A3704F" w:rsidP="00A3704F">
      <w:pPr>
        <w:rPr>
          <w:sz w:val="18"/>
          <w:szCs w:val="18"/>
        </w:rPr>
      </w:pPr>
      <w:r w:rsidRPr="00196431"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:rsidR="00A3704F" w:rsidRPr="00196431" w:rsidRDefault="00A3704F" w:rsidP="00A3704F">
      <w:pPr>
        <w:rPr>
          <w:sz w:val="18"/>
          <w:szCs w:val="18"/>
        </w:rPr>
      </w:pPr>
      <w:r w:rsidRPr="00196431">
        <w:rPr>
          <w:b/>
          <w:sz w:val="18"/>
          <w:szCs w:val="18"/>
        </w:rPr>
        <w:t>Jednání komise řídil</w:t>
      </w:r>
      <w:r w:rsidRPr="00196431">
        <w:rPr>
          <w:sz w:val="18"/>
          <w:szCs w:val="18"/>
        </w:rPr>
        <w:t xml:space="preserve">:                  </w:t>
      </w:r>
      <w:r w:rsidR="00196431">
        <w:rPr>
          <w:sz w:val="18"/>
          <w:szCs w:val="18"/>
        </w:rPr>
        <w:t xml:space="preserve">         </w:t>
      </w:r>
      <w:r w:rsidR="00196431" w:rsidRPr="00196431">
        <w:rPr>
          <w:sz w:val="18"/>
          <w:szCs w:val="18"/>
        </w:rPr>
        <w:t>MUDr.J.Burešová</w:t>
      </w:r>
    </w:p>
    <w:p w:rsidR="00A3704F" w:rsidRPr="00196431" w:rsidRDefault="00A3704F" w:rsidP="00A3704F">
      <w:pPr>
        <w:pStyle w:val="Nzev"/>
        <w:jc w:val="left"/>
        <w:rPr>
          <w:rFonts w:ascii="Times New Roman" w:hAnsi="Times New Roman" w:cs="Times New Roman"/>
          <w:sz w:val="18"/>
          <w:szCs w:val="18"/>
        </w:rPr>
      </w:pPr>
    </w:p>
    <w:p w:rsidR="00A3704F" w:rsidRPr="00196431" w:rsidRDefault="00A3704F" w:rsidP="00A3704F">
      <w:pPr>
        <w:rPr>
          <w:sz w:val="18"/>
          <w:szCs w:val="18"/>
        </w:rPr>
      </w:pPr>
      <w:r w:rsidRPr="00196431">
        <w:rPr>
          <w:sz w:val="18"/>
          <w:szCs w:val="18"/>
        </w:rPr>
        <w:t xml:space="preserve"> </w:t>
      </w:r>
    </w:p>
    <w:p w:rsidR="00A3704F" w:rsidRPr="00196431" w:rsidRDefault="00A3704F" w:rsidP="00A3704F">
      <w:pPr>
        <w:rPr>
          <w:sz w:val="18"/>
          <w:szCs w:val="18"/>
        </w:rPr>
      </w:pPr>
    </w:p>
    <w:p w:rsidR="00A3704F" w:rsidRPr="00196431" w:rsidRDefault="00A3704F" w:rsidP="00A3704F">
      <w:pPr>
        <w:rPr>
          <w:sz w:val="18"/>
          <w:szCs w:val="18"/>
        </w:rPr>
      </w:pPr>
    </w:p>
    <w:p w:rsidR="00A3704F" w:rsidRPr="00196431" w:rsidRDefault="00A3704F" w:rsidP="00A3704F">
      <w:pPr>
        <w:rPr>
          <w:sz w:val="18"/>
          <w:szCs w:val="18"/>
        </w:rPr>
      </w:pPr>
      <w:r w:rsidRPr="00196431">
        <w:rPr>
          <w:sz w:val="18"/>
          <w:szCs w:val="18"/>
        </w:rPr>
        <w:t>Závěrečná stanoviska Etické komise byla přijata jednomyslným hlasováním.</w:t>
      </w:r>
    </w:p>
    <w:p w:rsidR="00A3704F" w:rsidRPr="00196431" w:rsidRDefault="00A3704F" w:rsidP="00A3704F">
      <w:pPr>
        <w:rPr>
          <w:sz w:val="18"/>
          <w:szCs w:val="18"/>
        </w:rPr>
      </w:pPr>
      <w:r w:rsidRPr="00196431">
        <w:rPr>
          <w:sz w:val="18"/>
          <w:szCs w:val="18"/>
        </w:rPr>
        <w:t xml:space="preserve">Žádný z členů nebyl ve střetu zájmů s projednávanou agendou nebo Člen EK. </w:t>
      </w:r>
    </w:p>
    <w:p w:rsidR="00A3704F" w:rsidRPr="00196431" w:rsidRDefault="00A3704F" w:rsidP="00A3704F">
      <w:pPr>
        <w:rPr>
          <w:sz w:val="18"/>
          <w:szCs w:val="18"/>
        </w:rPr>
      </w:pPr>
    </w:p>
    <w:p w:rsidR="00A3704F" w:rsidRPr="00196431" w:rsidRDefault="00A3704F" w:rsidP="00A3704F">
      <w:pPr>
        <w:rPr>
          <w:b/>
          <w:sz w:val="18"/>
          <w:szCs w:val="18"/>
          <w:u w:val="single"/>
        </w:rPr>
      </w:pPr>
    </w:p>
    <w:p w:rsidR="00A3704F" w:rsidRPr="00196431" w:rsidRDefault="00A3704F" w:rsidP="00A3704F">
      <w:pPr>
        <w:rPr>
          <w:b/>
          <w:sz w:val="18"/>
          <w:szCs w:val="18"/>
          <w:u w:val="single"/>
        </w:rPr>
      </w:pPr>
    </w:p>
    <w:p w:rsidR="00FE513D" w:rsidRDefault="00FE513D" w:rsidP="00A3704F">
      <w:pPr>
        <w:rPr>
          <w:b/>
          <w:bCs/>
          <w:sz w:val="18"/>
          <w:szCs w:val="18"/>
          <w:u w:val="single"/>
        </w:rPr>
      </w:pPr>
    </w:p>
    <w:p w:rsidR="00A3704F" w:rsidRPr="00196431" w:rsidRDefault="00A3704F" w:rsidP="00A3704F">
      <w:pPr>
        <w:rPr>
          <w:b/>
          <w:bCs/>
          <w:sz w:val="18"/>
          <w:szCs w:val="18"/>
          <w:u w:val="single"/>
        </w:rPr>
      </w:pPr>
      <w:r w:rsidRPr="00196431">
        <w:rPr>
          <w:b/>
          <w:bCs/>
          <w:sz w:val="18"/>
          <w:szCs w:val="18"/>
          <w:u w:val="single"/>
        </w:rPr>
        <w:t>NOVÉ STUDIE:</w:t>
      </w:r>
    </w:p>
    <w:p w:rsidR="00196431" w:rsidRDefault="00196431" w:rsidP="00F95BCC">
      <w:pPr>
        <w:jc w:val="center"/>
        <w:rPr>
          <w:b/>
          <w:sz w:val="18"/>
          <w:szCs w:val="18"/>
          <w:u w:val="single"/>
        </w:rPr>
      </w:pPr>
    </w:p>
    <w:p w:rsidR="00F95BCC" w:rsidRPr="00196431" w:rsidRDefault="00F95BCC" w:rsidP="00F95BCC">
      <w:pPr>
        <w:jc w:val="center"/>
        <w:rPr>
          <w:b/>
          <w:sz w:val="18"/>
          <w:szCs w:val="18"/>
          <w:u w:val="single"/>
        </w:rPr>
      </w:pPr>
      <w:r w:rsidRPr="00196431">
        <w:rPr>
          <w:b/>
          <w:sz w:val="18"/>
          <w:szCs w:val="18"/>
          <w:u w:val="single"/>
        </w:rPr>
        <w:t>Vyjádření EK FNOL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163/15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 </w:t>
      </w:r>
      <w:r w:rsidRPr="00196431">
        <w:rPr>
          <w:rFonts w:eastAsia="Calibri"/>
          <w:sz w:val="18"/>
          <w:szCs w:val="18"/>
          <w:lang w:eastAsia="en-US"/>
        </w:rPr>
        <w:t>H</w:t>
      </w:r>
      <w:r w:rsidRPr="00196431">
        <w:rPr>
          <w:bCs/>
          <w:sz w:val="18"/>
          <w:szCs w:val="18"/>
        </w:rPr>
        <w:t xml:space="preserve">odnocení účinosti a bezpečnosti tapentadolu ve formě perorálního roztoku při léčbě akutní pooperační bolesti vyžadující léčbu opioidy u pediatrických pacientů ve věku od narození do 18 let. Toto je randomizovaná, multicentrická, dvojitě zaslepená, placebem kontrolovaná studie III. fáze s paralelními skupinami, hodnotící tapentadol podávaný v několika perorálních dávkách (Nucynta/Palexia)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>KF5503/65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2012-004359-35 </w:t>
      </w:r>
    </w:p>
    <w:p w:rsidR="00FE513D" w:rsidRDefault="00FE513D" w:rsidP="00F95BCC">
      <w:pPr>
        <w:rPr>
          <w:b/>
          <w:sz w:val="18"/>
          <w:szCs w:val="18"/>
        </w:rPr>
      </w:pPr>
    </w:p>
    <w:p w:rsidR="00F95BCC" w:rsidRPr="00196431" w:rsidRDefault="00F95BCC" w:rsidP="00F95BCC">
      <w:pPr>
        <w:rPr>
          <w:b/>
          <w:sz w:val="18"/>
          <w:szCs w:val="18"/>
        </w:rPr>
      </w:pPr>
      <w:r w:rsidRPr="00196431">
        <w:rPr>
          <w:b/>
          <w:sz w:val="18"/>
          <w:szCs w:val="18"/>
        </w:rPr>
        <w:t>EK   projednala předložené dokumenty a žádá před vydáním „Stanoviska“ o  vyjádření k následujícímu  bodu :</w:t>
      </w:r>
    </w:p>
    <w:p w:rsidR="00F95BCC" w:rsidRPr="00196431" w:rsidRDefault="00F95BCC" w:rsidP="00F95BCC">
      <w:pPr>
        <w:rPr>
          <w:b/>
          <w:sz w:val="18"/>
          <w:szCs w:val="18"/>
        </w:rPr>
      </w:pP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sz w:val="18"/>
          <w:szCs w:val="18"/>
        </w:rPr>
        <w:t>Nepovolujeme provádění studie pro věkové kategorie mladší než 12 let.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sz w:val="18"/>
          <w:szCs w:val="18"/>
        </w:rPr>
        <w:t xml:space="preserve">Proti provádění klinické studie u subjektů starších než 12 let nemáme námitek. </w:t>
      </w:r>
    </w:p>
    <w:p w:rsidR="00F95BCC" w:rsidRPr="00196431" w:rsidRDefault="00F95BCC" w:rsidP="00F95BCC">
      <w:pPr>
        <w:rPr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165/15</w:t>
      </w:r>
    </w:p>
    <w:p w:rsidR="00F95BCC" w:rsidRPr="00196431" w:rsidRDefault="00F95BCC" w:rsidP="00F95BCC">
      <w:pPr>
        <w:rPr>
          <w:rFonts w:eastAsia="Calibri"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  <w:r w:rsidRPr="00196431">
        <w:rPr>
          <w:sz w:val="18"/>
          <w:szCs w:val="18"/>
        </w:rPr>
        <w:tab/>
      </w:r>
      <w:r w:rsidRPr="00196431">
        <w:rPr>
          <w:rFonts w:eastAsia="Calibri"/>
          <w:sz w:val="18"/>
          <w:szCs w:val="18"/>
          <w:lang w:eastAsia="en-US"/>
        </w:rPr>
        <w:t>Studie LAAOS III – Observační studie u nemocných s fibrilací síní po kardiochirurgickém uzávěru ouška levé síně a jeho vlivu na výskyt CMP nebo TIA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173/15</w:t>
      </w:r>
    </w:p>
    <w:p w:rsidR="00F95BCC" w:rsidRPr="00196431" w:rsidRDefault="00F95BCC" w:rsidP="00F95BCC">
      <w:pPr>
        <w:rPr>
          <w:rFonts w:eastAsiaTheme="minorHAnsi"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 xml:space="preserve">Program dlouhodobého přístupu pro pacienty s těžkým astmatem, kteří se účastnili klinického hodnocení s mepolizumabem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>201956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>2015-001152-29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174/15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>Hodnocení k optimalizaci dávky idelalisibu v léčbě folikulárního lymfomu a lymfomu z malých lymfocytů</w:t>
      </w:r>
      <w:r w:rsidRPr="00196431">
        <w:rPr>
          <w:rFonts w:eastAsiaTheme="minorHAnsi"/>
          <w:sz w:val="18"/>
          <w:szCs w:val="18"/>
          <w:lang w:eastAsia="en-US"/>
        </w:rPr>
        <w:tab/>
      </w:r>
      <w:r w:rsidRPr="00196431">
        <w:rPr>
          <w:rFonts w:eastAsiaTheme="minorHAnsi"/>
          <w:sz w:val="18"/>
          <w:szCs w:val="18"/>
          <w:lang w:eastAsia="en-US"/>
        </w:rPr>
        <w:tab/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 xml:space="preserve">GS-US-313-1580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>2015-000366-66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E513D" w:rsidRDefault="00FE513D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lastRenderedPageBreak/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175/15 MEK 29</w:t>
      </w:r>
    </w:p>
    <w:p w:rsidR="00F95BCC" w:rsidRPr="00196431" w:rsidRDefault="00F95BCC" w:rsidP="00F95BCC">
      <w:pPr>
        <w:rPr>
          <w:rFonts w:eastAsiaTheme="minorHAnsi"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 xml:space="preserve">Multicentrická </w:t>
      </w:r>
      <w:r w:rsidRPr="00196431">
        <w:rPr>
          <w:bCs/>
          <w:sz w:val="18"/>
          <w:szCs w:val="18"/>
        </w:rPr>
        <w:t xml:space="preserve">randomizovaná </w:t>
      </w:r>
      <w:r w:rsidRPr="00196431">
        <w:rPr>
          <w:rFonts w:eastAsiaTheme="minorHAnsi"/>
          <w:sz w:val="18"/>
          <w:szCs w:val="18"/>
          <w:lang w:eastAsia="en-US"/>
        </w:rPr>
        <w:t xml:space="preserve">dvojitě zaslepená vehikulem kontrolovaná studie s paralelními skupinami srovnávající účinnost a bezpečnost krému CD5789 50 mg/g proti vehikulu krému u subjektů s acne vulgaris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>RD.06.SRP.18252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 xml:space="preserve">2015-002540-13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F95BCC" w:rsidRPr="00196431" w:rsidRDefault="00F95BCC" w:rsidP="00F95BCC">
      <w:pPr>
        <w:jc w:val="center"/>
        <w:rPr>
          <w:b/>
          <w:sz w:val="18"/>
          <w:szCs w:val="18"/>
          <w:u w:val="single"/>
        </w:rPr>
      </w:pPr>
      <w:r w:rsidRPr="00196431">
        <w:rPr>
          <w:b/>
          <w:sz w:val="18"/>
          <w:szCs w:val="18"/>
          <w:u w:val="single"/>
        </w:rPr>
        <w:t>Vyjádření EK FNOL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176/15 MEK 30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Randomizovaná, </w:t>
      </w:r>
      <w:r w:rsidRPr="00196431">
        <w:rPr>
          <w:rFonts w:eastAsiaTheme="minorHAnsi"/>
          <w:sz w:val="18"/>
          <w:szCs w:val="18"/>
          <w:lang w:eastAsia="en-US"/>
        </w:rPr>
        <w:t xml:space="preserve">multicentrická studie fáze III hodnotící nivolumab oproti sorafenibu v léčbě první linie u pacientů s pokročilým hepatocelulárním karcinomem </w:t>
      </w: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CA209-459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2015-002740-13</w:t>
      </w:r>
    </w:p>
    <w:p w:rsidR="00F95BCC" w:rsidRPr="00196431" w:rsidRDefault="00F95BCC" w:rsidP="00F95BCC">
      <w:pPr>
        <w:rPr>
          <w:b/>
          <w:sz w:val="18"/>
          <w:szCs w:val="18"/>
        </w:rPr>
      </w:pPr>
      <w:r w:rsidRPr="00196431">
        <w:rPr>
          <w:b/>
          <w:sz w:val="18"/>
          <w:szCs w:val="18"/>
        </w:rPr>
        <w:t>EK   projednala předložené dokumenty a žádá před vydáním „Stanoviska“ o  vyjádření k následujícímu  bodům :</w:t>
      </w:r>
    </w:p>
    <w:p w:rsidR="00F95BCC" w:rsidRPr="00196431" w:rsidRDefault="00F95BCC" w:rsidP="00F95BCC">
      <w:pPr>
        <w:rPr>
          <w:sz w:val="18"/>
          <w:szCs w:val="18"/>
        </w:rPr>
      </w:pPr>
    </w:p>
    <w:p w:rsidR="00F95BCC" w:rsidRPr="00196431" w:rsidRDefault="00F95BCC" w:rsidP="00F95BCC">
      <w:pPr>
        <w:numPr>
          <w:ilvl w:val="0"/>
          <w:numId w:val="11"/>
        </w:numPr>
        <w:spacing w:after="200"/>
        <w:contextualSpacing/>
        <w:rPr>
          <w:sz w:val="18"/>
          <w:szCs w:val="18"/>
        </w:rPr>
      </w:pPr>
      <w:r w:rsidRPr="00196431">
        <w:rPr>
          <w:sz w:val="18"/>
          <w:szCs w:val="18"/>
        </w:rPr>
        <w:t xml:space="preserve">Bude-li provedena navíc biopsie v rámci klinické studie, doporučujeme honorovat pacientovi částku 1.000,-Kč.  </w:t>
      </w:r>
    </w:p>
    <w:p w:rsidR="00F95BCC" w:rsidRPr="00196431" w:rsidRDefault="00F95BCC" w:rsidP="00F95BCC">
      <w:pPr>
        <w:numPr>
          <w:ilvl w:val="0"/>
          <w:numId w:val="11"/>
        </w:numPr>
        <w:spacing w:after="200"/>
        <w:contextualSpacing/>
        <w:rPr>
          <w:sz w:val="18"/>
          <w:szCs w:val="18"/>
        </w:rPr>
      </w:pPr>
      <w:r w:rsidRPr="00196431">
        <w:rPr>
          <w:sz w:val="18"/>
          <w:szCs w:val="18"/>
        </w:rPr>
        <w:t>Na straně 2/9, požadujeme vypustit poslední odstavec „Doplňující sledování statusu přežití“ nebo nahradit zmínkou o následném sledování průběhu onemocnění. Každopádně musí být vynecháno „údaje o délce přežití“.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177/15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Randomizovaná, dvojitě maskovaná, </w:t>
      </w:r>
      <w:r w:rsidRPr="00196431">
        <w:rPr>
          <w:rFonts w:eastAsiaTheme="minorHAnsi"/>
          <w:sz w:val="18"/>
          <w:szCs w:val="18"/>
          <w:lang w:eastAsia="en-US"/>
        </w:rPr>
        <w:t>multicentrická studie fáze 2, kontrolovaná simulovanou léčbou hodnotící účinnost a bezpečnost ocriplasminu při vyvolání úplného odloučení zadní plochy sklivce (PVD) u subjektů s neproliferativní diabetickou retinopatií (NPDR) (CIRCLE)</w:t>
      </w:r>
      <w:r w:rsidRPr="00196431">
        <w:rPr>
          <w:rFonts w:eastAsiaTheme="minorHAnsi"/>
          <w:sz w:val="18"/>
          <w:szCs w:val="18"/>
          <w:lang w:eastAsia="en-US"/>
        </w:rPr>
        <w:tab/>
      </w:r>
      <w:r w:rsidRPr="00196431">
        <w:rPr>
          <w:rFonts w:eastAsiaTheme="minorHAnsi"/>
          <w:sz w:val="18"/>
          <w:szCs w:val="18"/>
          <w:lang w:eastAsia="en-US"/>
        </w:rPr>
        <w:tab/>
      </w:r>
      <w:r w:rsidRPr="00196431">
        <w:rPr>
          <w:rFonts w:eastAsiaTheme="minorHAnsi"/>
          <w:sz w:val="18"/>
          <w:szCs w:val="18"/>
          <w:lang w:eastAsia="en-US"/>
        </w:rPr>
        <w:tab/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TG-MV-015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2015-002415-15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178/15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  <w:r w:rsidRPr="00196431">
        <w:rPr>
          <w:sz w:val="18"/>
          <w:szCs w:val="18"/>
        </w:rPr>
        <w:tab/>
      </w:r>
      <w:r w:rsidRPr="00196431">
        <w:rPr>
          <w:rFonts w:eastAsiaTheme="minorHAnsi"/>
          <w:sz w:val="18"/>
          <w:szCs w:val="18"/>
          <w:lang w:eastAsia="en-US"/>
        </w:rPr>
        <w:t>Žádost o povolení využití proužku kůže k izolaci buněk pro přípravu primárních kultur, tkáňových kultur a k přípravě modelu transportu látek</w:t>
      </w:r>
      <w:r w:rsidRPr="00196431">
        <w:rPr>
          <w:rFonts w:eastAsiaTheme="minorHAnsi"/>
          <w:sz w:val="18"/>
          <w:szCs w:val="18"/>
          <w:lang w:eastAsia="en-US"/>
        </w:rPr>
        <w:tab/>
      </w:r>
      <w:r w:rsidRPr="00196431">
        <w:rPr>
          <w:rFonts w:eastAsiaTheme="minorHAnsi"/>
          <w:sz w:val="18"/>
          <w:szCs w:val="18"/>
          <w:lang w:eastAsia="en-US"/>
        </w:rPr>
        <w:tab/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  <w:u w:val="single"/>
        </w:rPr>
      </w:pPr>
      <w:r w:rsidRPr="00196431">
        <w:rPr>
          <w:b/>
          <w:bCs/>
          <w:sz w:val="18"/>
          <w:szCs w:val="18"/>
          <w:u w:val="single"/>
        </w:rPr>
        <w:t>DODATKY:</w:t>
      </w:r>
    </w:p>
    <w:p w:rsidR="00FE513D" w:rsidRDefault="00FE513D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162/11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Otevřené, multicentrické klinické hodnocení fáze 1b/2 posuzující E7080 samotný a v kombinaci s Everolimem u pacientů s pokročilým neresekovatelným nebo metastazujícím buněčným karcinomem po jedné předcházející VEGF-cílené léčbě </w:t>
      </w:r>
      <w:r w:rsidRPr="00196431">
        <w:rPr>
          <w:b/>
          <w:bCs/>
          <w:sz w:val="18"/>
          <w:szCs w:val="18"/>
        </w:rPr>
        <w:t xml:space="preserve">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E7080-G000-205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2010-019484-10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214/12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Otevřená, </w:t>
      </w:r>
      <w:r w:rsidRPr="00196431">
        <w:rPr>
          <w:bCs/>
          <w:sz w:val="18"/>
          <w:szCs w:val="18"/>
        </w:rPr>
        <w:t xml:space="preserve">randomizovaná (2:1) studie fáze 2B </w:t>
      </w:r>
      <w:r w:rsidRPr="00196431">
        <w:rPr>
          <w:sz w:val="18"/>
          <w:szCs w:val="18"/>
        </w:rPr>
        <w:t xml:space="preserve">klinického hodnocení dasatinibu, ve srovnání s imatinibem u pacientů s chronickou fází chronické myeloidní leukémie, kteří nedosáhli optimální odpovědi na léčbu po 3 měsících terapie 400 mg imatinibu 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CA180-399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2011-006181-41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223/12 MEK 36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Randomizovaná, kontrolovaná studie fáze 3: perorálně podávaný Pactritinib ve srovnání s nejlepší dostupnou léčbou pacientů s primární myelofibrózou, postpolycytemickou myelofibrózou a myelofibrózou po esenciální trombocytémii </w:t>
      </w:r>
    </w:p>
    <w:p w:rsidR="00FE513D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PAC325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lastRenderedPageBreak/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2012-004239-21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Pozn.: Doporučujeme opravu názvu odstavce 11 na „Pokud dojde k poškození zdraví v důsledku účasti ve studii“.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43/13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Randomizovaná, dvojitě zaslepená, multicentrická studie fáze III s paralelními skupinami pacientů určená k vyhodnocení účinnosti a bezpečnosti přípravku DCVAC/Pca v porovnání s placebem u mužů indikovaných k chemoterapii metastatického kastračně-rezistentního karcinomu prostaty                           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SP005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 2012-002814-38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108/13</w:t>
      </w:r>
    </w:p>
    <w:p w:rsid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>Randomizované, dvojitě zaslepené, placebem kontrolované  klinické hodnocení bezpečnosti a účinnosti elagolixu u subjektů se středně těžkými až závažnými bolestmi souvisejícími s</w:t>
      </w:r>
      <w:r w:rsidR="00196431">
        <w:rPr>
          <w:sz w:val="18"/>
          <w:szCs w:val="18"/>
        </w:rPr>
        <w:t> </w:t>
      </w:r>
      <w:r w:rsidRPr="00196431">
        <w:rPr>
          <w:sz w:val="18"/>
          <w:szCs w:val="18"/>
        </w:rPr>
        <w:t>endometriózou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M12-671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2011-004295-11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114/13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Randomizované, tříramenné, otevřené, multicentrické klinické hodnocení fáze III pro pacienty s neresekovatelným nebo metastatickým melanomem s pozitivní mutací BRAF V600 srovnávající v první části kombinovanou léčbu LGX818 + MEK 162 a monoterapii LGX818 s vemurafenibem, a v druhé částikombinovanou léčbu LGX818 + MEK 162 s monoterapií LGX818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CMEK162B2301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2013-001176-38</w:t>
      </w:r>
    </w:p>
    <w:p w:rsidR="00F95BCC" w:rsidRPr="00196431" w:rsidRDefault="00F95BCC" w:rsidP="00F95BCC">
      <w:pPr>
        <w:rPr>
          <w:b/>
          <w:bCs/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eastAsia="MS Mincho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  <w:r w:rsidRPr="00196431">
        <w:rPr>
          <w:i/>
          <w:sz w:val="18"/>
          <w:szCs w:val="18"/>
        </w:rPr>
        <w:sym w:font="Wingdings 2" w:char="F0A3"/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123/13 MEK 20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Multicentrická, randomizovaná, dvojitě zaslepená, placebem kontrolovaná studie fáze III hodnotící ARN-509 u mužů s nemetastazujícím (MO) karcinomem prostaty rezistentním vůči kastraci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ARN-509-003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2012-004322-24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eastAsia="MS Mincho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MS Mincho" w:eastAsia="MS Mincho" w:hAnsi="MS Mincho" w:hint="eastAsia"/>
          <w:bCs/>
          <w:sz w:val="18"/>
          <w:szCs w:val="18"/>
        </w:rPr>
        <w:t>☒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143/13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>Studie MILO (</w:t>
      </w:r>
      <w:r w:rsidRPr="00196431">
        <w:rPr>
          <w:sz w:val="18"/>
          <w:szCs w:val="18"/>
          <w:u w:val="single"/>
        </w:rPr>
        <w:t>M</w:t>
      </w:r>
      <w:r w:rsidRPr="00196431">
        <w:rPr>
          <w:sz w:val="18"/>
          <w:szCs w:val="18"/>
        </w:rPr>
        <w:t xml:space="preserve">EK Inhibitor in </w:t>
      </w:r>
      <w:r w:rsidRPr="00196431">
        <w:rPr>
          <w:sz w:val="18"/>
          <w:szCs w:val="18"/>
          <w:u w:val="single"/>
        </w:rPr>
        <w:t>L</w:t>
      </w:r>
      <w:r w:rsidRPr="00196431">
        <w:rPr>
          <w:sz w:val="18"/>
          <w:szCs w:val="18"/>
        </w:rPr>
        <w:t xml:space="preserve">ow-grade Serous </w:t>
      </w:r>
      <w:r w:rsidRPr="00196431">
        <w:rPr>
          <w:sz w:val="18"/>
          <w:szCs w:val="18"/>
          <w:u w:val="single"/>
        </w:rPr>
        <w:t>O</w:t>
      </w:r>
      <w:r w:rsidRPr="00196431">
        <w:rPr>
          <w:sz w:val="18"/>
          <w:szCs w:val="18"/>
        </w:rPr>
        <w:t xml:space="preserve">varian Cancer): mezinárodní, randomizovaná, otevřená studie fáze 3 přípravku MEK 162 v porovnání s chemoterapií podle výběru lékaře u pacientek s rekurentními nebo perzistentními serózními karcinomy vaječníku, vejcovodu nebo s primárními karcinomy pobřišnice nízkého stupně </w:t>
      </w:r>
      <w:r w:rsidRPr="00196431">
        <w:rPr>
          <w:i/>
          <w:sz w:val="18"/>
          <w:szCs w:val="18"/>
        </w:rPr>
        <w:t xml:space="preserve">                          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ARRAY-162-311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2013-000277-72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91/14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b/>
          <w:sz w:val="18"/>
          <w:szCs w:val="18"/>
          <w:lang w:eastAsia="en-US"/>
        </w:rPr>
        <w:t xml:space="preserve">- </w:t>
      </w:r>
      <w:r w:rsidRPr="00196431">
        <w:rPr>
          <w:sz w:val="18"/>
          <w:szCs w:val="18"/>
        </w:rPr>
        <w:t xml:space="preserve">Randomizované dvojitě zaslepené placebem kontrolované </w:t>
      </w:r>
      <w:r w:rsidRPr="00196431">
        <w:rPr>
          <w:rFonts w:eastAsia="Calibri"/>
          <w:sz w:val="18"/>
          <w:szCs w:val="18"/>
          <w:lang w:eastAsia="en-US"/>
        </w:rPr>
        <w:t xml:space="preserve">multicentrické </w:t>
      </w:r>
      <w:r w:rsidRPr="00196431">
        <w:rPr>
          <w:sz w:val="18"/>
          <w:szCs w:val="18"/>
        </w:rPr>
        <w:t xml:space="preserve">klinické hodnocení fáze III posuzující </w:t>
      </w:r>
      <w:r w:rsidRPr="00196431">
        <w:rPr>
          <w:bCs/>
          <w:sz w:val="18"/>
          <w:szCs w:val="18"/>
        </w:rPr>
        <w:t xml:space="preserve">účinnost (udržení remise) a bezpečnost etrolizumabu v porovnání s placebem u pacientů se středně těžkou až těžkou aktivní ulcerózní kolitidou, kteří dosud neužívali žádný inhibitor TNF                           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GA29102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2013-004280-31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196431" w:rsidRDefault="00196431" w:rsidP="00F95BCC">
      <w:pPr>
        <w:rPr>
          <w:b/>
          <w:bCs/>
          <w:sz w:val="18"/>
          <w:szCs w:val="18"/>
        </w:rPr>
      </w:pPr>
    </w:p>
    <w:p w:rsidR="00196431" w:rsidRDefault="00196431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169/14 MEK 14</w:t>
      </w:r>
    </w:p>
    <w:p w:rsidR="00F95BCC" w:rsidRPr="00196431" w:rsidRDefault="00F95BCC" w:rsidP="00F95BCC">
      <w:pPr>
        <w:rPr>
          <w:rFonts w:eastAsia="Calibri"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Randomizovaná, dvojitě zaslepená, placebem kontrolovaná mezinárodní </w:t>
      </w:r>
      <w:r w:rsidRPr="00196431">
        <w:rPr>
          <w:sz w:val="18"/>
          <w:szCs w:val="18"/>
        </w:rPr>
        <w:t>multicentrická</w:t>
      </w:r>
      <w:r w:rsidRPr="00196431">
        <w:rPr>
          <w:rFonts w:eastAsia="Calibri"/>
          <w:sz w:val="18"/>
          <w:szCs w:val="18"/>
          <w:lang w:eastAsia="en-US"/>
        </w:rPr>
        <w:t xml:space="preserve"> studie s paralelními skupinami hodnotící účinnost S 066913 u pacientů se záchvatovitou fibrilací síní – Kur  inhibitor (DIAGRAF – IKUR)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CL2-066913-002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2014-002333-63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63/15 MEK 12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Bezpečnost a účinnost abicipar pegolu (AGN-150998) u pacientů s neovaskulární věkem podmíněnou makulární degenerací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150998-005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2014-004579-22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A3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64/15 MEK 13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>D</w:t>
      </w:r>
      <w:r w:rsidRPr="00196431">
        <w:rPr>
          <w:sz w:val="18"/>
          <w:szCs w:val="18"/>
        </w:rPr>
        <w:t xml:space="preserve">vojitě zaslepená </w:t>
      </w:r>
      <w:r w:rsidRPr="00196431">
        <w:rPr>
          <w:rFonts w:eastAsia="Calibri"/>
          <w:sz w:val="18"/>
          <w:szCs w:val="18"/>
          <w:lang w:eastAsia="en-US"/>
        </w:rPr>
        <w:t xml:space="preserve">multicentrická </w:t>
      </w:r>
      <w:r w:rsidRPr="00196431">
        <w:rPr>
          <w:sz w:val="18"/>
          <w:szCs w:val="18"/>
        </w:rPr>
        <w:t xml:space="preserve">randomizovaná placebem kontrolovaná studie hodnotící </w:t>
      </w:r>
      <w:r w:rsidRPr="00196431">
        <w:rPr>
          <w:rFonts w:eastAsia="Calibri"/>
          <w:sz w:val="18"/>
          <w:szCs w:val="18"/>
          <w:lang w:eastAsia="en-US"/>
        </w:rPr>
        <w:t xml:space="preserve">účinnost a bezpečnost přípravku Injectafer® (Ferric Carboxymaltose) při léčbě syndromu neklidných nohou (RLS) </w:t>
      </w:r>
      <w:r w:rsidRPr="00196431">
        <w:rPr>
          <w:b/>
          <w:bCs/>
          <w:sz w:val="18"/>
          <w:szCs w:val="18"/>
        </w:rPr>
        <w:t xml:space="preserve">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1VIT14037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2015-001521-16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126/15 MEK 20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>Randomizované, multicentrické, dvojitě zaslepené klinické  hodnocení fáze 2 porovnání palbociclibu v kombinaci s cetuximabem proti cetuximabu k léčbě pacientů s recidivujícím nebo metastazujícím dlaždicovým karcinomem hlavy a krku, s negativním lidským papilomavirem, bez předchozí léčby cetuximabem, po selhání jedné předchozí léčby chemoterapií na bázi platiny</w:t>
      </w:r>
      <w:r w:rsidRPr="00196431">
        <w:rPr>
          <w:rFonts w:eastAsia="Calibri"/>
          <w:sz w:val="18"/>
          <w:szCs w:val="18"/>
          <w:lang w:eastAsia="en-US"/>
        </w:rPr>
        <w:tab/>
      </w:r>
      <w:r w:rsidRPr="00196431">
        <w:rPr>
          <w:rFonts w:eastAsia="Calibri"/>
          <w:sz w:val="18"/>
          <w:szCs w:val="18"/>
          <w:lang w:eastAsia="en-US"/>
        </w:rPr>
        <w:tab/>
      </w:r>
      <w:r w:rsidRPr="00196431">
        <w:rPr>
          <w:rFonts w:eastAsia="Calibri"/>
          <w:sz w:val="18"/>
          <w:szCs w:val="18"/>
          <w:lang w:eastAsia="en-US"/>
        </w:rPr>
        <w:tab/>
      </w:r>
      <w:r w:rsidRPr="00196431">
        <w:rPr>
          <w:rFonts w:eastAsia="Calibri"/>
          <w:sz w:val="18"/>
          <w:szCs w:val="18"/>
          <w:lang w:eastAsia="en-US"/>
        </w:rPr>
        <w:tab/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A5481044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2015-000515-41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127/15</w:t>
      </w:r>
    </w:p>
    <w:p w:rsidR="00F95BCC" w:rsidRPr="00196431" w:rsidRDefault="00F95BCC" w:rsidP="00F95BCC">
      <w:pPr>
        <w:rPr>
          <w:rFonts w:eastAsiaTheme="minorHAnsi"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 xml:space="preserve">Dvojitě zaslepená, randomizovaná, placebem kontrolovaná, </w:t>
      </w:r>
      <w:r w:rsidRPr="00196431">
        <w:rPr>
          <w:sz w:val="18"/>
          <w:szCs w:val="18"/>
        </w:rPr>
        <w:t xml:space="preserve">multicentrická studie fáze 2 hodnotící </w:t>
      </w:r>
      <w:r w:rsidRPr="00196431">
        <w:rPr>
          <w:rFonts w:eastAsiaTheme="minorHAnsi"/>
          <w:sz w:val="18"/>
          <w:szCs w:val="18"/>
          <w:lang w:eastAsia="en-US"/>
        </w:rPr>
        <w:t>bezpečnost a účinnost přípravku GS- 5745 u subjektů se středně závažnou až závažnou aktivní Crohnovou chorobou</w:t>
      </w:r>
      <w:r w:rsidRPr="00196431">
        <w:rPr>
          <w:rFonts w:eastAsiaTheme="minorHAnsi"/>
          <w:sz w:val="18"/>
          <w:szCs w:val="18"/>
          <w:lang w:eastAsia="en-US"/>
        </w:rPr>
        <w:tab/>
      </w:r>
      <w:r w:rsidRPr="00196431">
        <w:rPr>
          <w:rFonts w:eastAsiaTheme="minorHAnsi"/>
          <w:sz w:val="18"/>
          <w:szCs w:val="18"/>
          <w:lang w:eastAsia="en-US"/>
        </w:rPr>
        <w:tab/>
      </w:r>
      <w:r w:rsidRPr="00196431">
        <w:rPr>
          <w:rFonts w:eastAsiaTheme="minorHAnsi"/>
          <w:sz w:val="18"/>
          <w:szCs w:val="18"/>
          <w:lang w:eastAsia="en-US"/>
        </w:rPr>
        <w:tab/>
      </w:r>
      <w:r w:rsidRPr="00196431">
        <w:rPr>
          <w:rFonts w:eastAsiaTheme="minorHAnsi"/>
          <w:sz w:val="18"/>
          <w:szCs w:val="18"/>
          <w:lang w:eastAsia="en-US"/>
        </w:rPr>
        <w:tab/>
      </w:r>
      <w:r w:rsidRPr="00196431">
        <w:rPr>
          <w:rFonts w:eastAsiaTheme="minorHAnsi"/>
          <w:sz w:val="18"/>
          <w:szCs w:val="18"/>
          <w:lang w:eastAsia="en-US"/>
        </w:rPr>
        <w:tab/>
      </w:r>
      <w:r w:rsidRPr="00196431">
        <w:rPr>
          <w:rFonts w:eastAsiaTheme="minorHAnsi"/>
          <w:sz w:val="18"/>
          <w:szCs w:val="18"/>
          <w:lang w:eastAsia="en-US"/>
        </w:rPr>
        <w:tab/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GS-US-395-1663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2015-001249-10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138/15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 </w:t>
      </w:r>
      <w:r w:rsidRPr="00196431">
        <w:rPr>
          <w:rFonts w:eastAsiaTheme="minorHAnsi"/>
          <w:sz w:val="18"/>
          <w:szCs w:val="18"/>
          <w:lang w:eastAsia="en-US"/>
        </w:rPr>
        <w:t>M</w:t>
      </w:r>
      <w:r w:rsidRPr="00196431">
        <w:rPr>
          <w:sz w:val="18"/>
          <w:szCs w:val="18"/>
        </w:rPr>
        <w:t>ulticentrická, r</w:t>
      </w:r>
      <w:r w:rsidRPr="00196431">
        <w:rPr>
          <w:rFonts w:eastAsiaTheme="minorHAnsi"/>
          <w:sz w:val="18"/>
          <w:szCs w:val="18"/>
          <w:lang w:eastAsia="en-US"/>
        </w:rPr>
        <w:t xml:space="preserve">andomizovaná, dvojitě zaslepená, placebem kontrolovaná </w:t>
      </w:r>
      <w:r w:rsidRPr="00196431">
        <w:rPr>
          <w:sz w:val="18"/>
          <w:szCs w:val="18"/>
        </w:rPr>
        <w:t xml:space="preserve">klinická studie s paralelními skupinami hodnotící účinnost a bezpečnost 10% roztoku na nehty P-3058 v léčbě onychomykózy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PM1331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2015-000561-31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A3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rFonts w:eastAsiaTheme="minorHAnsi"/>
          <w:b/>
          <w:bCs/>
          <w:sz w:val="18"/>
          <w:szCs w:val="18"/>
          <w:lang w:eastAsia="en-US"/>
        </w:rPr>
      </w:pPr>
      <w:r w:rsidRPr="00196431">
        <w:rPr>
          <w:rFonts w:eastAsiaTheme="minorHAnsi"/>
          <w:b/>
          <w:bCs/>
          <w:sz w:val="18"/>
          <w:szCs w:val="18"/>
          <w:lang w:eastAsia="en-US"/>
        </w:rPr>
        <w:t>Číslo jednací/</w:t>
      </w:r>
      <w:r w:rsidRPr="00196431">
        <w:rPr>
          <w:rFonts w:eastAsiaTheme="minorHAnsi"/>
          <w:i/>
          <w:sz w:val="18"/>
          <w:szCs w:val="18"/>
          <w:lang w:eastAsia="en-US"/>
        </w:rPr>
        <w:t>Reference number</w:t>
      </w:r>
      <w:r w:rsidRPr="00196431">
        <w:rPr>
          <w:rFonts w:eastAsiaTheme="minorHAnsi"/>
          <w:sz w:val="18"/>
          <w:szCs w:val="18"/>
          <w:lang w:eastAsia="en-US"/>
        </w:rPr>
        <w:t xml:space="preserve">: </w:t>
      </w:r>
      <w:r w:rsidRPr="00196431">
        <w:rPr>
          <w:rFonts w:eastAsia="Calibri"/>
          <w:b/>
          <w:sz w:val="18"/>
          <w:szCs w:val="18"/>
          <w:lang w:eastAsia="en-US"/>
        </w:rPr>
        <w:t>141/15 MEK 23</w:t>
      </w:r>
    </w:p>
    <w:p w:rsidR="00F95BCC" w:rsidRPr="00196431" w:rsidRDefault="00F95BCC" w:rsidP="00F95BCC">
      <w:pPr>
        <w:rPr>
          <w:rFonts w:eastAsiaTheme="minorHAnsi"/>
          <w:sz w:val="18"/>
          <w:szCs w:val="18"/>
          <w:lang w:eastAsia="en-US"/>
        </w:rPr>
      </w:pPr>
      <w:r w:rsidRPr="00196431">
        <w:rPr>
          <w:rFonts w:eastAsiaTheme="minorHAnsi"/>
          <w:b/>
          <w:bCs/>
          <w:sz w:val="18"/>
          <w:szCs w:val="18"/>
          <w:lang w:eastAsia="en-US"/>
        </w:rPr>
        <w:t>Název KH/</w:t>
      </w:r>
      <w:r w:rsidRPr="00196431">
        <w:rPr>
          <w:rFonts w:eastAsiaTheme="minorHAnsi"/>
          <w:i/>
          <w:sz w:val="18"/>
          <w:szCs w:val="18"/>
          <w:lang w:eastAsia="en-US"/>
        </w:rPr>
        <w:t>Full Title of Clinical Trial</w:t>
      </w:r>
      <w:r w:rsidRPr="00196431">
        <w:rPr>
          <w:rFonts w:eastAsiaTheme="minorHAnsi"/>
          <w:bCs/>
          <w:sz w:val="18"/>
          <w:szCs w:val="18"/>
          <w:lang w:eastAsia="en-US"/>
        </w:rPr>
        <w:t>:</w:t>
      </w:r>
      <w:r w:rsidRPr="00196431">
        <w:rPr>
          <w:rFonts w:eastAsia="Calibri"/>
          <w:b/>
          <w:sz w:val="18"/>
          <w:szCs w:val="18"/>
          <w:lang w:eastAsia="en-US"/>
        </w:rPr>
        <w:t xml:space="preserve">  </w:t>
      </w:r>
      <w:r w:rsidRPr="00196431">
        <w:rPr>
          <w:rFonts w:eastAsia="Calibri"/>
          <w:sz w:val="18"/>
          <w:szCs w:val="18"/>
          <w:lang w:eastAsia="en-US"/>
        </w:rPr>
        <w:t>O</w:t>
      </w:r>
      <w:r w:rsidRPr="00196431">
        <w:rPr>
          <w:rFonts w:eastAsiaTheme="minorHAnsi"/>
          <w:sz w:val="18"/>
          <w:szCs w:val="18"/>
          <w:lang w:eastAsia="en-US"/>
        </w:rPr>
        <w:t xml:space="preserve">tevřená multicentrická mezinárodní randomizovaná studie fáze 2 s paralelním designem zkoumající účinnost a bezpečnost přípravku GTx-024 na metastatický nebo lokálně pokročilý estrogenní/androgenní receptor-pozitivní (AR+/ER+) karcinom prsu u postmenopauzálních žen </w:t>
      </w:r>
    </w:p>
    <w:p w:rsidR="00F95BCC" w:rsidRPr="00196431" w:rsidRDefault="00F95BCC" w:rsidP="00F95BCC">
      <w:pPr>
        <w:rPr>
          <w:rFonts w:eastAsiaTheme="minorHAnsi"/>
          <w:sz w:val="18"/>
          <w:szCs w:val="18"/>
          <w:lang w:eastAsia="en-US"/>
        </w:rPr>
      </w:pPr>
      <w:r w:rsidRPr="00196431">
        <w:rPr>
          <w:rFonts w:eastAsiaTheme="minorHAnsi"/>
          <w:b/>
          <w:bCs/>
          <w:sz w:val="18"/>
          <w:szCs w:val="18"/>
          <w:lang w:eastAsia="en-US"/>
        </w:rPr>
        <w:t xml:space="preserve">Číslo protokolu/ </w:t>
      </w:r>
      <w:r w:rsidRPr="00196431">
        <w:rPr>
          <w:rFonts w:eastAsiaTheme="minorHAnsi"/>
          <w:i/>
          <w:sz w:val="18"/>
          <w:szCs w:val="18"/>
          <w:lang w:eastAsia="en-US"/>
        </w:rPr>
        <w:t>Protocol Code Number</w:t>
      </w:r>
      <w:r w:rsidRPr="00196431">
        <w:rPr>
          <w:rFonts w:eastAsiaTheme="minorHAnsi"/>
          <w:sz w:val="18"/>
          <w:szCs w:val="18"/>
          <w:lang w:eastAsia="en-US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>G200802</w:t>
      </w:r>
    </w:p>
    <w:p w:rsidR="00F95BCC" w:rsidRPr="00196431" w:rsidRDefault="00F95BCC" w:rsidP="00F95BCC">
      <w:pPr>
        <w:rPr>
          <w:rFonts w:eastAsiaTheme="minorHAnsi"/>
          <w:sz w:val="18"/>
          <w:szCs w:val="18"/>
          <w:lang w:eastAsia="en-US"/>
        </w:rPr>
      </w:pPr>
      <w:r w:rsidRPr="00196431">
        <w:rPr>
          <w:rFonts w:eastAsiaTheme="minorHAnsi"/>
          <w:b/>
          <w:bCs/>
          <w:sz w:val="18"/>
          <w:szCs w:val="18"/>
          <w:lang w:eastAsia="en-US"/>
        </w:rPr>
        <w:t xml:space="preserve">EudraCT number/ </w:t>
      </w:r>
      <w:r w:rsidRPr="00196431">
        <w:rPr>
          <w:rFonts w:eastAsiaTheme="minorHAnsi"/>
          <w:i/>
          <w:sz w:val="18"/>
          <w:szCs w:val="18"/>
          <w:lang w:eastAsia="en-US"/>
        </w:rPr>
        <w:t>EudraCT number</w:t>
      </w:r>
      <w:r w:rsidRPr="00196431">
        <w:rPr>
          <w:rFonts w:eastAsiaTheme="minorHAnsi"/>
          <w:sz w:val="18"/>
          <w:szCs w:val="18"/>
          <w:lang w:eastAsia="en-US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2015-001012-35 </w:t>
      </w:r>
    </w:p>
    <w:p w:rsidR="00F95BCC" w:rsidRPr="00196431" w:rsidRDefault="00F95BCC" w:rsidP="00F95BCC">
      <w:pPr>
        <w:rPr>
          <w:rFonts w:eastAsiaTheme="minorHAnsi"/>
          <w:sz w:val="18"/>
          <w:szCs w:val="18"/>
          <w:lang w:eastAsia="en-US"/>
        </w:rPr>
      </w:pPr>
      <w:r w:rsidRPr="00196431">
        <w:rPr>
          <w:rFonts w:eastAsiaTheme="minorHAnsi"/>
          <w:b/>
          <w:bCs/>
          <w:sz w:val="18"/>
          <w:szCs w:val="18"/>
          <w:lang w:eastAsia="en-US"/>
        </w:rPr>
        <w:t xml:space="preserve">Vyjádření EK/ </w:t>
      </w:r>
      <w:r w:rsidRPr="00196431">
        <w:rPr>
          <w:rFonts w:eastAsiaTheme="minorHAnsi"/>
          <w:i/>
          <w:sz w:val="18"/>
          <w:szCs w:val="18"/>
          <w:lang w:eastAsia="en-US"/>
        </w:rPr>
        <w:t>Ethics Committe´s opinion</w:t>
      </w:r>
      <w:r w:rsidRPr="00196431">
        <w:rPr>
          <w:rFonts w:eastAsiaTheme="minorHAnsi"/>
          <w:sz w:val="18"/>
          <w:szCs w:val="18"/>
          <w:lang w:eastAsia="en-US"/>
        </w:rPr>
        <w:t>:</w:t>
      </w:r>
    </w:p>
    <w:p w:rsidR="00F95BCC" w:rsidRPr="00196431" w:rsidRDefault="00F95BCC" w:rsidP="00F95BCC">
      <w:pPr>
        <w:rPr>
          <w:rFonts w:eastAsiaTheme="minorHAnsi"/>
          <w:i/>
          <w:sz w:val="18"/>
          <w:szCs w:val="18"/>
          <w:lang w:eastAsia="en-US"/>
        </w:rPr>
      </w:pPr>
      <w:r w:rsidRPr="00196431">
        <w:rPr>
          <w:rFonts w:eastAsiaTheme="minorHAnsi"/>
          <w:sz w:val="18"/>
          <w:szCs w:val="18"/>
          <w:lang w:eastAsia="en-US"/>
        </w:rPr>
        <w:sym w:font="Wingdings 2" w:char="0054"/>
      </w:r>
      <w:r w:rsidRPr="00196431">
        <w:rPr>
          <w:rFonts w:eastAsiaTheme="minorHAnsi"/>
          <w:sz w:val="18"/>
          <w:szCs w:val="18"/>
          <w:lang w:eastAsia="en-US"/>
        </w:rPr>
        <w:t xml:space="preserve">  EK  vydala souhlasné stanovisko / </w:t>
      </w:r>
      <w:r w:rsidRPr="00196431">
        <w:rPr>
          <w:rFonts w:eastAsiaTheme="minorHAnsi"/>
          <w:i/>
          <w:sz w:val="18"/>
          <w:szCs w:val="18"/>
          <w:lang w:eastAsia="en-US"/>
        </w:rPr>
        <w:t>EC issued</w:t>
      </w:r>
      <w:r w:rsidRPr="00196431">
        <w:rPr>
          <w:rFonts w:eastAsiaTheme="minorHAnsi"/>
          <w:sz w:val="18"/>
          <w:szCs w:val="18"/>
          <w:lang w:eastAsia="en-US"/>
        </w:rPr>
        <w:t xml:space="preserve"> </w:t>
      </w:r>
      <w:r w:rsidRPr="00196431">
        <w:rPr>
          <w:rFonts w:eastAsiaTheme="minorHAnsi"/>
          <w:i/>
          <w:sz w:val="18"/>
          <w:szCs w:val="18"/>
          <w:lang w:eastAsia="en-US"/>
        </w:rPr>
        <w:t>favourable opinion</w:t>
      </w:r>
    </w:p>
    <w:p w:rsidR="00F95BCC" w:rsidRPr="00196431" w:rsidRDefault="00F95BCC" w:rsidP="00F95BCC">
      <w:pPr>
        <w:spacing w:after="200" w:line="276" w:lineRule="auto"/>
        <w:rPr>
          <w:rFonts w:eastAsiaTheme="minorHAnsi"/>
          <w:bCs/>
          <w:i/>
          <w:sz w:val="18"/>
          <w:szCs w:val="18"/>
          <w:lang w:eastAsia="en-US"/>
        </w:rPr>
      </w:pPr>
      <w:r w:rsidRPr="00196431">
        <w:rPr>
          <w:rFonts w:eastAsiaTheme="minorHAnsi"/>
          <w:bCs/>
          <w:sz w:val="18"/>
          <w:szCs w:val="18"/>
          <w:lang w:eastAsia="en-US"/>
        </w:rPr>
        <w:lastRenderedPageBreak/>
        <w:sym w:font="Wingdings 2" w:char="0054"/>
      </w:r>
      <w:r w:rsidRPr="00196431">
        <w:rPr>
          <w:rFonts w:eastAsiaTheme="minorHAnsi"/>
          <w:bCs/>
          <w:sz w:val="18"/>
          <w:szCs w:val="18"/>
          <w:lang w:eastAsia="en-US"/>
        </w:rPr>
        <w:t xml:space="preserve">  EK  vzala na vědomí / </w:t>
      </w:r>
      <w:r w:rsidRPr="00196431">
        <w:rPr>
          <w:rFonts w:eastAsiaTheme="minorHAnsi"/>
          <w:bCs/>
          <w:i/>
          <w:sz w:val="18"/>
          <w:szCs w:val="18"/>
          <w:lang w:eastAsia="en-US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144/15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>M</w:t>
      </w:r>
      <w:r w:rsidRPr="00196431">
        <w:rPr>
          <w:sz w:val="18"/>
          <w:szCs w:val="18"/>
        </w:rPr>
        <w:t>ulticen</w:t>
      </w:r>
      <w:r w:rsidR="00196431">
        <w:rPr>
          <w:sz w:val="18"/>
          <w:szCs w:val="18"/>
        </w:rPr>
        <w:t xml:space="preserve">trické, randomizované, dvojitě </w:t>
      </w:r>
      <w:r w:rsidRPr="00196431">
        <w:rPr>
          <w:sz w:val="18"/>
          <w:szCs w:val="18"/>
        </w:rPr>
        <w:t>zaslepené, placebem kontrolované klinické hodnocení paralelních skupin, fáze III,  hodnotící účinnost a bezpečnost caplacizumabu u subjektů se získanou trombotickou trombocytopenickou purpurou</w:t>
      </w:r>
      <w:r w:rsidRPr="00196431">
        <w:rPr>
          <w:sz w:val="18"/>
          <w:szCs w:val="18"/>
        </w:rPr>
        <w:tab/>
      </w:r>
      <w:r w:rsidRPr="00196431">
        <w:rPr>
          <w:sz w:val="18"/>
          <w:szCs w:val="18"/>
        </w:rPr>
        <w:tab/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ALX0681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2015-001098-42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A3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  <w:u w:val="single"/>
        </w:rPr>
      </w:pPr>
      <w:r w:rsidRPr="00196431">
        <w:rPr>
          <w:b/>
          <w:bCs/>
          <w:sz w:val="18"/>
          <w:szCs w:val="18"/>
          <w:u w:val="single"/>
        </w:rPr>
        <w:t>NEŽÁDOUCÍ ÚČINKY + OSTATNÍ:</w:t>
      </w:r>
    </w:p>
    <w:p w:rsidR="00FE513D" w:rsidRDefault="00FE513D" w:rsidP="00F95BCC">
      <w:pPr>
        <w:keepNext/>
        <w:outlineLvl w:val="0"/>
        <w:rPr>
          <w:b/>
          <w:bCs/>
          <w:sz w:val="18"/>
          <w:szCs w:val="18"/>
        </w:rPr>
      </w:pPr>
    </w:p>
    <w:p w:rsidR="00F95BCC" w:rsidRPr="00196431" w:rsidRDefault="00F95BCC" w:rsidP="00F95BCC">
      <w:pPr>
        <w:keepNext/>
        <w:outlineLvl w:val="0"/>
        <w:rPr>
          <w:b/>
          <w:sz w:val="18"/>
          <w:szCs w:val="18"/>
        </w:rPr>
      </w:pPr>
      <w:r w:rsidRPr="00196431">
        <w:rPr>
          <w:b/>
          <w:bCs/>
          <w:sz w:val="18"/>
          <w:szCs w:val="18"/>
        </w:rPr>
        <w:t>Č.j. :</w:t>
      </w:r>
      <w:r w:rsidRPr="00196431">
        <w:rPr>
          <w:b/>
          <w:sz w:val="18"/>
          <w:szCs w:val="18"/>
        </w:rPr>
        <w:t xml:space="preserve">  91/05 MEK 13</w:t>
      </w:r>
    </w:p>
    <w:p w:rsidR="00F95BCC" w:rsidRPr="00196431" w:rsidRDefault="00F95BCC" w:rsidP="00F95BCC">
      <w:pPr>
        <w:keepNext/>
        <w:outlineLvl w:val="0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Název:</w:t>
      </w:r>
      <w:r w:rsidRPr="00196431">
        <w:rPr>
          <w:sz w:val="18"/>
          <w:szCs w:val="18"/>
        </w:rPr>
        <w:t xml:space="preserve"> Otevřené, multicentrické, následné klinické hodnocení dlouhodobé bezpečnosti a účinnosti brivaracetamu (UCB 34714) používaného jako doplňková léčba s flexibilní dávkou do maximálně 150 mg/den u pacientů ve věku 16 let či starších trpících epilepsií.</w:t>
      </w:r>
    </w:p>
    <w:p w:rsidR="00F95BCC" w:rsidRPr="00196431" w:rsidRDefault="00F95BCC" w:rsidP="00F95BCC">
      <w:pPr>
        <w:keepNext/>
        <w:outlineLvl w:val="0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Identifikační číslo</w:t>
      </w:r>
      <w:r w:rsidRPr="00196431">
        <w:rPr>
          <w:b/>
          <w:sz w:val="18"/>
          <w:szCs w:val="18"/>
        </w:rPr>
        <w:t>:</w:t>
      </w:r>
      <w:r w:rsidRPr="00196431">
        <w:rPr>
          <w:sz w:val="18"/>
          <w:szCs w:val="18"/>
        </w:rPr>
        <w:t xml:space="preserve">  N01125</w:t>
      </w:r>
    </w:p>
    <w:p w:rsidR="00F95BCC" w:rsidRPr="00196431" w:rsidRDefault="00F95BCC" w:rsidP="00F95BCC">
      <w:pPr>
        <w:keepNext/>
        <w:outlineLvl w:val="0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EudraCT number</w:t>
      </w:r>
      <w:r w:rsidRPr="00196431">
        <w:rPr>
          <w:sz w:val="18"/>
          <w:szCs w:val="18"/>
        </w:rPr>
        <w:t>: 2004-002140-10</w:t>
      </w:r>
    </w:p>
    <w:p w:rsidR="00F95BCC" w:rsidRPr="00196431" w:rsidRDefault="00F95BCC" w:rsidP="00F95BCC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etické komise: 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 EK  vydala souhlasné stanovisko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 EK  vzala na vědomí</w:t>
      </w:r>
    </w:p>
    <w:p w:rsidR="00F95BCC" w:rsidRPr="00196431" w:rsidRDefault="00F95BCC" w:rsidP="00F95BCC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103/07 MEK 25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96431">
        <w:rPr>
          <w:bCs/>
          <w:sz w:val="18"/>
          <w:szCs w:val="18"/>
        </w:rPr>
        <w:t>Mezinárodní, multicentrická, randomizovaná, dvojitě slepá, placebem kontrolovaná studie s paralelními skupinami, hodnotící účinnost a bezpečnost dvouleté léčby teriflunomidem v dávce 7 mg jednou denně a 14 mg jednou denně proti placebu u pacientů s první klinickou příhodou nasvědčující roztroušené skleróze.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 2006-001152-12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 EFC6260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54"/>
      </w:r>
      <w:r w:rsidRPr="00196431">
        <w:rPr>
          <w:sz w:val="18"/>
          <w:szCs w:val="18"/>
        </w:rPr>
        <w:t xml:space="preserve">  </w:t>
      </w:r>
      <w:r w:rsidRPr="00196431">
        <w:rPr>
          <w:bCs/>
          <w:sz w:val="18"/>
          <w:szCs w:val="18"/>
        </w:rPr>
        <w:t xml:space="preserve">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 xml:space="preserve"> 110/08 MEK 11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96431">
        <w:rPr>
          <w:bCs/>
          <w:sz w:val="18"/>
          <w:szCs w:val="18"/>
        </w:rPr>
        <w:t>Multicentrické, otevřené, klinické hodnocení plně humánní monoklonální anti-TNF protilátky adalimumab hodnotící bezpečnost a snášenlivost opakovaného podávání adalimumabu u pacientů s ulcerózní kolitidou.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 2007-004157-28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M10-223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EF3124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sz w:val="18"/>
          <w:szCs w:val="1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F95BCC" w:rsidRPr="00196431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96431">
        <w:rPr>
          <w:sz w:val="18"/>
          <w:szCs w:val="18"/>
        </w:rPr>
        <w:fldChar w:fldCharType="end"/>
      </w:r>
      <w:r w:rsidR="00F95BCC" w:rsidRPr="00196431">
        <w:rPr>
          <w:sz w:val="18"/>
          <w:szCs w:val="18"/>
        </w:rPr>
        <w:t xml:space="preserve">   EK  vydala souhlasné stanovisko// </w:t>
      </w:r>
      <w:r w:rsidR="00F95BCC" w:rsidRPr="00196431">
        <w:rPr>
          <w:i/>
          <w:sz w:val="18"/>
          <w:szCs w:val="18"/>
        </w:rPr>
        <w:t>EC issues</w:t>
      </w:r>
      <w:r w:rsidR="00F95BCC" w:rsidRPr="00196431">
        <w:rPr>
          <w:sz w:val="18"/>
          <w:szCs w:val="18"/>
        </w:rPr>
        <w:t xml:space="preserve"> f</w:t>
      </w:r>
      <w:r w:rsidR="00F95BCC"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rFonts w:ascii="MS Mincho" w:eastAsia="MS Mincho" w:hAnsi="MS Mincho" w:hint="eastAsia"/>
          <w:sz w:val="18"/>
          <w:szCs w:val="18"/>
        </w:rPr>
        <w:t>☒</w:t>
      </w:r>
      <w:r w:rsidRPr="00196431">
        <w:rPr>
          <w:sz w:val="18"/>
          <w:szCs w:val="18"/>
        </w:rPr>
        <w:t xml:space="preserve">  </w:t>
      </w:r>
      <w:r w:rsidRPr="00196431">
        <w:rPr>
          <w:bCs/>
          <w:sz w:val="18"/>
          <w:szCs w:val="18"/>
        </w:rPr>
        <w:t xml:space="preserve">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 xml:space="preserve"> 24/09 MEK 10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96431">
        <w:rPr>
          <w:bCs/>
          <w:sz w:val="18"/>
          <w:szCs w:val="18"/>
        </w:rPr>
        <w:t>Multicentrické, randomizované, pro hodnotitele zaslepené klinické hodnocení s paralelními skupinami, hodnotící účinnost a bezpečnost teriflunomidu a interferonu beta-1a u pacientů s relapsy roztroušené sklerózy.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 2008-006226-34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EFC10891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74/09 MEK 16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96431">
        <w:rPr>
          <w:bCs/>
          <w:sz w:val="18"/>
          <w:szCs w:val="18"/>
        </w:rPr>
        <w:t>Dlouhodobé prodloužení mezinárodního, dvojitě zaslepeného, placebem kontrolovaného klinického hodnocení EFC6049 (HMR 1726/3001) prokazující bezpečnost dvou dávek teriflunomidu (</w:t>
      </w:r>
      <w:smartTag w:uri="urn:schemas-microsoft-com:office:smarttags" w:element="metricconverter">
        <w:smartTagPr>
          <w:attr w:name="ProductID" w:val="7 a"/>
        </w:smartTagPr>
        <w:r w:rsidRPr="00196431">
          <w:rPr>
            <w:bCs/>
            <w:sz w:val="18"/>
            <w:szCs w:val="18"/>
          </w:rPr>
          <w:t>7 a</w:t>
        </w:r>
      </w:smartTag>
      <w:r w:rsidRPr="00196431">
        <w:rPr>
          <w:bCs/>
          <w:sz w:val="18"/>
          <w:szCs w:val="18"/>
        </w:rPr>
        <w:t xml:space="preserve"> 14 mg) u subjektů s recidivující roztroušenou sklerózou.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2006-003361-14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 LTS6050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3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E513D" w:rsidRDefault="00FE513D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lastRenderedPageBreak/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6/10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</w:p>
    <w:p w:rsidR="00F95BCC" w:rsidRPr="00196431" w:rsidRDefault="00F95BCC" w:rsidP="00F95BCC">
      <w:pPr>
        <w:jc w:val="both"/>
        <w:rPr>
          <w:bCs/>
          <w:sz w:val="18"/>
          <w:szCs w:val="18"/>
          <w:lang w:bidi="cs-CZ"/>
        </w:rPr>
      </w:pPr>
      <w:r w:rsidRPr="00196431">
        <w:rPr>
          <w:bCs/>
          <w:sz w:val="18"/>
          <w:szCs w:val="18"/>
          <w:lang w:bidi="cs-CZ"/>
        </w:rPr>
        <w:t>Multicentrické, randomizované, dvojitě zaslepené, placebem kontrolované klinické hodnocení fáze 3 ke zhodnocení léčby přípravkem panobinostat v kombinaci s bortezomibem a dexametazonem u nemocných s relabujícím mnohočetným myelomem.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CLBH589D2308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2009-015507-52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eastAsia="MS Mincho" w:hAnsi="Wingdings 2"/>
          <w:bCs/>
          <w:sz w:val="18"/>
          <w:szCs w:val="18"/>
        </w:rPr>
        <w:t></w:t>
      </w:r>
      <w:r w:rsidRPr="00196431">
        <w:rPr>
          <w:rFonts w:ascii="MS Mincho" w:eastAsia="MS Mincho" w:hAnsi="MS Mincho"/>
          <w:bCs/>
          <w:sz w:val="18"/>
          <w:szCs w:val="18"/>
        </w:rPr>
        <w:t xml:space="preserve"> </w:t>
      </w:r>
      <w:r w:rsidRPr="00196431">
        <w:rPr>
          <w:bCs/>
          <w:sz w:val="18"/>
          <w:szCs w:val="18"/>
        </w:rPr>
        <w:t xml:space="preserve">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 xml:space="preserve"> 33/10 MEK 7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</w:p>
    <w:p w:rsidR="00F95BCC" w:rsidRPr="00196431" w:rsidRDefault="00F95BCC" w:rsidP="00F95BCC">
      <w:pPr>
        <w:rPr>
          <w:bCs/>
          <w:noProof/>
          <w:sz w:val="18"/>
          <w:szCs w:val="18"/>
        </w:rPr>
      </w:pPr>
      <w:r w:rsidRPr="00196431">
        <w:rPr>
          <w:bCs/>
          <w:noProof/>
          <w:sz w:val="18"/>
          <w:szCs w:val="18"/>
        </w:rPr>
        <w:t>Mezinárodní, multicentrické, randomizované, dvojitě slepé,  v paralelních skupinách probíhající klinické hodnocení prováděné  u pacientů s relabující-remitující (R-R) roztroušenou sklerózou (RS) k určení účinnosti, bezpečnosti a snášenlivosti glatiramer acetátu (GA) 40 mg podávaného injekčně třikrát týdně v porovnání s placebem.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 MS-GA-301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 2009-018084-27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 </w:t>
      </w:r>
      <w:r w:rsidRPr="00196431">
        <w:rPr>
          <w:bCs/>
          <w:sz w:val="18"/>
          <w:szCs w:val="18"/>
        </w:rPr>
        <w:t xml:space="preserve">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82/10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</w:p>
    <w:p w:rsidR="00F95BCC" w:rsidRPr="00196431" w:rsidRDefault="00F95BCC" w:rsidP="00196431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96431">
        <w:rPr>
          <w:sz w:val="18"/>
          <w:szCs w:val="18"/>
        </w:rPr>
        <w:t xml:space="preserve">Randomizovaná multicentrická studie fáze 3 srovnávající Carfilzomib, Lenalidomid a Dexametazon (CRd) oproti Lenalidomidu a Dexametazonu (Rd) u subjektů s relabujícím mnohočetným myelomem /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PX-171-009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 2009-016839-35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</w:t>
      </w:r>
      <w:r w:rsidRPr="00196431">
        <w:rPr>
          <w:bCs/>
          <w:sz w:val="18"/>
          <w:szCs w:val="18"/>
        </w:rPr>
        <w:t xml:space="preserve"> </w:t>
      </w:r>
      <w:r w:rsidRPr="00196431">
        <w:rPr>
          <w:sz w:val="18"/>
          <w:szCs w:val="18"/>
        </w:rPr>
        <w:t xml:space="preserve">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91/10 MEK 23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</w:p>
    <w:p w:rsidR="00F95BCC" w:rsidRPr="00196431" w:rsidRDefault="00F95BCC" w:rsidP="00F95BCC">
      <w:pPr>
        <w:jc w:val="both"/>
        <w:rPr>
          <w:sz w:val="18"/>
          <w:szCs w:val="18"/>
        </w:rPr>
      </w:pPr>
      <w:r w:rsidRPr="00196431">
        <w:rPr>
          <w:sz w:val="18"/>
          <w:szCs w:val="18"/>
        </w:rPr>
        <w:t xml:space="preserve">Randomizovaná, tříramenná, multicentrická studie fáze III ověřující účinnost a bezpečnost T-DM1 v kombinaci s pertuzumabem, nebo T-DM1 v kombinaci s placebem pertuzumabu (zaslepeně pro pertuzumab), oproti kombinaci trastuzumab s taxany v první linii léčby HER2 pozitivního progresivního nebo recidivujícího, lokálně pokročilého nebo metastazujícího karcinomu prsu (MBC)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BO22589 </w:t>
      </w:r>
      <w:r w:rsidRPr="00196431">
        <w:rPr>
          <w:b/>
          <w:sz w:val="18"/>
          <w:szCs w:val="18"/>
        </w:rPr>
        <w:t>B</w:t>
      </w:r>
      <w:r w:rsidRPr="00196431">
        <w:rPr>
          <w:sz w:val="18"/>
          <w:szCs w:val="18"/>
        </w:rPr>
        <w:t xml:space="preserve">/ TDM4788g </w:t>
      </w:r>
      <w:r w:rsidRPr="00196431">
        <w:rPr>
          <w:b/>
          <w:sz w:val="18"/>
          <w:szCs w:val="18"/>
        </w:rPr>
        <w:t>B-EU</w:t>
      </w:r>
      <w:r w:rsidRPr="00196431">
        <w:rPr>
          <w:i/>
          <w:sz w:val="18"/>
          <w:szCs w:val="18"/>
        </w:rPr>
        <w:t xml:space="preserve">                 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2009-017905-13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17/11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Účinnost a bezpečnost látky BIA 9-1067 u pacientů s idiopatickou Parkinsonovou nemocí s „wearing-off“ fenoménem léčených levodopou a inhibitorem dopa dekarboxylázy (DDCI): dvojitě zaslepené, randomizované, placebem a aktivní látkou kontrolované multicentrické klinické hodnocení v paralelních skupinách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BIA – 91067 - 301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2010-021860-13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78/11 MEK 21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b/>
          <w:bCs/>
          <w:sz w:val="18"/>
          <w:szCs w:val="18"/>
        </w:rPr>
        <w:t xml:space="preserve">– </w:t>
      </w:r>
      <w:r w:rsidRPr="00196431">
        <w:rPr>
          <w:bCs/>
          <w:sz w:val="18"/>
          <w:szCs w:val="18"/>
        </w:rPr>
        <w:t xml:space="preserve">Fáze 3, randomizovaná, dvojitě zaslepená, placebem kontrolovaná, multicentrická studie s paralelními skupinami ke zhodnocení bezpečnosti a účinnosti udržovací léčby ustekinumabem u pacientů se středně vážnou až vážnou Crohnovou chorobou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CNTO1275CRD3003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2010-022760-12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3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196431" w:rsidRDefault="00196431" w:rsidP="00F95BCC">
      <w:pPr>
        <w:rPr>
          <w:b/>
          <w:bCs/>
          <w:sz w:val="18"/>
          <w:szCs w:val="18"/>
        </w:rPr>
      </w:pPr>
    </w:p>
    <w:p w:rsidR="00196431" w:rsidRDefault="00196431" w:rsidP="00F95BCC">
      <w:pPr>
        <w:rPr>
          <w:b/>
          <w:bCs/>
          <w:sz w:val="18"/>
          <w:szCs w:val="18"/>
        </w:rPr>
      </w:pPr>
    </w:p>
    <w:p w:rsidR="00196431" w:rsidRDefault="00196431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lastRenderedPageBreak/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141/11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>Otevřené, multi</w:t>
      </w:r>
      <w:r w:rsidR="00196431">
        <w:rPr>
          <w:sz w:val="18"/>
          <w:szCs w:val="18"/>
        </w:rPr>
        <w:t xml:space="preserve">centrické, klinické hodnocení </w:t>
      </w:r>
      <w:r w:rsidRPr="00196431">
        <w:rPr>
          <w:sz w:val="18"/>
          <w:szCs w:val="18"/>
        </w:rPr>
        <w:t xml:space="preserve"> zpřístupňující léčbu přípravkem INC424 pacientům s primární myelofibrózou (PMF), nebo postpolycytemickou myelofibrózou (PPV MF), nebo posttrombocytemickou myelofibrózou (PET MF)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CINC424A2401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2010-024473-39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 xml:space="preserve">177/12 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Randomizovaná, dvojitě zaslepená, multicentrická klinická studie paralelních skupin, fáze IIIb, srovnávající vliv léčby ticagrelorem oproti léčbě clopidogrelem na riziko kardiovaskulárního úmrtí, infarktu myokardu a ischemické cévní mozkové příhody u pacientů s prokázaným onemocněním periferních tepen (PAD-„Peripheral Artery Disease“) (EUCLID-Examining Use of tiCagreLor In paD)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D5135C00001, verze 1, 22.6.2012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2011-004616-36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ED16B3" w:rsidRPr="00196431" w:rsidRDefault="00ED16B3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190/12 MEK 27</w:t>
      </w:r>
    </w:p>
    <w:p w:rsidR="00ED16B3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Randomizovaná, dvojitě zaslepená, placebem kontrolovaná studie paralelních skupin hodnotící klinickou účinnost a bezpečnost NNC0114-0006 u pacientů s aktivní Crohnovou chorobou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NN8828-4004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2012-002432-93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213/12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„PRESENT“: Prevence recidivy u raného stádia uzlinově pozitivního karcinomu prsu s nízkou až střední expresí HER2 léčeného přípravkem NeuVax™                        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PH3-01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2011-005219-98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187/12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Randomizovaná, otevřená studie fáze III hodnotící přípravek BMS-936558 versus Everolimus u pacientů s pokročilým nebo metastatickým renálním karcinomem ze světlých buněk, kteří obdrželi předchozí Anti-angiogenní léčbu                          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CA209-025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2011-005132-26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t></w:t>
      </w:r>
      <w:r w:rsidRPr="00196431">
        <w:rPr>
          <w:sz w:val="18"/>
          <w:szCs w:val="18"/>
        </w:rPr>
        <w:t xml:space="preserve"> </w:t>
      </w:r>
      <w:r w:rsidRPr="00196431">
        <w:rPr>
          <w:bCs/>
          <w:sz w:val="18"/>
          <w:szCs w:val="18"/>
        </w:rPr>
        <w:t xml:space="preserve">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192/12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Randomizovaná, dvojitě zaslepená, placebem kontrolovaná studie s paralelními skupinami pro hodnocení účinnosti, bezpečnosti, snášenlivosti a farmakokinetiky přípravku BIIB033 u subjektů s první epizodou akutní optické neuritidy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215ON201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2011-006291-39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MS Mincho" w:eastAsia="MS Mincho" w:hAnsi="MS Mincho" w:hint="eastAsia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MS Mincho" w:eastAsia="MS Mincho" w:hAnsi="MS Mincho" w:hint="eastAsia"/>
          <w:bCs/>
          <w:sz w:val="18"/>
          <w:szCs w:val="18"/>
        </w:rPr>
        <w:t>☒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11/13</w:t>
      </w:r>
    </w:p>
    <w:p w:rsidR="00ED16B3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Multicentrické, </w:t>
      </w:r>
      <w:r w:rsidRPr="00196431">
        <w:rPr>
          <w:sz w:val="18"/>
          <w:szCs w:val="18"/>
        </w:rPr>
        <w:t xml:space="preserve">otevřené prodloužené klinické hodnocení posuzující dlouhodobou bezpečnost a účinnost monoterapie přípravkem BIIB019, Daclizumab High Yield Process (DAC HYP), u pacientů s roztroušenou sklerózou, kteří dokončili klinické hodnocení s číslem protokolu 205MS301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205MS303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2012-003176-39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lastRenderedPageBreak/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15/13</w:t>
      </w:r>
    </w:p>
    <w:p w:rsidR="00F95BCC" w:rsidRPr="00196431" w:rsidRDefault="00F95BCC" w:rsidP="00ED16B3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Multicentrické, </w:t>
      </w:r>
      <w:r w:rsidRPr="00196431">
        <w:rPr>
          <w:sz w:val="18"/>
          <w:szCs w:val="18"/>
        </w:rPr>
        <w:t xml:space="preserve">randomizované, dvojitě zaslepené, placebem kontrolované klinické hodnocení s paralelními skupinami, pro perorální podání přípravku CP-690, 550 jako pokračovací terapie pacientů s ulcerózní kolitidou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A3921096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2011-004580-79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39/13 MEK 7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  <w:lang w:val="en-US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 xml:space="preserve">- </w:t>
      </w:r>
      <w:r w:rsidRPr="00196431">
        <w:rPr>
          <w:sz w:val="18"/>
          <w:szCs w:val="18"/>
        </w:rPr>
        <w:t xml:space="preserve">Randomizovaná, dvojitě zaslepená studie fáze III </w:t>
      </w:r>
      <w:r w:rsidRPr="00196431">
        <w:rPr>
          <w:sz w:val="18"/>
          <w:szCs w:val="18"/>
          <w:lang w:val="en-US"/>
        </w:rPr>
        <w:t xml:space="preserve">účinnosti a bezpečnosti gemcitabinu v kombinaci s TH-302 v porovnání s gemcitabinem v kombinaci s placebem u dříve neléčených pacientů s metastatickým nebo lokálně pokročilým inoperabilním adenokarcinomem slinivky břišní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EMR200592-001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2012-002957-42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45/13</w:t>
      </w:r>
    </w:p>
    <w:p w:rsidR="00F95BCC" w:rsidRPr="00196431" w:rsidRDefault="00F95BCC" w:rsidP="00ED16B3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 otevřená studie fáze 3 srovnávající Carfilzomib, Melphalan a Prednisone s Bortezomibem, Melphalanem a Prednisonem u subjektů s nově diagnostikovaným mnohočetným myelomem, u kterých není vhodné provést transplantaci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2012-005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2012-005283-97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ED16B3" w:rsidRPr="00196431" w:rsidRDefault="00ED16B3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79/13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Klinické hodnocení ProMRI PROVEN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ProMRI PROVEN verze 1.0, 18.ledna 2013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N/A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105/13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>M</w:t>
      </w:r>
      <w:r w:rsidRPr="00196431">
        <w:rPr>
          <w:bCs/>
          <w:sz w:val="18"/>
          <w:szCs w:val="18"/>
        </w:rPr>
        <w:t xml:space="preserve">ulticentrická  randomizovaná  </w:t>
      </w:r>
      <w:r w:rsidRPr="00196431">
        <w:rPr>
          <w:sz w:val="18"/>
          <w:szCs w:val="18"/>
        </w:rPr>
        <w:t xml:space="preserve">dvojitě zaslepená prospektivní studie fáze 3 s placebem </w:t>
      </w:r>
      <w:r w:rsidRPr="00196431">
        <w:rPr>
          <w:bCs/>
          <w:sz w:val="18"/>
          <w:szCs w:val="18"/>
        </w:rPr>
        <w:t xml:space="preserve">hodnotící účinnost a bezpečnost eravacyklinu ve srovnání s ertapenemem u pacientů s komplikovanými intraabdominálními infekcemi                           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TP-434-008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2013-001913-34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109/13 MEK 16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>Hodnocení imunogenity a bezpečnosti jedné nebo dvou dávek meningokokové vakcíny GSK134612 společnosti GSK</w:t>
      </w:r>
      <w:r w:rsidRPr="00196431">
        <w:rPr>
          <w:sz w:val="18"/>
          <w:szCs w:val="18"/>
        </w:rPr>
        <w:tab/>
        <w:t xml:space="preserve">Biologicals u batolat, přetrvávání protilátek po dobu 5 let od očkování při souběžném očkování pneumokokovou vakcínou Prevenar13™ společnosti Pfizer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116892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2013-001083-28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128/13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Randomizovaná, dvojitě zaslepená, mezinárodní klinická studie srovnávající vliv léčby ticagrelorem oproti léčbě aspirinem na prevenci závažných cévních příhod u pacientů s akutní ischemickou cévní mozkovou příhodou nebo s tranzitorní ischemickou atakou (TIA)                                            </w:t>
      </w:r>
      <w:r w:rsidRPr="00196431">
        <w:rPr>
          <w:sz w:val="18"/>
          <w:szCs w:val="18"/>
        </w:rPr>
        <w:tab/>
      </w:r>
      <w:r w:rsidRPr="00196431">
        <w:rPr>
          <w:sz w:val="18"/>
          <w:szCs w:val="18"/>
        </w:rPr>
        <w:tab/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D5134C00001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2012-003895-38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lastRenderedPageBreak/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134/13</w:t>
      </w:r>
    </w:p>
    <w:p w:rsid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>Randomizované, dvojitě zaslepené, kontrolované klinické hodnocení třetí fáze s cílem stanovit bezpečnost a účinnost intravitreálně aplikov</w:t>
      </w:r>
      <w:r w:rsidR="00196431">
        <w:rPr>
          <w:sz w:val="18"/>
          <w:szCs w:val="18"/>
        </w:rPr>
        <w:t xml:space="preserve">aného přípravku Fovista™ (anti </w:t>
      </w:r>
      <w:r w:rsidRPr="00196431">
        <w:rPr>
          <w:sz w:val="18"/>
          <w:szCs w:val="18"/>
        </w:rPr>
        <w:t>PDGF-B pegylovaný aptamer) podaného v kombinaci s přípravkem Lucentis® ve srovnání s aplikací přípravku Lucentis® v monoterapii u pacientů se subfoveální neovaskulární věkem podmíněnou makulární</w:t>
      </w:r>
      <w:r w:rsidRPr="00196431">
        <w:rPr>
          <w:sz w:val="18"/>
          <w:szCs w:val="18"/>
        </w:rPr>
        <w:tab/>
        <w:t>degenerací</w:t>
      </w:r>
      <w:r w:rsidRPr="00196431">
        <w:rPr>
          <w:i/>
          <w:sz w:val="18"/>
          <w:szCs w:val="18"/>
        </w:rPr>
        <w:tab/>
      </w:r>
      <w:r w:rsidRPr="00196431">
        <w:rPr>
          <w:i/>
          <w:sz w:val="18"/>
          <w:szCs w:val="18"/>
        </w:rPr>
        <w:tab/>
      </w:r>
      <w:r w:rsidRPr="00196431">
        <w:rPr>
          <w:i/>
          <w:sz w:val="18"/>
          <w:szCs w:val="18"/>
        </w:rPr>
        <w:tab/>
      </w:r>
      <w:r w:rsidRPr="00196431">
        <w:rPr>
          <w:i/>
          <w:sz w:val="18"/>
          <w:szCs w:val="18"/>
        </w:rPr>
        <w:tab/>
      </w:r>
      <w:r w:rsidRPr="00196431">
        <w:rPr>
          <w:i/>
          <w:sz w:val="18"/>
          <w:szCs w:val="18"/>
        </w:rPr>
        <w:tab/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OPH1002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2013-002997-33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135/13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Multicentrické </w:t>
      </w:r>
      <w:r w:rsidRPr="00196431">
        <w:rPr>
          <w:bCs/>
          <w:sz w:val="18"/>
          <w:szCs w:val="18"/>
        </w:rPr>
        <w:t xml:space="preserve">otevřené </w:t>
      </w:r>
      <w:r w:rsidRPr="00196431">
        <w:rPr>
          <w:sz w:val="18"/>
          <w:szCs w:val="18"/>
        </w:rPr>
        <w:t>randomizované klinické hodnocení fáze III pro pacienty s recidivující/rezistentní chronickou lymfocytární leukémií</w:t>
      </w:r>
      <w:r w:rsidRPr="00196431">
        <w:rPr>
          <w:sz w:val="18"/>
          <w:szCs w:val="18"/>
        </w:rPr>
        <w:tab/>
        <w:t xml:space="preserve"> k vyhodnocení přínosu přípravku </w:t>
      </w:r>
      <w:r w:rsidR="00196431">
        <w:rPr>
          <w:sz w:val="18"/>
          <w:szCs w:val="18"/>
        </w:rPr>
        <w:t xml:space="preserve">GDC-0199 (ABT-199) v kombinaci </w:t>
      </w:r>
      <w:r w:rsidRPr="00196431">
        <w:rPr>
          <w:sz w:val="18"/>
          <w:szCs w:val="18"/>
        </w:rPr>
        <w:t>s rituximabem v porovnání s bendamustinem a rituximabem</w:t>
      </w:r>
      <w:r w:rsidRPr="00196431">
        <w:rPr>
          <w:sz w:val="18"/>
          <w:szCs w:val="18"/>
        </w:rPr>
        <w:tab/>
      </w:r>
      <w:r w:rsidRPr="00196431">
        <w:rPr>
          <w:sz w:val="18"/>
          <w:szCs w:val="18"/>
        </w:rPr>
        <w:tab/>
      </w:r>
      <w:r w:rsidRPr="00196431">
        <w:rPr>
          <w:sz w:val="18"/>
          <w:szCs w:val="18"/>
        </w:rPr>
        <w:tab/>
      </w:r>
      <w:r w:rsidRPr="00196431">
        <w:rPr>
          <w:sz w:val="18"/>
          <w:szCs w:val="18"/>
        </w:rPr>
        <w:tab/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G028667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2013-002110-12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144/13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Klinické hodnocení tolerance a immunogenicity 2-dávkového  režimu multivalentní vakcíny V503 proti lidskému papilomaviru (HPV) L1 viru-podobné částice, podávané preadolescentům a adolescentům (ve věku 9 až 14 let) ve srovnání s mladými ženami (ve věku 16 až 26 let)                                        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V503-010-00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2013-001314-15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145/13</w:t>
      </w:r>
    </w:p>
    <w:p w:rsidR="00994D32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  <w:r w:rsidRPr="00196431">
        <w:rPr>
          <w:b/>
          <w:sz w:val="18"/>
          <w:szCs w:val="18"/>
        </w:rPr>
        <w:tab/>
      </w:r>
      <w:r w:rsidRPr="00196431">
        <w:rPr>
          <w:sz w:val="18"/>
          <w:szCs w:val="18"/>
        </w:rPr>
        <w:t>Fáze 3 multicentrického, dvojitě zaslepeného, s paralelními skupinami, randomizovaného, placebem kontrolovaného zhodnocení účinnosti, bezpečnosti a tolerance přípravku PF-04950615 při snižování výskytu</w:t>
      </w:r>
      <w:r w:rsidRPr="00196431">
        <w:rPr>
          <w:sz w:val="18"/>
          <w:szCs w:val="18"/>
        </w:rPr>
        <w:tab/>
        <w:t xml:space="preserve">  závažných kardiovaskulárních příhod u vysoce rizikových subjektů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B1481038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2013-002795-41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147/13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Fáze 3 multicentrického, dvojitě zaslepeného, s paralelními skupinami, randomizovaného, placebem kontrolovaného zhodnocení účinnosti, </w:t>
      </w:r>
      <w:r w:rsidRPr="00196431">
        <w:rPr>
          <w:sz w:val="18"/>
          <w:szCs w:val="18"/>
        </w:rPr>
        <w:tab/>
        <w:t>bezpečnosti a tolerance přípravku PF-04950615 při snižování výskytu</w:t>
      </w:r>
      <w:r w:rsidRPr="00196431">
        <w:rPr>
          <w:sz w:val="18"/>
          <w:szCs w:val="18"/>
        </w:rPr>
        <w:tab/>
        <w:t xml:space="preserve"> závažných kardiovaskulárních příhod u vysoce rizikových subjektů  </w:t>
      </w:r>
      <w:r w:rsidRPr="00196431">
        <w:rPr>
          <w:sz w:val="18"/>
          <w:szCs w:val="18"/>
        </w:rPr>
        <w:tab/>
        <w:t xml:space="preserve">             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B1481022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2013-002646-36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150/13 MEK 23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 studie fáze II přípravku MPDL3280A podávaného jako monoterapie nebo v kombinaci s bevacizumabem v porovnání se sunitinibem u pacientů s neléčeným pokročilým karcinomem ledvin </w:t>
      </w:r>
    </w:p>
    <w:p w:rsidR="00F95BCC" w:rsidRPr="00196431" w:rsidRDefault="00F95BCC" w:rsidP="00F95BCC">
      <w:pPr>
        <w:rPr>
          <w:b/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 WO29074</w:t>
      </w:r>
      <w:r w:rsidRPr="00196431">
        <w:rPr>
          <w:b/>
          <w:sz w:val="18"/>
          <w:szCs w:val="18"/>
        </w:rPr>
        <w:tab/>
      </w:r>
      <w:r w:rsidRPr="00196431">
        <w:rPr>
          <w:b/>
          <w:sz w:val="18"/>
          <w:szCs w:val="18"/>
        </w:rPr>
        <w:tab/>
        <w:t xml:space="preserve">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2013-003167-58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2/14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Randomizované, dvojitě zaslepené, placebem kontrolované  klinické hodnocení přípravku LEE011 v kombinaci s letrozolem u postmenopauzálních žen s pokročilým HER2 negativním karcinomem prsu s expresí hormonálních receptorů bez předchozí léčby pokročilého karcinomu                           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lastRenderedPageBreak/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CLEE011A2301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2013-003084-61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eastAsia="MS Mincho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MS Mincho" w:eastAsia="MS Mincho" w:hAnsi="MS Mincho" w:hint="eastAsia"/>
          <w:bCs/>
          <w:sz w:val="18"/>
          <w:szCs w:val="18"/>
        </w:rPr>
        <w:t>☒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21/14</w:t>
      </w:r>
    </w:p>
    <w:p w:rsidR="00994D32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Multicentrické, </w:t>
      </w:r>
      <w:r w:rsidRPr="00196431">
        <w:rPr>
          <w:bCs/>
          <w:sz w:val="18"/>
          <w:szCs w:val="18"/>
        </w:rPr>
        <w:t xml:space="preserve">randomizované, </w:t>
      </w:r>
      <w:r w:rsidRPr="00196431">
        <w:rPr>
          <w:sz w:val="18"/>
          <w:szCs w:val="18"/>
        </w:rPr>
        <w:t>dvojitě zaslepené klinické hodnocení fáze 3 hodnotící účinnost a bezpečnost perorál</w:t>
      </w:r>
      <w:r w:rsidR="00196431">
        <w:rPr>
          <w:sz w:val="18"/>
          <w:szCs w:val="18"/>
        </w:rPr>
        <w:t xml:space="preserve">ního azacytidinu plus nejlepší </w:t>
      </w:r>
      <w:r w:rsidRPr="00196431">
        <w:rPr>
          <w:sz w:val="18"/>
          <w:szCs w:val="18"/>
        </w:rPr>
        <w:t>podpůrné péče ve srovnání s placebem plus nejlepší podpůrnou péčí u anemických a trombocytopenických pacientů závislých na transfúzích červených krvinek kvůli myelodysplastickým syndromům s nižším rizikem</w:t>
      </w:r>
      <w:r w:rsidRPr="00196431">
        <w:rPr>
          <w:sz w:val="18"/>
          <w:szCs w:val="18"/>
        </w:rPr>
        <w:tab/>
        <w:t xml:space="preserve"> podle IPSS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AZA-MDS-003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2012-002471-34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20/14 MEK 2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Otevřená, </w:t>
      </w:r>
      <w:r w:rsidRPr="00196431">
        <w:rPr>
          <w:bCs/>
          <w:sz w:val="18"/>
          <w:szCs w:val="18"/>
        </w:rPr>
        <w:t xml:space="preserve">randomizovaná, kontrolovaná, </w:t>
      </w:r>
      <w:r w:rsidRPr="00196431">
        <w:rPr>
          <w:sz w:val="18"/>
          <w:szCs w:val="18"/>
        </w:rPr>
        <w:t xml:space="preserve">multicentrická studie fáze III, hodnotící účinnost a bezpečnost monoterapie olaparibem oproti lékařem zvolené chemoterapii podávané pacientům s metastatickým nádorem prsu se zárodečnou mutací genů BRCA ½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D0819C00003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2013-005137-20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sym w:font="Wingdings 2" w:char="F0A3"/>
      </w:r>
      <w:r w:rsidRPr="00196431">
        <w:rPr>
          <w:bCs/>
          <w:sz w:val="18"/>
          <w:szCs w:val="18"/>
        </w:rPr>
        <w:t xml:space="preserve"> </w:t>
      </w:r>
      <w:r w:rsidRPr="00196431">
        <w:rPr>
          <w:sz w:val="18"/>
          <w:szCs w:val="18"/>
        </w:rPr>
        <w:t xml:space="preserve">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eastAsia="MS Mincho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994D32" w:rsidRPr="00196431" w:rsidRDefault="00994D32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25/14 MEK 3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Multicentrická randomizovaná dvojitě zaslepená </w:t>
      </w:r>
      <w:r w:rsidRPr="00196431">
        <w:rPr>
          <w:bCs/>
          <w:sz w:val="18"/>
          <w:szCs w:val="18"/>
        </w:rPr>
        <w:t xml:space="preserve">klinická studie fáze 2 kontrolovaná placebem porovnávající pemetrexed v kombinaci s TH-302 oproti pemetrexedu v kombinaci s placebem jako chemoterapií druhé linie u pacientů s pokročilým neskvamózním nemalobuněčným karcinomem plic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TH-CR-415</w:t>
      </w:r>
      <w:r w:rsidRPr="00196431">
        <w:rPr>
          <w:sz w:val="18"/>
          <w:szCs w:val="18"/>
        </w:rPr>
        <w:tab/>
      </w:r>
      <w:r w:rsidRPr="00196431">
        <w:rPr>
          <w:sz w:val="18"/>
          <w:szCs w:val="18"/>
        </w:rPr>
        <w:tab/>
      </w:r>
      <w:r w:rsidRPr="00196431">
        <w:rPr>
          <w:sz w:val="18"/>
          <w:szCs w:val="18"/>
        </w:rPr>
        <w:tab/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2013-004698-29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42/14</w:t>
      </w:r>
    </w:p>
    <w:p w:rsid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>Randomizované, d</w:t>
      </w:r>
      <w:r w:rsidRPr="00196431">
        <w:rPr>
          <w:bCs/>
          <w:sz w:val="18"/>
          <w:szCs w:val="18"/>
        </w:rPr>
        <w:t xml:space="preserve">vojitě zaslepené, </w:t>
      </w:r>
      <w:r w:rsidRPr="00196431">
        <w:rPr>
          <w:sz w:val="18"/>
          <w:szCs w:val="18"/>
        </w:rPr>
        <w:t xml:space="preserve">placebem kontrolované klinické hodnocení fáze 2 porovnávající přípravek alisertib (MLN8237) v kombinaci s paklitaxelem a placebo v kombinaci s paklitaxelem jako léčbu druhé linie u malobuněčného karcinomu plic (SCLC)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C14018 Amendment 1, 23 January 2014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2013-003713-18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54/14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Randomizované, dvojitě zaslepené, placebem kontrolované klinické hodnocení fáze 3, hodnotící udržovací léčbu ústy podávaným přípravkem Ixazomib Citrate (MLN9708) u pacientů s mnohočetným myelomem po transplantaci dříve odebraných vlastních kmenových buněk </w:t>
      </w:r>
      <w:r w:rsidRPr="00196431">
        <w:rPr>
          <w:sz w:val="18"/>
          <w:szCs w:val="18"/>
        </w:rPr>
        <w:tab/>
      </w:r>
      <w:r w:rsidRPr="00196431">
        <w:rPr>
          <w:sz w:val="18"/>
          <w:szCs w:val="18"/>
        </w:rPr>
        <w:tab/>
        <w:t xml:space="preserve">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C16019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2013-002076-41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994D32" w:rsidRPr="00196431" w:rsidRDefault="00994D32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 xml:space="preserve"> 55/14 MEK 7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BOTOX® pro léčbu močové inkontinence způsobené hyperaktivitou močového měchýře u pacientů ve věku 12 až 17 let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191622-137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2014-000464-17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EF3124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 w:rsidR="00F95BCC" w:rsidRPr="00196431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96431">
        <w:rPr>
          <w:sz w:val="18"/>
          <w:szCs w:val="18"/>
        </w:rPr>
        <w:fldChar w:fldCharType="end"/>
      </w:r>
      <w:r w:rsidR="00F95BCC" w:rsidRPr="00196431">
        <w:rPr>
          <w:sz w:val="18"/>
          <w:szCs w:val="18"/>
        </w:rPr>
        <w:t xml:space="preserve">  EK  vydala souhlasné stanovisko// </w:t>
      </w:r>
      <w:r w:rsidR="00F95BCC" w:rsidRPr="00196431">
        <w:rPr>
          <w:i/>
          <w:sz w:val="18"/>
          <w:szCs w:val="18"/>
        </w:rPr>
        <w:t>EC issues</w:t>
      </w:r>
      <w:r w:rsidR="00F95BCC" w:rsidRPr="00196431">
        <w:rPr>
          <w:sz w:val="18"/>
          <w:szCs w:val="18"/>
        </w:rPr>
        <w:t xml:space="preserve"> f</w:t>
      </w:r>
      <w:r w:rsidR="00F95BCC"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lastRenderedPageBreak/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68/14 MEK 9</w:t>
      </w:r>
    </w:p>
    <w:p w:rsidR="00772FE5" w:rsidRPr="00196431" w:rsidRDefault="00F95BCC" w:rsidP="00772FE5">
      <w:pPr>
        <w:rPr>
          <w:bCs/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Dvojitě zaslepená, randomizovaná, klinická studie fáze III u dospělých ve věku 18-49 let a dětí ve věku 6 měsíců až 17 let, hodnotící bezpečnost a imunogenitu 4-složkové štěpené chřipkové vakcíny firm GlaxoSmithkline Biologicals (GSK2321138A) vyrobené novým postupem </w:t>
      </w:r>
    </w:p>
    <w:p w:rsidR="00F95BCC" w:rsidRPr="00196431" w:rsidRDefault="00F95BCC" w:rsidP="00772FE5">
      <w:pPr>
        <w:rPr>
          <w:bCs/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201251 (FLU D-QIV-015)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2014-000955-10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78/14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</w:p>
    <w:p w:rsidR="00772FE5" w:rsidRPr="00196431" w:rsidRDefault="00F95BCC" w:rsidP="00F95BCC">
      <w:pPr>
        <w:rPr>
          <w:bCs/>
          <w:sz w:val="18"/>
          <w:szCs w:val="18"/>
        </w:rPr>
      </w:pPr>
      <w:r w:rsidRPr="00196431">
        <w:rPr>
          <w:bCs/>
          <w:sz w:val="18"/>
          <w:szCs w:val="18"/>
        </w:rPr>
        <w:t xml:space="preserve">Mezinárodní, multicentrická studie vyhodnocující účinky perorálně podávaného sildenafilu na úmrtnost u dospělých s plicní arteriální hypertenzí (PAH)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A1481324</w:t>
      </w:r>
      <w:r w:rsidRPr="00196431">
        <w:rPr>
          <w:sz w:val="18"/>
          <w:szCs w:val="18"/>
        </w:rPr>
        <w:tab/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2013-004362-34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81/14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Dvojitě zaslepené placebem kontrolované multicentrické klinické hodnocení fáze III posuzující účinnost a bezpečnost etrolizumabu během indukční a udržovací léčby u pacientů se středně těžkou až těžkou aktivní ulcerózní kolitidou, kteří nereagují na léčbu inhibitory TNF nebo ji nesnášejí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 GA28950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="00196431">
        <w:rPr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2013-004278-88                         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772FE5" w:rsidRPr="00196431" w:rsidRDefault="00772FE5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90/14</w:t>
      </w:r>
    </w:p>
    <w:p w:rsidR="00F95BCC" w:rsidRPr="00196431" w:rsidRDefault="00F95BCC" w:rsidP="00772FE5">
      <w:pPr>
        <w:rPr>
          <w:rFonts w:eastAsiaTheme="minorHAnsi"/>
          <w:i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Randomizované, dvojitě zaslepené klinické hodnocení fáze III se 3paralelními skupinami, porovnávající </w:t>
      </w:r>
      <w:r w:rsidRPr="00196431">
        <w:rPr>
          <w:bCs/>
          <w:sz w:val="18"/>
          <w:szCs w:val="18"/>
        </w:rPr>
        <w:t xml:space="preserve">účinnost, bezpečnost a snášenlivost fixní dávky trojkombinace FF/UMEC/VI s fixní dávkou dvojkombinací FF/VI a UMEC/VI, podávaných jednou denně ráno po dobu 52 týdnů inhalátorem s obsahem suchého prášku pacientům s chronicko obstrukční plicní nemocí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>CTT116855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>2013-003075-35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96/14 MEK 11</w:t>
      </w:r>
    </w:p>
    <w:p w:rsidR="00772FE5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Randomizované, dvojitě zaslepené, placebem kontrolované klinické hodnocení s paralelními skupinami ke stanovení dávky u pacientů s kolorektálním karcinomem léčených chemoterapií na bázi 5-FU a k posouzení účinnosti různých dávek subkutánně podávaného elsiglutidu v prevenci průjmu vyvolaného chemoterapií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TIDE-13-22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2014-000998-39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104/14 MEK 13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Nezaslepené </w:t>
      </w:r>
      <w:r w:rsidRPr="00196431">
        <w:rPr>
          <w:bCs/>
          <w:sz w:val="18"/>
          <w:szCs w:val="18"/>
        </w:rPr>
        <w:t xml:space="preserve">randomizované </w:t>
      </w:r>
      <w:r w:rsidRPr="00196431">
        <w:rPr>
          <w:sz w:val="18"/>
          <w:szCs w:val="18"/>
        </w:rPr>
        <w:t xml:space="preserve">klinické hodnocení fáze 3 srovnávající léčbu přípravkem MK3475 oproti standardní chemoterapii u dříve neléčených pacientů s pokročilým nemalobuněčným karcinomem plic (Keynote 42)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MK-3475-042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2014-001473-14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160/14</w:t>
      </w:r>
    </w:p>
    <w:p w:rsidR="00F95BCC" w:rsidRPr="00196431" w:rsidRDefault="00F95BCC" w:rsidP="00772FE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  <w:r w:rsidRPr="00196431">
        <w:rPr>
          <w:b/>
          <w:sz w:val="18"/>
          <w:szCs w:val="18"/>
        </w:rPr>
        <w:t xml:space="preserve"> </w:t>
      </w:r>
      <w:r w:rsidRPr="00196431">
        <w:rPr>
          <w:sz w:val="18"/>
          <w:szCs w:val="18"/>
        </w:rPr>
        <w:t xml:space="preserve">Randomizované, dvojitě zaslepené, placebem kontrolované klinické hodnocení fáze 2 s paralelními skupinami, hodnotící účinnost léčby s různými dávkami přípravku GS-6615 na komorovou arytmii u pacientů s implantabilním kardioverter-defibrilátorem (ICD) nebo s defibrilátorem pro srdeční resynchronizační terapii (CRT-D)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GS-US-356-0101  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2013-004430-15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lastRenderedPageBreak/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772FE5" w:rsidRPr="00196431" w:rsidRDefault="00772FE5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161/14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  <w:r w:rsidRPr="00196431">
        <w:rPr>
          <w:b/>
          <w:sz w:val="18"/>
          <w:szCs w:val="18"/>
        </w:rPr>
        <w:t xml:space="preserve"> </w:t>
      </w:r>
      <w:r w:rsidRPr="00196431">
        <w:rPr>
          <w:sz w:val="18"/>
          <w:szCs w:val="18"/>
        </w:rPr>
        <w:t>Dvojitě zaslepené, randomizované, placebem kontrolované, multicentrické klinické hodnocení fáze 3 srovnávající účinnost a bezpečnost lenalidomidu (CC-5013) a R-CHOP chemoterapie (R2-CHOP) oproti placebu a R-CHOP</w:t>
      </w:r>
      <w:r w:rsidRPr="00196431">
        <w:rPr>
          <w:sz w:val="18"/>
          <w:szCs w:val="18"/>
        </w:rPr>
        <w:tab/>
        <w:t xml:space="preserve"> chemoterapii u pacientů a dosud nelé</w:t>
      </w:r>
      <w:r w:rsidR="00196431">
        <w:rPr>
          <w:sz w:val="18"/>
          <w:szCs w:val="18"/>
        </w:rPr>
        <w:t>čeným difuzním velkobuněčným B-</w:t>
      </w:r>
      <w:r w:rsidRPr="00196431">
        <w:rPr>
          <w:sz w:val="18"/>
          <w:szCs w:val="18"/>
        </w:rPr>
        <w:t xml:space="preserve">lymfomem s aktivovanými B-lymfocyty                                        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CC-5013-DLC-002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2013-004054-21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170/14 MEK 15</w:t>
      </w:r>
    </w:p>
    <w:p w:rsidR="00F95BCC" w:rsidRPr="00196431" w:rsidRDefault="00F95BCC" w:rsidP="00F95BCC">
      <w:pPr>
        <w:rPr>
          <w:rFonts w:eastAsia="Calibri"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Dlouhodobá studie bezpečnosti a účinnosti krému CD5789 </w:t>
      </w:r>
    </w:p>
    <w:p w:rsidR="00772FE5" w:rsidRPr="00196431" w:rsidRDefault="00F95BCC" w:rsidP="00F95BCC">
      <w:pPr>
        <w:rPr>
          <w:rFonts w:eastAsia="Calibri"/>
          <w:sz w:val="18"/>
          <w:szCs w:val="18"/>
          <w:lang w:eastAsia="en-US"/>
        </w:rPr>
      </w:pPr>
      <w:r w:rsidRPr="00196431">
        <w:rPr>
          <w:rFonts w:eastAsia="Calibri"/>
          <w:sz w:val="18"/>
          <w:szCs w:val="18"/>
          <w:lang w:eastAsia="en-US"/>
        </w:rPr>
        <w:t xml:space="preserve">50 μg/g u pacientů s akné vulgaris </w:t>
      </w:r>
    </w:p>
    <w:p w:rsidR="00F95BCC" w:rsidRPr="00196431" w:rsidRDefault="00F95BCC" w:rsidP="00F95BCC">
      <w:pPr>
        <w:rPr>
          <w:rFonts w:eastAsia="Calibri"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>RD.06.SPR.18250</w:t>
      </w:r>
      <w:r w:rsidRPr="00196431">
        <w:rPr>
          <w:rFonts w:eastAsia="Calibri"/>
          <w:sz w:val="18"/>
          <w:szCs w:val="18"/>
          <w:lang w:eastAsia="en-US"/>
        </w:rPr>
        <w:tab/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>2014-001755-23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181/14</w:t>
      </w:r>
    </w:p>
    <w:p w:rsid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>:</w:t>
      </w:r>
      <w:r w:rsidRPr="00196431">
        <w:rPr>
          <w:rFonts w:eastAsia="Calibri"/>
          <w:b/>
          <w:sz w:val="18"/>
          <w:szCs w:val="18"/>
          <w:lang w:eastAsia="en-US"/>
        </w:rPr>
        <w:t xml:space="preserve"> </w:t>
      </w:r>
      <w:r w:rsidRPr="00196431">
        <w:rPr>
          <w:sz w:val="18"/>
          <w:szCs w:val="18"/>
        </w:rPr>
        <w:t xml:space="preserve">Dvojitě zaslepené, </w:t>
      </w:r>
      <w:r w:rsidRPr="00196431">
        <w:rPr>
          <w:bCs/>
          <w:sz w:val="18"/>
          <w:szCs w:val="18"/>
        </w:rPr>
        <w:t xml:space="preserve">randomizované, </w:t>
      </w:r>
      <w:r w:rsidRPr="00196431">
        <w:rPr>
          <w:sz w:val="18"/>
          <w:szCs w:val="18"/>
        </w:rPr>
        <w:t>placebem kontrolované klinické hodnocení fáze 3 trvající 52 týdnů s paralelními skupinami pro zhodnocení účinnosti, bezpečnosti a tolerance přípravku PF-04950615 u subjektů s primární hyperlipidémií nebo smíšenou dyslipidémií s rizikem kardiovaskulárních příhod – Spire LL</w:t>
      </w:r>
      <w:r w:rsidRPr="00196431">
        <w:rPr>
          <w:sz w:val="18"/>
          <w:szCs w:val="18"/>
        </w:rPr>
        <w:tab/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B1481045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2014-000478-20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187/14 MEK 18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Nezaslepené, multicentrické, randomizované klinické hodnocení fáze III zkoumající účinnost a bezpečnost přípravku MPDL3280A (protilátky proti Ligandu PD-L1) ve srovnání s chemoterapií u pacientů s místně pokročilým nebo metastázujícím uroteliálním karcinomem močového měchýře po neúspěšné chemoterapii obsahující platinu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GO29294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2014-003231-19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772FE5" w:rsidRPr="00196431" w:rsidRDefault="00772FE5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188/14 MEK 19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>Multicentrické, jednoramenné, celosvětové klinické hodnocení fáze II monoterapie MEDI4736 u</w:t>
      </w:r>
      <w:r w:rsidR="00196431">
        <w:rPr>
          <w:sz w:val="18"/>
          <w:szCs w:val="18"/>
        </w:rPr>
        <w:t xml:space="preserve"> pacientů s recidivujícím nebo </w:t>
      </w:r>
      <w:r w:rsidRPr="00196431">
        <w:rPr>
          <w:sz w:val="18"/>
          <w:szCs w:val="18"/>
        </w:rPr>
        <w:t xml:space="preserve">metastazujícím karcinomem skvamózních buněk hlavy a krku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D4193C00001</w:t>
      </w:r>
      <w:r w:rsidRPr="00196431">
        <w:rPr>
          <w:b/>
          <w:sz w:val="18"/>
          <w:szCs w:val="18"/>
        </w:rPr>
        <w:tab/>
        <w:t xml:space="preserve">              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 2014-003295-23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190/14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Randomizovaná, kontrolovaná, otevřená studie fáze III srovnávající léčbu VMP (VELCADE (bortezomib) – Melfalan-Prednison) s VMP v kombinaci s daratumumabem (D-VMP) u pacientů s dosud neléčeným mnohočetným  myelomem, kteří nemohou být léčení vysokodávkovanou terapií                                       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54767414MMY3007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2014-002272-88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E513D" w:rsidRDefault="00FE513D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E513D" w:rsidRDefault="00FE513D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E513D" w:rsidRDefault="00FE513D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lastRenderedPageBreak/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</w:t>
      </w:r>
      <w:r w:rsidRPr="00196431">
        <w:rPr>
          <w:b/>
          <w:sz w:val="18"/>
          <w:szCs w:val="18"/>
        </w:rPr>
        <w:t>192/14 MEK 20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>Randomizovaná, dvojitě zaslepená, placebem kontrolovaná studie fáze II hodnotící radium-2</w:t>
      </w:r>
      <w:r w:rsidR="00196431">
        <w:rPr>
          <w:sz w:val="18"/>
          <w:szCs w:val="18"/>
        </w:rPr>
        <w:t>23 dichlorid versus placebo při</w:t>
      </w:r>
      <w:r w:rsidRPr="00196431">
        <w:rPr>
          <w:sz w:val="18"/>
          <w:szCs w:val="18"/>
        </w:rPr>
        <w:t xml:space="preserve"> podávání pacientkám s metastázující, HER2 negativní, na hormonální</w:t>
      </w:r>
      <w:r w:rsidRPr="00196431">
        <w:rPr>
          <w:sz w:val="18"/>
          <w:szCs w:val="18"/>
        </w:rPr>
        <w:tab/>
        <w:t xml:space="preserve"> receptory pozitivní rakovinou prsu s metastázami v kostech, léčeným hormonální základní léčbou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BAY 88-8223/16298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2014-002113-39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193/14 MEK 21</w:t>
      </w:r>
    </w:p>
    <w:p w:rsidR="00BA42C4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Randomizované, dvojitě zaslepené, placebem kontrolované klinické hodnocení fáze II hodnotící chlorid s izotopem 223Ra v kombinaci s exemestanem a everolimem versus placebo v kombinaci s exemestanem a everolimem  při podávání pacientkám s metastázujícím, HER2 negativním, HR-pozitivním karcinomem prsu s metastázami v kostech 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BAY 88-8223/17096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2014-002114-23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196431" w:rsidRDefault="00196431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5/15 MEK 2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Účinnost a bezpečnost bimatoprostu SR u pacientů s glaukomem s otevřeným úhlem nebo oční hypertenzí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192024-092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2014-003186-24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stanovisko// </w:t>
      </w:r>
      <w:r w:rsidRPr="00196431">
        <w:rPr>
          <w:i/>
          <w:sz w:val="18"/>
          <w:szCs w:val="18"/>
        </w:rPr>
        <w:t>EC issues</w:t>
      </w:r>
      <w:r w:rsidRPr="00196431">
        <w:rPr>
          <w:sz w:val="18"/>
          <w:szCs w:val="18"/>
        </w:rPr>
        <w:t xml:space="preserve"> f</w:t>
      </w:r>
      <w:r w:rsidRPr="00196431">
        <w:rPr>
          <w:i/>
          <w:sz w:val="18"/>
          <w:szCs w:val="18"/>
        </w:rPr>
        <w:t>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30/15</w:t>
      </w:r>
    </w:p>
    <w:p w:rsidR="00196431" w:rsidRPr="00196431" w:rsidRDefault="00F95BCC" w:rsidP="00F95BCC">
      <w:pPr>
        <w:rPr>
          <w:rFonts w:eastAsia="Calibri"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MK-3475-048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2014-003698-41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32/15 MEK 7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>D</w:t>
      </w:r>
      <w:r w:rsidRPr="00196431">
        <w:rPr>
          <w:sz w:val="18"/>
          <w:szCs w:val="18"/>
        </w:rPr>
        <w:t xml:space="preserve">vojitě zaslepené, placebem kontrolované, </w:t>
      </w:r>
      <w:r w:rsidRPr="00196431">
        <w:rPr>
          <w:rFonts w:eastAsia="Calibri"/>
          <w:sz w:val="18"/>
          <w:szCs w:val="18"/>
          <w:lang w:eastAsia="en-US"/>
        </w:rPr>
        <w:t>randomizované klinické hodnocení fáze III posuzující taselisib v kombinaci s fulvestrantem oproti placebu v kombinaci s fulvestr</w:t>
      </w:r>
      <w:r w:rsidR="00196431">
        <w:rPr>
          <w:rFonts w:eastAsia="Calibri"/>
          <w:sz w:val="18"/>
          <w:szCs w:val="18"/>
          <w:lang w:eastAsia="en-US"/>
        </w:rPr>
        <w:t xml:space="preserve">antem u postmenopauzálních žen </w:t>
      </w:r>
      <w:r w:rsidRPr="00196431">
        <w:rPr>
          <w:rFonts w:eastAsia="Calibri"/>
          <w:sz w:val="18"/>
          <w:szCs w:val="18"/>
          <w:lang w:eastAsia="en-US"/>
        </w:rPr>
        <w:t xml:space="preserve">s místně pokročilým nebo metastazujícím HER2 negativním karcinomem prsu pozitivním na estrogenové receptory, u nichž došlo k recidivě nebo progresi onemocnění během léčby inhibitorem aromatázy nebo po ní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GO29058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2014-003185-25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43/15</w:t>
      </w:r>
    </w:p>
    <w:p w:rsidR="00196431" w:rsidRDefault="00F95BCC" w:rsidP="00F95BCC">
      <w:pPr>
        <w:rPr>
          <w:rFonts w:eastAsiaTheme="minorHAnsi"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Theme="minorHAnsi"/>
          <w:sz w:val="18"/>
          <w:szCs w:val="18"/>
          <w:lang w:eastAsia="en-US"/>
        </w:rPr>
        <w:t>Dlouhodobá udržovací léčba optimalizující stav nemoci pacientů se středně těžkou až těžkou chronickou ložiskovou psoriázou: 52týdenní, randomizované, multicentrické, srovnávací, otevřené klinické hodnocení se zaslepenými vyšetřeními ke stanovení účinnosti, bezpečnosti a snášenlivosti 300 mg secukinumabu s.c.</w:t>
      </w:r>
      <w:r w:rsidRPr="00196431">
        <w:rPr>
          <w:rFonts w:eastAsiaTheme="minorHAnsi"/>
          <w:sz w:val="18"/>
          <w:szCs w:val="18"/>
          <w:lang w:eastAsia="en-US"/>
        </w:rPr>
        <w:tab/>
      </w:r>
      <w:r w:rsidRPr="00196431">
        <w:rPr>
          <w:rFonts w:eastAsiaTheme="minorHAnsi"/>
          <w:sz w:val="18"/>
          <w:szCs w:val="18"/>
          <w:lang w:eastAsia="en-US"/>
        </w:rPr>
        <w:tab/>
      </w:r>
    </w:p>
    <w:p w:rsidR="00F95BCC" w:rsidRPr="00196431" w:rsidRDefault="00F95BCC" w:rsidP="00F95BCC">
      <w:pPr>
        <w:rPr>
          <w:rFonts w:eastAsiaTheme="minorHAnsi"/>
          <w:sz w:val="18"/>
          <w:szCs w:val="18"/>
          <w:lang w:eastAsia="en-US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CAIN457A3302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2014-005339-15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rFonts w:ascii="Wingdings 2" w:hAnsi="Wingdings 2"/>
          <w:bCs/>
          <w:sz w:val="18"/>
          <w:szCs w:val="18"/>
        </w:rPr>
        <w:t></w:t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48/15 MEK 8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 xml:space="preserve">Multicentrické, randomizované, otevřené, celosvětové </w:t>
      </w:r>
      <w:r w:rsidRPr="00196431">
        <w:rPr>
          <w:bCs/>
          <w:sz w:val="18"/>
          <w:szCs w:val="18"/>
        </w:rPr>
        <w:t>klinické hodnocení fáze II monoterapie MEDI4736, monoterapie tremelimumabem a terapie MEDI4736 v kombinaci s tremelimumabem u pacientů s recidivujícím nebo metastazujícím karcinomem skvamózních buněk hlavy a krku</w:t>
      </w:r>
      <w:r w:rsidRPr="00196431">
        <w:rPr>
          <w:bCs/>
          <w:sz w:val="18"/>
          <w:szCs w:val="18"/>
        </w:rPr>
        <w:tab/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D4193C00003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2014-003717-29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rFonts w:ascii="Wingdings 2" w:hAnsi="Wingdings 2"/>
          <w:sz w:val="18"/>
          <w:szCs w:val="18"/>
        </w:rPr>
        <w:lastRenderedPageBreak/>
        <w:sym w:font="Wingdings 2" w:char="F0A3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122/15 MEK 16</w:t>
      </w:r>
    </w:p>
    <w:p w:rsidR="00196431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Nezaslepené randomizované </w:t>
      </w:r>
      <w:r w:rsidRPr="00196431">
        <w:rPr>
          <w:sz w:val="18"/>
          <w:szCs w:val="18"/>
        </w:rPr>
        <w:t xml:space="preserve">klinické hodnocení fáze III porovnávající přípravek MPDL3280A (protilátka proti PD-L1) v kombinaci s bevacizumabem a přípravek sunitinib u pacientů s dosud neléčeným pokročilým karcinomem ledvin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>WO29637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>2014-004684-20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125/15 MEK 19</w:t>
      </w:r>
    </w:p>
    <w:p w:rsidR="00F95BCC" w:rsidRPr="00196431" w:rsidRDefault="00F95BCC" w:rsidP="00F95BCC">
      <w:pPr>
        <w:rPr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rFonts w:eastAsia="Calibri"/>
          <w:sz w:val="18"/>
          <w:szCs w:val="18"/>
          <w:lang w:eastAsia="en-US"/>
        </w:rPr>
        <w:t xml:space="preserve">Randomizované, otevřené, multicentrické, celosvětové klinické hodnocení fáze III monoterapie MEDI4736 a MEDI4736 v kombinaci s tremelimumabem v porovnání se standardní léčbou u pacientů s recidivujícím nebo metastazujícím karcinomem skvamózních buněk hlavy a krku (SCCHN)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D4193C00002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2014-003863-40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Pr="00196431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F95BCC" w:rsidRPr="00196431" w:rsidRDefault="00F95BCC" w:rsidP="00F95BCC">
      <w:pPr>
        <w:rPr>
          <w:b/>
          <w:bCs/>
          <w:sz w:val="18"/>
          <w:szCs w:val="18"/>
        </w:rPr>
      </w:pPr>
    </w:p>
    <w:p w:rsidR="00F95BCC" w:rsidRPr="00196431" w:rsidRDefault="00F95BCC" w:rsidP="00F95BCC">
      <w:pPr>
        <w:rPr>
          <w:b/>
          <w:bCs/>
          <w:sz w:val="18"/>
          <w:szCs w:val="18"/>
        </w:rPr>
      </w:pPr>
      <w:r w:rsidRPr="00196431">
        <w:rPr>
          <w:b/>
          <w:bCs/>
          <w:sz w:val="18"/>
          <w:szCs w:val="18"/>
        </w:rPr>
        <w:t>Číslo jednací/</w:t>
      </w:r>
      <w:r w:rsidRPr="00196431">
        <w:rPr>
          <w:i/>
          <w:sz w:val="18"/>
          <w:szCs w:val="18"/>
        </w:rPr>
        <w:t>Reference number</w:t>
      </w:r>
      <w:r w:rsidRPr="00196431">
        <w:rPr>
          <w:sz w:val="18"/>
          <w:szCs w:val="18"/>
        </w:rPr>
        <w:t xml:space="preserve">:  </w:t>
      </w:r>
      <w:r w:rsidRPr="00196431">
        <w:rPr>
          <w:b/>
          <w:sz w:val="18"/>
          <w:szCs w:val="18"/>
        </w:rPr>
        <w:t>147/15</w:t>
      </w:r>
    </w:p>
    <w:p w:rsidR="00196431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>Název KH/</w:t>
      </w:r>
      <w:r w:rsidRPr="00196431">
        <w:rPr>
          <w:i/>
          <w:sz w:val="18"/>
          <w:szCs w:val="18"/>
        </w:rPr>
        <w:t>Full Title of Clinical Trial</w:t>
      </w:r>
      <w:r w:rsidRPr="00196431">
        <w:rPr>
          <w:bCs/>
          <w:sz w:val="18"/>
          <w:szCs w:val="18"/>
        </w:rPr>
        <w:t xml:space="preserve">: </w:t>
      </w:r>
      <w:r w:rsidRPr="00196431">
        <w:rPr>
          <w:sz w:val="18"/>
          <w:szCs w:val="18"/>
        </w:rPr>
        <w:t>Randomizované, dvojitě zaslepené, dvojitě maskované, multicentrické klinické hodnocení s paralelními skupinami porovnávající flutikason furoát/vilanterol 100/25 μg prášek pro inhalaci 1x denně, flutikason propionát/salmeterol 250/50 μg prášek pro inhalaci 2x denně a flutikason propionát 250 μg prášek pro inhalaci 2x denně u adolescentů a dospělých pacientů s perzistujícím astmatem ad</w:t>
      </w:r>
      <w:r w:rsidR="00196431">
        <w:rPr>
          <w:sz w:val="18"/>
          <w:szCs w:val="18"/>
        </w:rPr>
        <w:t>ekvátně kontrolovaným kombinací</w:t>
      </w:r>
      <w:r w:rsidRPr="00196431">
        <w:rPr>
          <w:sz w:val="18"/>
          <w:szCs w:val="18"/>
        </w:rPr>
        <w:t xml:space="preserve"> inhalačního kortikoidu a dlouhodobého β2 agonisty 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Číslo protokolu/ </w:t>
      </w:r>
      <w:r w:rsidRPr="00196431">
        <w:rPr>
          <w:i/>
          <w:sz w:val="18"/>
          <w:szCs w:val="18"/>
        </w:rPr>
        <w:t>Protocol Code Number</w:t>
      </w:r>
      <w:r w:rsidRPr="00196431">
        <w:rPr>
          <w:sz w:val="18"/>
          <w:szCs w:val="18"/>
        </w:rPr>
        <w:t>: 201378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EudraCT number/ </w:t>
      </w:r>
      <w:r w:rsidRPr="00196431">
        <w:rPr>
          <w:i/>
          <w:sz w:val="18"/>
          <w:szCs w:val="18"/>
        </w:rPr>
        <w:t>EudraCT number</w:t>
      </w:r>
      <w:r w:rsidRPr="00196431">
        <w:rPr>
          <w:sz w:val="18"/>
          <w:szCs w:val="18"/>
        </w:rPr>
        <w:t>: 2014-002253-19</w:t>
      </w:r>
    </w:p>
    <w:p w:rsidR="00F95BCC" w:rsidRPr="00196431" w:rsidRDefault="00F95BCC" w:rsidP="00F95BCC">
      <w:pPr>
        <w:rPr>
          <w:sz w:val="18"/>
          <w:szCs w:val="18"/>
        </w:rPr>
      </w:pPr>
      <w:r w:rsidRPr="00196431">
        <w:rPr>
          <w:b/>
          <w:bCs/>
          <w:sz w:val="18"/>
          <w:szCs w:val="18"/>
        </w:rPr>
        <w:t xml:space="preserve">Vyjádření EK/ </w:t>
      </w:r>
      <w:r w:rsidRPr="00196431">
        <w:rPr>
          <w:i/>
          <w:sz w:val="18"/>
          <w:szCs w:val="18"/>
        </w:rPr>
        <w:t>Ethics Committe´s opinion</w:t>
      </w:r>
      <w:r w:rsidRPr="00196431">
        <w:rPr>
          <w:sz w:val="18"/>
          <w:szCs w:val="18"/>
        </w:rPr>
        <w:t>:</w:t>
      </w:r>
    </w:p>
    <w:p w:rsidR="00F95BCC" w:rsidRPr="00196431" w:rsidRDefault="00F95BCC" w:rsidP="00F95BCC">
      <w:pPr>
        <w:rPr>
          <w:i/>
          <w:sz w:val="18"/>
          <w:szCs w:val="18"/>
        </w:rPr>
      </w:pPr>
      <w:r w:rsidRPr="00196431">
        <w:rPr>
          <w:sz w:val="18"/>
          <w:szCs w:val="18"/>
        </w:rPr>
        <w:sym w:font="Wingdings 2" w:char="F0A3"/>
      </w:r>
      <w:r w:rsidRPr="00196431">
        <w:rPr>
          <w:sz w:val="18"/>
          <w:szCs w:val="18"/>
        </w:rPr>
        <w:t xml:space="preserve">  EK  vydala souhlasné stanovisko / </w:t>
      </w:r>
      <w:r w:rsidRPr="00196431">
        <w:rPr>
          <w:i/>
          <w:sz w:val="18"/>
          <w:szCs w:val="18"/>
        </w:rPr>
        <w:t>EC issued</w:t>
      </w:r>
      <w:r w:rsidRPr="00196431">
        <w:rPr>
          <w:sz w:val="18"/>
          <w:szCs w:val="18"/>
        </w:rPr>
        <w:t xml:space="preserve"> </w:t>
      </w:r>
      <w:r w:rsidRPr="00196431">
        <w:rPr>
          <w:i/>
          <w:sz w:val="18"/>
          <w:szCs w:val="18"/>
        </w:rPr>
        <w:t>favourable opinion</w:t>
      </w:r>
    </w:p>
    <w:p w:rsidR="00F95BCC" w:rsidRDefault="00F95BCC" w:rsidP="00F95BCC">
      <w:pPr>
        <w:rPr>
          <w:bCs/>
          <w:i/>
          <w:sz w:val="18"/>
          <w:szCs w:val="18"/>
        </w:rPr>
      </w:pPr>
      <w:r w:rsidRPr="00196431">
        <w:rPr>
          <w:bCs/>
          <w:sz w:val="18"/>
          <w:szCs w:val="18"/>
        </w:rPr>
        <w:sym w:font="Wingdings 2" w:char="F054"/>
      </w:r>
      <w:r w:rsidRPr="00196431">
        <w:rPr>
          <w:bCs/>
          <w:sz w:val="18"/>
          <w:szCs w:val="18"/>
        </w:rPr>
        <w:t xml:space="preserve">  EK  vzala na vědomí / </w:t>
      </w:r>
      <w:r w:rsidRPr="00196431">
        <w:rPr>
          <w:bCs/>
          <w:i/>
          <w:sz w:val="18"/>
          <w:szCs w:val="18"/>
        </w:rPr>
        <w:t>Taken into account</w:t>
      </w:r>
    </w:p>
    <w:p w:rsidR="00196431" w:rsidRDefault="00196431" w:rsidP="00196431">
      <w:pPr>
        <w:rPr>
          <w:sz w:val="18"/>
          <w:szCs w:val="18"/>
        </w:rPr>
      </w:pPr>
    </w:p>
    <w:p w:rsidR="00196431" w:rsidRDefault="00196431" w:rsidP="00196431">
      <w:pPr>
        <w:rPr>
          <w:sz w:val="18"/>
          <w:szCs w:val="18"/>
        </w:rPr>
      </w:pPr>
    </w:p>
    <w:p w:rsidR="00196431" w:rsidRDefault="00196431" w:rsidP="00196431">
      <w:pPr>
        <w:rPr>
          <w:sz w:val="18"/>
          <w:szCs w:val="18"/>
        </w:rPr>
      </w:pPr>
    </w:p>
    <w:p w:rsidR="00196431" w:rsidRDefault="00196431" w:rsidP="00196431">
      <w:pPr>
        <w:rPr>
          <w:sz w:val="18"/>
          <w:szCs w:val="18"/>
        </w:rPr>
      </w:pPr>
    </w:p>
    <w:p w:rsidR="00FE513D" w:rsidRDefault="00FE513D" w:rsidP="00196431">
      <w:pPr>
        <w:rPr>
          <w:sz w:val="18"/>
          <w:szCs w:val="18"/>
        </w:rPr>
      </w:pPr>
    </w:p>
    <w:p w:rsidR="00196431" w:rsidRPr="00117DAF" w:rsidRDefault="00196431" w:rsidP="00196431">
      <w:pPr>
        <w:rPr>
          <w:b/>
          <w:sz w:val="18"/>
          <w:szCs w:val="18"/>
        </w:rPr>
      </w:pPr>
      <w:r w:rsidRPr="00117DAF">
        <w:rPr>
          <w:sz w:val="18"/>
          <w:szCs w:val="18"/>
        </w:rPr>
        <w:t xml:space="preserve">Termín a místo konání dalšího jednání komise: </w:t>
      </w:r>
      <w:r>
        <w:rPr>
          <w:sz w:val="18"/>
          <w:szCs w:val="18"/>
        </w:rPr>
        <w:t>7.12.</w:t>
      </w:r>
      <w:r w:rsidRPr="00117DAF">
        <w:rPr>
          <w:sz w:val="18"/>
          <w:szCs w:val="18"/>
        </w:rPr>
        <w:t>2015, 13.30 hod.,  kancelář EK v budově B1 FNOL</w:t>
      </w:r>
    </w:p>
    <w:p w:rsidR="00196431" w:rsidRPr="00117DAF" w:rsidRDefault="00196431" w:rsidP="00196431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196431" w:rsidRPr="00117DAF" w:rsidRDefault="00196431" w:rsidP="00196431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196431" w:rsidRPr="00117DAF" w:rsidRDefault="00196431" w:rsidP="00196431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196431" w:rsidRPr="00117DAF" w:rsidRDefault="00196431" w:rsidP="00196431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196431" w:rsidRPr="00117DAF" w:rsidRDefault="00196431" w:rsidP="00196431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117DAF">
        <w:rPr>
          <w:bCs/>
          <w:sz w:val="18"/>
          <w:szCs w:val="18"/>
        </w:rPr>
        <w:t xml:space="preserve">Zapsala: </w:t>
      </w:r>
      <w:r w:rsidRPr="00117DAF">
        <w:rPr>
          <w:sz w:val="18"/>
          <w:szCs w:val="18"/>
        </w:rPr>
        <w:t>MUDr.Jindřiška Burešová</w:t>
      </w:r>
    </w:p>
    <w:p w:rsidR="00196431" w:rsidRPr="00117DAF" w:rsidRDefault="00196431" w:rsidP="00196431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196431" w:rsidRPr="00117DAF" w:rsidRDefault="00196431" w:rsidP="00196431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196431" w:rsidRPr="00117DAF" w:rsidRDefault="00196431" w:rsidP="00196431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196431" w:rsidRPr="00117DAF" w:rsidRDefault="00196431" w:rsidP="00196431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117DAF">
        <w:rPr>
          <w:b/>
          <w:bCs/>
          <w:sz w:val="18"/>
          <w:szCs w:val="18"/>
        </w:rPr>
        <w:t xml:space="preserve">   </w:t>
      </w:r>
    </w:p>
    <w:p w:rsidR="00196431" w:rsidRPr="00117DAF" w:rsidRDefault="00196431" w:rsidP="00196431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117DAF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Pr="00117DAF">
        <w:rPr>
          <w:bCs/>
          <w:sz w:val="18"/>
          <w:szCs w:val="18"/>
        </w:rPr>
        <w:t>…………………………………………..</w:t>
      </w:r>
    </w:p>
    <w:p w:rsidR="00196431" w:rsidRPr="00117DAF" w:rsidRDefault="00196431" w:rsidP="00196431">
      <w:pPr>
        <w:tabs>
          <w:tab w:val="left" w:pos="5640"/>
          <w:tab w:val="left" w:pos="9212"/>
          <w:tab w:val="left" w:pos="10652"/>
        </w:tabs>
        <w:rPr>
          <w:bCs/>
          <w:sz w:val="18"/>
          <w:szCs w:val="18"/>
        </w:rPr>
      </w:pPr>
    </w:p>
    <w:p w:rsidR="00196431" w:rsidRPr="00117DAF" w:rsidRDefault="00196431" w:rsidP="00196431">
      <w:pPr>
        <w:rPr>
          <w:sz w:val="18"/>
          <w:szCs w:val="18"/>
        </w:rPr>
      </w:pPr>
      <w:r w:rsidRPr="00117DAF">
        <w:rPr>
          <w:bCs/>
          <w:sz w:val="18"/>
          <w:szCs w:val="18"/>
        </w:rPr>
        <w:t xml:space="preserve">Datum: </w:t>
      </w:r>
      <w:r>
        <w:rPr>
          <w:bCs/>
          <w:sz w:val="18"/>
          <w:szCs w:val="18"/>
        </w:rPr>
        <w:t xml:space="preserve">   16.11.</w:t>
      </w:r>
      <w:r w:rsidRPr="00117DAF">
        <w:rPr>
          <w:bCs/>
          <w:sz w:val="18"/>
          <w:szCs w:val="18"/>
        </w:rPr>
        <w:t>2015</w:t>
      </w:r>
      <w:r w:rsidRPr="00117DAF">
        <w:rPr>
          <w:b/>
          <w:sz w:val="18"/>
          <w:szCs w:val="18"/>
        </w:rPr>
        <w:t xml:space="preserve">                                                                                          </w:t>
      </w:r>
      <w:r w:rsidRPr="00117DAF">
        <w:rPr>
          <w:sz w:val="18"/>
          <w:szCs w:val="18"/>
        </w:rPr>
        <w:t>MUDr.Jindřiška Burešová</w:t>
      </w:r>
    </w:p>
    <w:p w:rsidR="00196431" w:rsidRPr="00117DAF" w:rsidRDefault="00196431" w:rsidP="00196431">
      <w:pPr>
        <w:tabs>
          <w:tab w:val="left" w:pos="5640"/>
          <w:tab w:val="left" w:pos="9212"/>
          <w:tab w:val="left" w:pos="10652"/>
        </w:tabs>
        <w:rPr>
          <w:b/>
          <w:sz w:val="18"/>
          <w:szCs w:val="18"/>
        </w:rPr>
      </w:pPr>
    </w:p>
    <w:p w:rsidR="00196431" w:rsidRPr="00117DAF" w:rsidRDefault="00196431" w:rsidP="00196431">
      <w:pPr>
        <w:rPr>
          <w:sz w:val="18"/>
          <w:szCs w:val="18"/>
        </w:rPr>
      </w:pPr>
    </w:p>
    <w:p w:rsidR="00196431" w:rsidRPr="00196431" w:rsidRDefault="00196431" w:rsidP="00F95BCC">
      <w:pPr>
        <w:rPr>
          <w:bCs/>
          <w:i/>
          <w:sz w:val="18"/>
          <w:szCs w:val="18"/>
        </w:rPr>
      </w:pPr>
    </w:p>
    <w:sectPr w:rsidR="00196431" w:rsidRPr="00196431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E0"/>
    <w:multiLevelType w:val="hybridMultilevel"/>
    <w:tmpl w:val="F9AA7804"/>
    <w:lvl w:ilvl="0" w:tplc="CF023DC4">
      <w:start w:val="12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2424A28"/>
    <w:multiLevelType w:val="hybridMultilevel"/>
    <w:tmpl w:val="8BBE7CAA"/>
    <w:lvl w:ilvl="0" w:tplc="C504BA10">
      <w:start w:val="12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12585C"/>
    <w:multiLevelType w:val="hybridMultilevel"/>
    <w:tmpl w:val="E4064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24AC"/>
    <w:multiLevelType w:val="hybridMultilevel"/>
    <w:tmpl w:val="7CC4E116"/>
    <w:lvl w:ilvl="0" w:tplc="48E26BD6">
      <w:start w:val="775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33CE3317"/>
    <w:multiLevelType w:val="hybridMultilevel"/>
    <w:tmpl w:val="8258E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7122F"/>
    <w:multiLevelType w:val="hybridMultilevel"/>
    <w:tmpl w:val="C8060400"/>
    <w:lvl w:ilvl="0" w:tplc="89B0A1CE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423121C3"/>
    <w:multiLevelType w:val="hybridMultilevel"/>
    <w:tmpl w:val="FB383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64F39"/>
    <w:multiLevelType w:val="hybridMultilevel"/>
    <w:tmpl w:val="4D227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C1882"/>
    <w:multiLevelType w:val="hybridMultilevel"/>
    <w:tmpl w:val="F92CA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40EF8"/>
    <w:multiLevelType w:val="hybridMultilevel"/>
    <w:tmpl w:val="499C510C"/>
    <w:lvl w:ilvl="0" w:tplc="74820C7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7A3E6A78"/>
    <w:multiLevelType w:val="hybridMultilevel"/>
    <w:tmpl w:val="1E5E7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704F"/>
    <w:rsid w:val="000B4BAA"/>
    <w:rsid w:val="00196431"/>
    <w:rsid w:val="001E3CB9"/>
    <w:rsid w:val="003D1F1E"/>
    <w:rsid w:val="00432BF4"/>
    <w:rsid w:val="005F3B19"/>
    <w:rsid w:val="006E7E28"/>
    <w:rsid w:val="00772FE5"/>
    <w:rsid w:val="0089021E"/>
    <w:rsid w:val="00994D32"/>
    <w:rsid w:val="009D4613"/>
    <w:rsid w:val="00A3704F"/>
    <w:rsid w:val="00B649B4"/>
    <w:rsid w:val="00BA42C4"/>
    <w:rsid w:val="00ED16B3"/>
    <w:rsid w:val="00EF3124"/>
    <w:rsid w:val="00F95BCC"/>
    <w:rsid w:val="00FE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locked/>
    <w:rsid w:val="00A3704F"/>
    <w:rPr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3704F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NzevChar1">
    <w:name w:val="Název Char1"/>
    <w:basedOn w:val="Standardnpsmoodstavce"/>
    <w:link w:val="Nzev"/>
    <w:uiPriority w:val="10"/>
    <w:rsid w:val="00A3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95BCC"/>
  </w:style>
  <w:style w:type="paragraph" w:styleId="Zhlav">
    <w:name w:val="header"/>
    <w:basedOn w:val="Normln"/>
    <w:link w:val="ZhlavChar"/>
    <w:uiPriority w:val="99"/>
    <w:semiHidden/>
    <w:unhideWhenUsed/>
    <w:rsid w:val="00F95B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95BCC"/>
  </w:style>
  <w:style w:type="paragraph" w:styleId="Zpat">
    <w:name w:val="footer"/>
    <w:basedOn w:val="Normln"/>
    <w:link w:val="ZpatChar"/>
    <w:uiPriority w:val="99"/>
    <w:semiHidden/>
    <w:unhideWhenUsed/>
    <w:rsid w:val="00F95B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95BCC"/>
  </w:style>
  <w:style w:type="paragraph" w:styleId="Textbubliny">
    <w:name w:val="Balloon Text"/>
    <w:basedOn w:val="Normln"/>
    <w:link w:val="TextbublinyChar"/>
    <w:uiPriority w:val="99"/>
    <w:semiHidden/>
    <w:unhideWhenUsed/>
    <w:rsid w:val="00F95B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B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7572</Words>
  <Characters>44680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7</cp:revision>
  <cp:lastPrinted>2015-11-11T08:18:00Z</cp:lastPrinted>
  <dcterms:created xsi:type="dcterms:W3CDTF">2015-11-06T09:55:00Z</dcterms:created>
  <dcterms:modified xsi:type="dcterms:W3CDTF">2015-12-11T09:13:00Z</dcterms:modified>
</cp:coreProperties>
</file>