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7ABCB" w14:textId="77777777" w:rsidR="00087B5A" w:rsidRDefault="00087B5A" w:rsidP="00421E7F">
      <w:pPr>
        <w:spacing w:before="101" w:after="255"/>
        <w:rPr>
          <w:rFonts w:ascii="Arial" w:eastAsia="Cambria" w:hAnsi="Arial" w:cs="Arial"/>
          <w:color w:val="1F4E79" w:themeColor="accent5" w:themeShade="80"/>
          <w:sz w:val="40"/>
          <w:szCs w:val="40"/>
        </w:rPr>
      </w:pPr>
      <w:bookmarkStart w:id="0" w:name="_Hlk113528079"/>
    </w:p>
    <w:p w14:paraId="7A97D6E6" w14:textId="076E2BEC" w:rsidR="00421E7F" w:rsidRDefault="00421E7F" w:rsidP="00421E7F">
      <w:pPr>
        <w:spacing w:before="101" w:after="255"/>
        <w:rPr>
          <w:rFonts w:ascii="Arial" w:eastAsia="Cambria" w:hAnsi="Arial" w:cs="Arial"/>
          <w:color w:val="1F4E79" w:themeColor="accent5" w:themeShade="80"/>
          <w:sz w:val="40"/>
          <w:szCs w:val="40"/>
        </w:rPr>
      </w:pPr>
      <w:r>
        <w:rPr>
          <w:rFonts w:ascii="Arial" w:eastAsia="Cambria" w:hAnsi="Arial" w:cs="Arial"/>
          <w:color w:val="1F4E79" w:themeColor="accent5" w:themeShade="80"/>
          <w:sz w:val="40"/>
          <w:szCs w:val="40"/>
        </w:rPr>
        <w:t>NÁRODNÍ PLÁN OBNOVY</w:t>
      </w:r>
    </w:p>
    <w:p w14:paraId="2E1C2D11" w14:textId="77777777" w:rsidR="00421E7F" w:rsidRDefault="00421E7F" w:rsidP="00421E7F">
      <w:pPr>
        <w:pStyle w:val="Zkladnodstavec"/>
        <w:spacing w:before="120" w:after="120"/>
        <w:rPr>
          <w:rFonts w:ascii="Arial" w:hAnsi="Arial" w:cs="Arial"/>
          <w:b/>
          <w:bCs/>
          <w:caps/>
          <w:sz w:val="40"/>
          <w:szCs w:val="40"/>
        </w:rPr>
      </w:pPr>
    </w:p>
    <w:p w14:paraId="09F9B43B" w14:textId="77777777" w:rsidR="00421E7F" w:rsidRDefault="00421E7F" w:rsidP="00421E7F">
      <w:pPr>
        <w:pStyle w:val="Zkladnodstavec"/>
        <w:spacing w:before="120" w:after="120"/>
        <w:rPr>
          <w:rFonts w:ascii="Arial" w:hAnsi="Arial" w:cs="Arial"/>
          <w:b/>
          <w:bCs/>
          <w:caps/>
          <w:color w:val="1F4E79" w:themeColor="accent5" w:themeShade="80"/>
          <w:sz w:val="40"/>
          <w:szCs w:val="40"/>
        </w:rPr>
      </w:pPr>
    </w:p>
    <w:p w14:paraId="4B83E0BF" w14:textId="77777777" w:rsidR="00421E7F" w:rsidRDefault="00421E7F" w:rsidP="00421E7F">
      <w:pPr>
        <w:pStyle w:val="Nzev"/>
        <w:ind w:left="0"/>
        <w:jc w:val="left"/>
        <w:rPr>
          <w:rFonts w:ascii="Arial" w:eastAsia="Cambria" w:hAnsi="Arial" w:cs="Arial"/>
          <w:color w:val="1F4E79" w:themeColor="accent5" w:themeShade="80"/>
          <w:sz w:val="48"/>
          <w:szCs w:val="48"/>
        </w:rPr>
      </w:pPr>
      <w:r>
        <w:rPr>
          <w:rFonts w:ascii="Arial" w:eastAsia="Cambria" w:hAnsi="Arial" w:cs="Arial"/>
          <w:color w:val="1F4E79" w:themeColor="accent5" w:themeShade="80"/>
          <w:sz w:val="48"/>
          <w:szCs w:val="48"/>
        </w:rPr>
        <w:t xml:space="preserve">OBECNÁ PRAVIDLA </w:t>
      </w:r>
    </w:p>
    <w:p w14:paraId="1D51EAC3" w14:textId="77777777" w:rsidR="00421E7F" w:rsidRDefault="00421E7F" w:rsidP="00421E7F">
      <w:pPr>
        <w:pStyle w:val="Nzev"/>
        <w:ind w:left="0"/>
        <w:jc w:val="left"/>
        <w:rPr>
          <w:rFonts w:ascii="Arial" w:eastAsia="Cambria" w:hAnsi="Arial" w:cs="Arial"/>
          <w:color w:val="1F4E79" w:themeColor="accent5" w:themeShade="80"/>
          <w:sz w:val="48"/>
          <w:szCs w:val="48"/>
        </w:rPr>
      </w:pPr>
      <w:r>
        <w:rPr>
          <w:rFonts w:ascii="Arial" w:eastAsia="Cambria" w:hAnsi="Arial" w:cs="Arial"/>
          <w:color w:val="1F4E79" w:themeColor="accent5" w:themeShade="80"/>
          <w:sz w:val="48"/>
          <w:szCs w:val="48"/>
        </w:rPr>
        <w:t xml:space="preserve">PRO ŽADATELE A PŘÍJEMCE </w:t>
      </w:r>
    </w:p>
    <w:p w14:paraId="5499D647" w14:textId="77777777" w:rsidR="00B820D2" w:rsidRDefault="00B820D2" w:rsidP="00421E7F">
      <w:pPr>
        <w:spacing w:after="255"/>
        <w:ind w:right="3725"/>
        <w:jc w:val="both"/>
        <w:rPr>
          <w:rFonts w:ascii="Arial" w:eastAsia="Cambria" w:hAnsi="Arial" w:cs="Arial"/>
          <w:color w:val="A6A6A6" w:themeColor="background1" w:themeShade="A6"/>
          <w:sz w:val="36"/>
          <w:szCs w:val="36"/>
        </w:rPr>
      </w:pPr>
    </w:p>
    <w:p w14:paraId="3DE15E98" w14:textId="77D57FEE" w:rsidR="00421E7F" w:rsidRDefault="00421E7F" w:rsidP="00421E7F">
      <w:pPr>
        <w:spacing w:after="255"/>
        <w:ind w:right="3725"/>
        <w:jc w:val="both"/>
        <w:rPr>
          <w:rFonts w:ascii="Arial" w:eastAsia="Cambria" w:hAnsi="Arial" w:cs="Arial"/>
          <w:color w:val="A6A6A6" w:themeColor="background1" w:themeShade="A6"/>
          <w:sz w:val="36"/>
          <w:szCs w:val="36"/>
        </w:rPr>
      </w:pPr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>Příloha č. 2</w:t>
      </w:r>
    </w:p>
    <w:p w14:paraId="123E5CF6" w14:textId="77777777" w:rsidR="00421E7F" w:rsidRPr="00421E7F" w:rsidRDefault="00421E7F" w:rsidP="00421E7F">
      <w:pPr>
        <w:pStyle w:val="Nzev"/>
        <w:ind w:left="0"/>
        <w:jc w:val="left"/>
        <w:rPr>
          <w:rFonts w:ascii="Arial" w:eastAsia="Cambria" w:hAnsi="Arial" w:cs="Arial"/>
          <w:color w:val="1F4E79" w:themeColor="accent5" w:themeShade="80"/>
          <w:sz w:val="48"/>
          <w:szCs w:val="48"/>
        </w:rPr>
      </w:pPr>
      <w:r>
        <w:rPr>
          <w:rFonts w:ascii="Arial" w:eastAsia="Cambria" w:hAnsi="Arial" w:cs="Arial"/>
          <w:color w:val="1F4E79" w:themeColor="accent5" w:themeShade="80"/>
          <w:sz w:val="48"/>
          <w:szCs w:val="48"/>
        </w:rPr>
        <w:t>Č</w:t>
      </w:r>
      <w:r w:rsidRPr="00421E7F">
        <w:rPr>
          <w:rFonts w:ascii="Arial" w:eastAsia="Cambria" w:hAnsi="Arial" w:cs="Arial"/>
          <w:color w:val="1F4E79" w:themeColor="accent5" w:themeShade="80"/>
          <w:sz w:val="48"/>
          <w:szCs w:val="48"/>
        </w:rPr>
        <w:t xml:space="preserve">estné prohlášení k naplnění základních podmínek pro předložení </w:t>
      </w:r>
      <w:r>
        <w:rPr>
          <w:rFonts w:ascii="Arial" w:eastAsia="Cambria" w:hAnsi="Arial" w:cs="Arial"/>
          <w:color w:val="1F4E79" w:themeColor="accent5" w:themeShade="80"/>
          <w:sz w:val="48"/>
          <w:szCs w:val="48"/>
        </w:rPr>
        <w:t>Ž</w:t>
      </w:r>
      <w:r w:rsidRPr="00421E7F">
        <w:rPr>
          <w:rFonts w:ascii="Arial" w:eastAsia="Cambria" w:hAnsi="Arial" w:cs="Arial"/>
          <w:color w:val="1F4E79" w:themeColor="accent5" w:themeShade="80"/>
          <w:sz w:val="48"/>
          <w:szCs w:val="48"/>
        </w:rPr>
        <w:t xml:space="preserve">ádosti </w:t>
      </w:r>
    </w:p>
    <w:p w14:paraId="3AB5BAFA" w14:textId="77777777" w:rsidR="00421E7F" w:rsidRDefault="00421E7F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68D2CC54" w14:textId="2CBE55B5" w:rsidR="00421E7F" w:rsidRDefault="00421E7F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1CEADA85" w14:textId="78CDEB04" w:rsidR="00B820D2" w:rsidRDefault="00B820D2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0EBDFC55" w14:textId="2985F05E" w:rsidR="00B820D2" w:rsidRDefault="00B820D2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1263156D" w14:textId="77777777" w:rsidR="00B820D2" w:rsidRDefault="00B820D2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3A7DB808" w14:textId="7181E22C" w:rsidR="00B820D2" w:rsidRPr="008242AE" w:rsidRDefault="00B820D2" w:rsidP="00B820D2">
      <w:pPr>
        <w:pStyle w:val="Nzev"/>
        <w:ind w:left="0"/>
        <w:jc w:val="left"/>
        <w:rPr>
          <w:rFonts w:ascii="Arial" w:eastAsia="Cambria" w:hAnsi="Arial" w:cs="Arial"/>
          <w:color w:val="1F4E79" w:themeColor="accent5" w:themeShade="80"/>
          <w:sz w:val="48"/>
          <w:szCs w:val="48"/>
        </w:rPr>
      </w:pPr>
      <w:bookmarkStart w:id="1" w:name="_GoBack"/>
      <w:r w:rsidRPr="008242AE">
        <w:rPr>
          <w:rFonts w:ascii="Arial" w:eastAsia="Cambria" w:hAnsi="Arial" w:cs="Arial"/>
          <w:color w:val="1F4E79" w:themeColor="accent5" w:themeShade="80"/>
          <w:sz w:val="48"/>
          <w:szCs w:val="48"/>
        </w:rPr>
        <w:t xml:space="preserve">Příloha </w:t>
      </w:r>
      <w:r w:rsidR="009914A9">
        <w:rPr>
          <w:rFonts w:ascii="Arial" w:eastAsia="Cambria" w:hAnsi="Arial" w:cs="Arial"/>
          <w:color w:val="1F4E79" w:themeColor="accent5" w:themeShade="80"/>
          <w:sz w:val="48"/>
          <w:szCs w:val="48"/>
        </w:rPr>
        <w:t>Ž</w:t>
      </w:r>
      <w:r w:rsidRPr="008242AE">
        <w:rPr>
          <w:rFonts w:ascii="Arial" w:eastAsia="Cambria" w:hAnsi="Arial" w:cs="Arial"/>
          <w:color w:val="1F4E79" w:themeColor="accent5" w:themeShade="80"/>
          <w:sz w:val="48"/>
          <w:szCs w:val="48"/>
        </w:rPr>
        <w:t xml:space="preserve">ádosti č. </w:t>
      </w:r>
      <w:r>
        <w:rPr>
          <w:rFonts w:ascii="Arial" w:eastAsia="Cambria" w:hAnsi="Arial" w:cs="Arial"/>
          <w:color w:val="1F4E79" w:themeColor="accent5" w:themeShade="80"/>
          <w:sz w:val="48"/>
          <w:szCs w:val="48"/>
        </w:rPr>
        <w:t>1</w:t>
      </w:r>
    </w:p>
    <w:bookmarkEnd w:id="1"/>
    <w:p w14:paraId="151BB47B" w14:textId="77777777" w:rsidR="00421E7F" w:rsidRDefault="00421E7F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5FDF0525" w14:textId="77777777" w:rsidR="00421E7F" w:rsidRDefault="00421E7F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09D5548E" w14:textId="5AEA9590" w:rsidR="00421E7F" w:rsidRDefault="008221DD" w:rsidP="00421E7F">
      <w:pPr>
        <w:spacing w:after="255"/>
        <w:ind w:right="3725"/>
        <w:rPr>
          <w:rFonts w:ascii="Arial" w:eastAsia="Cambria" w:hAnsi="Arial" w:cs="Arial"/>
          <w:color w:val="A6A6A6" w:themeColor="background1" w:themeShade="A6"/>
          <w:sz w:val="36"/>
          <w:szCs w:val="36"/>
        </w:rPr>
      </w:pPr>
      <w:bookmarkStart w:id="2" w:name="_Hlk113455226"/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>Verze</w:t>
      </w:r>
      <w:r w:rsidR="00421E7F">
        <w:rPr>
          <w:rFonts w:ascii="Arial" w:eastAsia="Cambria" w:hAnsi="Arial" w:cs="Arial"/>
          <w:color w:val="A6A6A6" w:themeColor="background1" w:themeShade="A6"/>
          <w:sz w:val="36"/>
          <w:szCs w:val="36"/>
        </w:rPr>
        <w:t xml:space="preserve"> 1.0</w:t>
      </w:r>
    </w:p>
    <w:p w14:paraId="58198594" w14:textId="370A309F" w:rsidR="00421E7F" w:rsidRDefault="00421E7F" w:rsidP="00421E7F">
      <w:pPr>
        <w:spacing w:after="255"/>
        <w:ind w:right="3725"/>
        <w:rPr>
          <w:rFonts w:ascii="Arial" w:eastAsia="Cambria" w:hAnsi="Arial" w:cs="Arial"/>
          <w:color w:val="A6A6A6" w:themeColor="background1" w:themeShade="A6"/>
          <w:sz w:val="36"/>
          <w:szCs w:val="36"/>
        </w:rPr>
      </w:pPr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 xml:space="preserve">Platnost od </w:t>
      </w:r>
      <w:r w:rsidR="00190E2E">
        <w:rPr>
          <w:rFonts w:ascii="Arial" w:eastAsia="Cambria" w:hAnsi="Arial" w:cs="Arial"/>
          <w:color w:val="A6A6A6" w:themeColor="background1" w:themeShade="A6"/>
          <w:sz w:val="36"/>
          <w:szCs w:val="36"/>
        </w:rPr>
        <w:t>21</w:t>
      </w:r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 xml:space="preserve">. </w:t>
      </w:r>
      <w:r w:rsidR="00190E2E">
        <w:rPr>
          <w:rFonts w:ascii="Arial" w:eastAsia="Cambria" w:hAnsi="Arial" w:cs="Arial"/>
          <w:color w:val="A6A6A6" w:themeColor="background1" w:themeShade="A6"/>
          <w:sz w:val="36"/>
          <w:szCs w:val="36"/>
        </w:rPr>
        <w:t>9</w:t>
      </w:r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>. 2022</w:t>
      </w:r>
      <w:bookmarkEnd w:id="0"/>
      <w:bookmarkEnd w:id="2"/>
    </w:p>
    <w:p w14:paraId="67197207" w14:textId="5BD4D515" w:rsidR="00421E7F" w:rsidRDefault="00421E7F">
      <w:pPr>
        <w:spacing w:after="160" w:line="259" w:lineRule="auto"/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0EFF7573" w14:textId="77777777" w:rsidR="001874C8" w:rsidRPr="0049132A" w:rsidRDefault="001874C8" w:rsidP="00AB1BD4">
      <w:pPr>
        <w:pStyle w:val="Bezmezer"/>
        <w:ind w:left="0" w:firstLine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7F947A5" w14:textId="77777777" w:rsidR="001874C8" w:rsidRPr="007F7A32" w:rsidRDefault="006E1F11" w:rsidP="001874C8">
      <w:pPr>
        <w:pStyle w:val="Nadpis1"/>
        <w:spacing w:before="0" w:line="240" w:lineRule="auto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7F7A32">
        <w:rPr>
          <w:rFonts w:ascii="Arial" w:hAnsi="Arial" w:cs="Arial"/>
          <w:b/>
          <w:bCs/>
          <w:color w:val="auto"/>
          <w:sz w:val="26"/>
          <w:szCs w:val="26"/>
        </w:rPr>
        <w:t>Čestné prohlášení </w:t>
      </w:r>
    </w:p>
    <w:p w14:paraId="4FE6D6A4" w14:textId="2AF35C89" w:rsidR="006E1F11" w:rsidRPr="007F7A32" w:rsidRDefault="0022252E" w:rsidP="001874C8">
      <w:pPr>
        <w:pStyle w:val="Nadpis1"/>
        <w:spacing w:before="0" w:line="240" w:lineRule="auto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7F7A32">
        <w:rPr>
          <w:rFonts w:ascii="Arial" w:hAnsi="Arial" w:cs="Arial"/>
          <w:b/>
          <w:bCs/>
          <w:color w:val="auto"/>
          <w:sz w:val="26"/>
          <w:szCs w:val="26"/>
        </w:rPr>
        <w:t>k</w:t>
      </w:r>
      <w:r w:rsidR="001874C8" w:rsidRPr="007F7A32">
        <w:rPr>
          <w:rFonts w:ascii="Arial" w:hAnsi="Arial" w:cs="Arial"/>
          <w:b/>
          <w:bCs/>
          <w:color w:val="auto"/>
          <w:sz w:val="26"/>
          <w:szCs w:val="26"/>
        </w:rPr>
        <w:t> </w:t>
      </w:r>
      <w:r w:rsidRPr="007F7A32">
        <w:rPr>
          <w:rFonts w:ascii="Arial" w:hAnsi="Arial" w:cs="Arial"/>
          <w:b/>
          <w:bCs/>
          <w:color w:val="auto"/>
          <w:sz w:val="26"/>
          <w:szCs w:val="26"/>
        </w:rPr>
        <w:t>naplnění základních podmínek pro předložení Žádosti</w:t>
      </w:r>
    </w:p>
    <w:p w14:paraId="5743D2A6" w14:textId="77777777" w:rsidR="001874C8" w:rsidRPr="001874C8" w:rsidRDefault="001874C8" w:rsidP="00426E7D">
      <w:pPr>
        <w:jc w:val="both"/>
        <w:rPr>
          <w:rFonts w:ascii="Arial" w:hAnsi="Arial" w:cs="Arial"/>
        </w:rPr>
      </w:pPr>
    </w:p>
    <w:p w14:paraId="59DFE55E" w14:textId="248530B4" w:rsidR="006E1F11" w:rsidRPr="001874C8" w:rsidRDefault="006E1F11" w:rsidP="007E7E39">
      <w:pPr>
        <w:spacing w:after="120"/>
        <w:rPr>
          <w:rFonts w:ascii="Arial" w:hAnsi="Arial" w:cs="Arial"/>
        </w:rPr>
      </w:pPr>
      <w:r w:rsidRPr="001874C8">
        <w:rPr>
          <w:rFonts w:ascii="Arial" w:hAnsi="Arial" w:cs="Arial"/>
        </w:rPr>
        <w:t>Statutární orgán, resp. osoba oprávněná jednat za žadatele (dále jen "statutární orgán") prohlašuje, že:</w:t>
      </w:r>
    </w:p>
    <w:p w14:paraId="2CA48C53" w14:textId="2BD320C3" w:rsidR="006E1F11" w:rsidRPr="001874C8" w:rsidRDefault="006E1F11" w:rsidP="007E7E39">
      <w:pPr>
        <w:pStyle w:val="Odstavecseseznamem"/>
        <w:numPr>
          <w:ilvl w:val="0"/>
          <w:numId w:val="6"/>
        </w:numPr>
        <w:spacing w:after="120" w:line="276" w:lineRule="auto"/>
        <w:ind w:left="425" w:hanging="357"/>
        <w:contextualSpacing w:val="0"/>
      </w:pPr>
      <w:r w:rsidRPr="001874C8">
        <w:t>Žadatel na stejné</w:t>
      </w:r>
      <w:r w:rsidR="001F6F92" w:rsidRPr="001874C8">
        <w:t xml:space="preserve"> způsobilé</w:t>
      </w:r>
      <w:r w:rsidRPr="001874C8">
        <w:t xml:space="preserve"> výdaje </w:t>
      </w:r>
      <w:r w:rsidR="00BE1B68" w:rsidRPr="001874C8">
        <w:t>projektu</w:t>
      </w:r>
      <w:r w:rsidRPr="001874C8">
        <w:t xml:space="preserve"> </w:t>
      </w:r>
      <w:r w:rsidR="00BE1B68" w:rsidRPr="001874C8">
        <w:t>podpořeného</w:t>
      </w:r>
      <w:r w:rsidRPr="001874C8">
        <w:t xml:space="preserve"> z NPO nečerpá jinou veřejnou podporu podle článku 107 odst. 1 Smlouvy o fungování Evropské unie, podporu z</w:t>
      </w:r>
      <w:r w:rsidR="00426E7D" w:rsidRPr="001874C8">
        <w:t> </w:t>
      </w:r>
      <w:r w:rsidRPr="001874C8">
        <w:t xml:space="preserve">prostředků Evropské unie, které centrálně spravují orgány, agentury, společné podniky a jiné subjekty Evropské unie a která není přímo ani nepřímo pod kontrolou členských států, a ani podporu v režimu de </w:t>
      </w:r>
      <w:proofErr w:type="spellStart"/>
      <w:r w:rsidRPr="001874C8">
        <w:t>minimis</w:t>
      </w:r>
      <w:proofErr w:type="spellEnd"/>
      <w:r w:rsidRPr="001874C8">
        <w:t xml:space="preserve">. Žadatel na stejné způsobilé výdaje </w:t>
      </w:r>
      <w:r w:rsidR="00BE1B68" w:rsidRPr="001874C8">
        <w:t>projektu</w:t>
      </w:r>
      <w:r w:rsidRPr="001874C8">
        <w:t xml:space="preserve"> nečerpá podporu z jiného fondu nebo nástroje Evropské unie, případně téhož fondu, ale jiného programu nebo ze státního rozpočtu a dalších veřejných zdrojů. Výjimkou jsou pouze prostředky, které přímo souvisejí se spolufinancováním a</w:t>
      </w:r>
      <w:r w:rsidR="004F3BBE" w:rsidRPr="001874C8">
        <w:t> </w:t>
      </w:r>
      <w:r w:rsidRPr="001874C8">
        <w:t>předfinancováním operace.</w:t>
      </w:r>
    </w:p>
    <w:p w14:paraId="22974DCB" w14:textId="064BE7BE" w:rsidR="006E1F11" w:rsidRPr="001874C8" w:rsidRDefault="006E1F11" w:rsidP="007214B4">
      <w:pPr>
        <w:pStyle w:val="Odstavecseseznamem"/>
        <w:numPr>
          <w:ilvl w:val="0"/>
          <w:numId w:val="6"/>
        </w:numPr>
        <w:spacing w:after="120" w:line="276" w:lineRule="auto"/>
        <w:ind w:left="425" w:hanging="357"/>
        <w:contextualSpacing w:val="0"/>
      </w:pPr>
      <w:r w:rsidRPr="001874C8">
        <w:t xml:space="preserve">Žadatel má zajištěny prostředky na </w:t>
      </w:r>
      <w:r w:rsidR="00FA03F6" w:rsidRPr="001874C8">
        <w:t xml:space="preserve">dokončení, resp. dofinancování projektu z vlastních prostředků, pokud je relevantní, tj. na </w:t>
      </w:r>
      <w:r w:rsidRPr="001874C8">
        <w:t xml:space="preserve">financování nezpůsobilých výdajů </w:t>
      </w:r>
      <w:r w:rsidR="00FA03F6" w:rsidRPr="001874C8">
        <w:t xml:space="preserve">a dalších výdajů </w:t>
      </w:r>
      <w:r w:rsidRPr="001874C8">
        <w:t>projektu</w:t>
      </w:r>
      <w:r w:rsidR="00FA03F6" w:rsidRPr="001874C8">
        <w:t xml:space="preserve"> přesahujících </w:t>
      </w:r>
      <w:r w:rsidR="005A1D70" w:rsidRPr="001874C8">
        <w:t xml:space="preserve">plánovanou </w:t>
      </w:r>
      <w:r w:rsidR="00FA03F6" w:rsidRPr="001874C8">
        <w:t>dotaci</w:t>
      </w:r>
      <w:r w:rsidRPr="001874C8">
        <w:t>.</w:t>
      </w:r>
    </w:p>
    <w:p w14:paraId="21902231" w14:textId="3FF66C99" w:rsidR="006E1F11" w:rsidRPr="001874C8" w:rsidRDefault="006E1F11" w:rsidP="00CA47AD">
      <w:pPr>
        <w:pStyle w:val="Odstavecseseznamem"/>
        <w:numPr>
          <w:ilvl w:val="0"/>
          <w:numId w:val="6"/>
        </w:numPr>
        <w:spacing w:after="120" w:line="276" w:lineRule="auto"/>
        <w:ind w:left="426"/>
        <w:contextualSpacing w:val="0"/>
      </w:pPr>
      <w:r w:rsidRPr="001874C8">
        <w:t xml:space="preserve">Žadatel </w:t>
      </w:r>
      <w:r w:rsidR="00802742" w:rsidRPr="001874C8">
        <w:t xml:space="preserve">není v likvidaci ve smyslu zákona č. 89/2012 Sb., občanský zákoník, ve znění pozdějších předpisů, v úpadku, hrozícím úpadku či proti němu není vedeno insolvenční řízení ve smyslu zákona č. 182/2006 Sb., o úpadku a způsobech jeho řešení (insolvenční zákon), ve znění pozdějších předpisů. </w:t>
      </w:r>
    </w:p>
    <w:p w14:paraId="317C632E" w14:textId="523C4001" w:rsidR="006E1F11" w:rsidRPr="001874C8" w:rsidRDefault="006E1F11" w:rsidP="00CA47AD">
      <w:pPr>
        <w:pStyle w:val="Odstavecseseznamem"/>
        <w:numPr>
          <w:ilvl w:val="0"/>
          <w:numId w:val="6"/>
        </w:numPr>
        <w:spacing w:after="120" w:line="276" w:lineRule="auto"/>
        <w:ind w:left="426"/>
        <w:contextualSpacing w:val="0"/>
      </w:pPr>
      <w:r w:rsidRPr="001874C8">
        <w:t>Žadatel nemá žádné vymahatelné závazky vůči orgánům veřejné správy po lhůtě splatnosti (zejména daňové nedoplatky a penále, nedoplatky na pojistném a na penále na veřejném zdravotním pojištění, na pojistném a penále na sociálním zabezpečení a</w:t>
      </w:r>
      <w:r w:rsidR="001F6F92" w:rsidRPr="001874C8">
        <w:t> </w:t>
      </w:r>
      <w:r w:rsidRPr="001874C8">
        <w:t>příspě</w:t>
      </w:r>
      <w:r w:rsidR="004F3BBE" w:rsidRPr="001874C8">
        <w:t>vk</w:t>
      </w:r>
      <w:r w:rsidRPr="001874C8">
        <w:t>u na státní politiku zaměstnanosti, odvody za porušení rozpočtové kázně atd., či další nevypořádané finanční závazky z jiných projektů spolufinancovaných z rozpočtu Evropské unie vůči orgánům, které prostředky z těchto fondů poskytují). Posečkání s</w:t>
      </w:r>
      <w:r w:rsidR="001F6F92" w:rsidRPr="001874C8">
        <w:t> </w:t>
      </w:r>
      <w:r w:rsidRPr="001874C8">
        <w:t>úhradou závazků nebo dohoda o úhradě závazků a její řádné plnění se považují za vypořádané závazky.</w:t>
      </w:r>
    </w:p>
    <w:p w14:paraId="6A8AE7AE" w14:textId="265A8E44" w:rsidR="006E1F11" w:rsidRPr="001874C8" w:rsidRDefault="00802742" w:rsidP="00CA47AD">
      <w:pPr>
        <w:pStyle w:val="Odstavecseseznamem"/>
        <w:numPr>
          <w:ilvl w:val="0"/>
          <w:numId w:val="6"/>
        </w:numPr>
        <w:spacing w:after="120" w:line="276" w:lineRule="auto"/>
        <w:ind w:left="426"/>
        <w:contextualSpacing w:val="0"/>
        <w:rPr>
          <w:color w:val="000000" w:themeColor="text1"/>
        </w:rPr>
      </w:pPr>
      <w:r w:rsidRPr="001874C8">
        <w:t>Na žadatele nebyl vydán inkasní příkaz po předcházejícím rozhodnutí Evropské komise prohlašujícím, že poskytnutá podpora je protiprávní a neslučitelná se společným trhem.</w:t>
      </w:r>
      <w:r w:rsidR="006E1F11" w:rsidRPr="001874C8">
        <w:t xml:space="preserve"> </w:t>
      </w:r>
    </w:p>
    <w:p w14:paraId="6DE6E84F" w14:textId="12860257" w:rsidR="006E1F11" w:rsidRPr="001874C8" w:rsidRDefault="006E1F11" w:rsidP="00CA47AD">
      <w:pPr>
        <w:pStyle w:val="Odstavecseseznamem"/>
        <w:numPr>
          <w:ilvl w:val="0"/>
          <w:numId w:val="6"/>
        </w:numPr>
        <w:spacing w:after="120" w:line="276" w:lineRule="auto"/>
        <w:ind w:left="426"/>
        <w:contextualSpacing w:val="0"/>
      </w:pPr>
      <w:r w:rsidRPr="001874C8">
        <w:t xml:space="preserve">Žadateli nebyla v posledních třech letech pravomocně uložena pokuta za umožnění výkonu nelegální práce podle § 5 písm. e) zákona č. 435/2004 Sb., o zaměstnanosti, </w:t>
      </w:r>
      <w:r w:rsidR="001874C8">
        <w:br/>
      </w:r>
      <w:r w:rsidRPr="001874C8">
        <w:t>ve znění pozdějších předpisů.</w:t>
      </w:r>
    </w:p>
    <w:p w14:paraId="6266DD9A" w14:textId="5F29C93B" w:rsidR="00D00751" w:rsidRPr="001874C8" w:rsidRDefault="00D00751" w:rsidP="00CA47AD">
      <w:pPr>
        <w:pStyle w:val="Odstavecseseznamem"/>
        <w:numPr>
          <w:ilvl w:val="0"/>
          <w:numId w:val="6"/>
        </w:numPr>
        <w:spacing w:after="120" w:line="276" w:lineRule="auto"/>
        <w:ind w:left="426"/>
        <w:contextualSpacing w:val="0"/>
      </w:pPr>
      <w:r w:rsidRPr="001874C8">
        <w:t xml:space="preserve">Proti žadateli </w:t>
      </w:r>
      <w:r w:rsidR="005866CE" w:rsidRPr="001874C8">
        <w:t xml:space="preserve">jako právnické osobě </w:t>
      </w:r>
      <w:r w:rsidRPr="001874C8">
        <w:t xml:space="preserve">není zahájeno nebo vedeno trestní </w:t>
      </w:r>
      <w:r w:rsidR="00413996" w:rsidRPr="001874C8">
        <w:t>řízení</w:t>
      </w:r>
      <w:r w:rsidRPr="001874C8">
        <w:t xml:space="preserve"> pro trestný čin, jehož skutková podstata souvisela s</w:t>
      </w:r>
      <w:r w:rsidR="005866CE" w:rsidRPr="001874C8">
        <w:t> </w:t>
      </w:r>
      <w:r w:rsidRPr="001874C8">
        <w:t>předmětem</w:t>
      </w:r>
      <w:r w:rsidR="005866CE" w:rsidRPr="001874C8">
        <w:t xml:space="preserve"> činnosti organizace</w:t>
      </w:r>
      <w:r w:rsidRPr="001874C8">
        <w:t xml:space="preserve"> nebo pro trestný čin hospodářský nebo trestný čin proti majetku;</w:t>
      </w:r>
    </w:p>
    <w:p w14:paraId="79F88A6D" w14:textId="3FA4D2F0" w:rsidR="006E1F11" w:rsidRPr="001874C8" w:rsidRDefault="006373B7" w:rsidP="007E7E39">
      <w:pPr>
        <w:pStyle w:val="Odstavecseseznamem"/>
        <w:numPr>
          <w:ilvl w:val="0"/>
          <w:numId w:val="6"/>
        </w:numPr>
        <w:spacing w:after="120" w:line="276" w:lineRule="auto"/>
        <w:ind w:left="426" w:hanging="357"/>
        <w:contextualSpacing w:val="0"/>
      </w:pPr>
      <w:r w:rsidRPr="001874C8">
        <w:lastRenderedPageBreak/>
        <w:t>Žadatel n</w:t>
      </w:r>
      <w:r w:rsidR="006E1F11" w:rsidRPr="001874C8">
        <w:t>ebyl jako právnická osoba pravomocně odsouzen pro trestný čin, jehož skutková podstata souvisí s předmětem činnosti</w:t>
      </w:r>
      <w:r w:rsidR="005866CE" w:rsidRPr="001874C8">
        <w:t xml:space="preserve"> organizace</w:t>
      </w:r>
      <w:r w:rsidR="006E1F11" w:rsidRPr="001874C8">
        <w:t xml:space="preserve"> nebo pro trestný čin hospodářský nebo trestný čin </w:t>
      </w:r>
      <w:r w:rsidR="006E6C7B" w:rsidRPr="001874C8">
        <w:t>p</w:t>
      </w:r>
      <w:r w:rsidR="006E1F11" w:rsidRPr="001874C8">
        <w:t>roti majetku nebo se na něj tak podle zákona hledí.</w:t>
      </w:r>
    </w:p>
    <w:p w14:paraId="0BA724D8" w14:textId="59262055" w:rsidR="00415880" w:rsidRPr="001874C8" w:rsidRDefault="00415880" w:rsidP="007E7E39">
      <w:pPr>
        <w:pStyle w:val="Odstavecseseznamem"/>
        <w:numPr>
          <w:ilvl w:val="0"/>
          <w:numId w:val="6"/>
        </w:numPr>
        <w:spacing w:after="120" w:line="276" w:lineRule="auto"/>
        <w:ind w:left="426" w:hanging="357"/>
        <w:contextualSpacing w:val="0"/>
      </w:pPr>
      <w:r w:rsidRPr="001874C8">
        <w:t>Právnické osobě žadatele nebyl pravomocně uložen trest zrušení právnické osoby, zákazu činnosti související s předmětem realizace projektu, zákaz plnění veřejných zakázek, účasti v koncesním řízení nebo ve veřejné soutěži či zákaz přijímání dotací a subvencí.</w:t>
      </w:r>
    </w:p>
    <w:p w14:paraId="0774E56D" w14:textId="1E12C18A" w:rsidR="006E1F11" w:rsidRPr="001874C8" w:rsidRDefault="006E1F11" w:rsidP="007E7E39">
      <w:pPr>
        <w:pStyle w:val="Odstavecseseznamem"/>
        <w:numPr>
          <w:ilvl w:val="0"/>
          <w:numId w:val="6"/>
        </w:numPr>
        <w:spacing w:after="120" w:line="276" w:lineRule="auto"/>
        <w:ind w:left="426" w:hanging="357"/>
        <w:contextualSpacing w:val="0"/>
      </w:pPr>
      <w:r w:rsidRPr="001874C8">
        <w:t>Každý, kdo vykonává funkci statutárního orgánu, splňuje následující podmínky (s</w:t>
      </w:r>
      <w:r w:rsidR="001F6F92" w:rsidRPr="001874C8">
        <w:t> </w:t>
      </w:r>
      <w:r w:rsidRPr="001874C8">
        <w:t>výjimkou osob, u kterých jsou pro výkon funkce statutárního orgánu nebo jeho člena stanoveny zvláštním právním předpisem).</w:t>
      </w:r>
    </w:p>
    <w:p w14:paraId="1C3B4349" w14:textId="272D314F" w:rsidR="005866CE" w:rsidRPr="001874C8" w:rsidRDefault="005866CE" w:rsidP="007E7E39">
      <w:pPr>
        <w:pStyle w:val="Odstavecseseznamem"/>
        <w:numPr>
          <w:ilvl w:val="0"/>
          <w:numId w:val="5"/>
        </w:numPr>
        <w:spacing w:after="120" w:line="276" w:lineRule="auto"/>
        <w:ind w:hanging="357"/>
        <w:contextualSpacing w:val="0"/>
      </w:pPr>
      <w:r w:rsidRPr="001874C8">
        <w:t>Není proti němu zahájeno nebo vedeno trestní řízení a nebyl odsouzen pro trestný čin, jehož skutková podstata souvisela s předmětem činnosti organizace nebo pro trestný čin hospodářský nebo trestný čin proti majetku.</w:t>
      </w:r>
    </w:p>
    <w:p w14:paraId="2A924BAF" w14:textId="313D2272" w:rsidR="006E1F11" w:rsidRPr="001874C8" w:rsidRDefault="006E1F11" w:rsidP="007E7E39">
      <w:pPr>
        <w:pStyle w:val="Odstavecseseznamem"/>
        <w:numPr>
          <w:ilvl w:val="0"/>
          <w:numId w:val="5"/>
        </w:numPr>
        <w:spacing w:after="120" w:line="276" w:lineRule="auto"/>
        <w:ind w:hanging="357"/>
        <w:contextualSpacing w:val="0"/>
      </w:pPr>
      <w:r w:rsidRPr="001874C8">
        <w:t>Nebyl pravomocně odsouzen pro trestný čin, jehož skutková podstata souvisí s</w:t>
      </w:r>
      <w:r w:rsidR="001F6F92" w:rsidRPr="001874C8">
        <w:t> </w:t>
      </w:r>
      <w:r w:rsidRPr="001874C8">
        <w:t xml:space="preserve">předmětem </w:t>
      </w:r>
      <w:r w:rsidR="005866CE" w:rsidRPr="001874C8">
        <w:t>činnosti organizace</w:t>
      </w:r>
      <w:r w:rsidRPr="001874C8">
        <w:t xml:space="preserve"> nebo pro trestný čin hospodářský nebo trestný čin proti majetku nebo se na něj tak podle zákona hledí.</w:t>
      </w:r>
    </w:p>
    <w:p w14:paraId="496E3E2F" w14:textId="23DA9723" w:rsidR="006E1F11" w:rsidRPr="001874C8" w:rsidRDefault="006E1F11" w:rsidP="007E7E39">
      <w:pPr>
        <w:pStyle w:val="Odstavecseseznamem"/>
        <w:numPr>
          <w:ilvl w:val="0"/>
          <w:numId w:val="5"/>
        </w:numPr>
        <w:spacing w:after="120" w:line="276" w:lineRule="auto"/>
        <w:ind w:hanging="357"/>
        <w:contextualSpacing w:val="0"/>
      </w:pPr>
      <w:r w:rsidRPr="001874C8">
        <w:t>Nebyl v posledních třech letech disciplinárně potrestán podle zvláštních právních předpisů upravujících výkon odborné činnosti, pokud tato činnost souvisí s</w:t>
      </w:r>
      <w:r w:rsidR="001F6F92" w:rsidRPr="001874C8">
        <w:t> </w:t>
      </w:r>
      <w:r w:rsidRPr="001874C8">
        <w:t>předmětem projektu.</w:t>
      </w:r>
    </w:p>
    <w:p w14:paraId="311DD59F" w14:textId="5FC575C9" w:rsidR="006E1F11" w:rsidRPr="001874C8" w:rsidRDefault="006E1F11" w:rsidP="007E7E39">
      <w:pPr>
        <w:pStyle w:val="Odstavecseseznamem"/>
        <w:numPr>
          <w:ilvl w:val="0"/>
          <w:numId w:val="5"/>
        </w:numPr>
        <w:spacing w:after="120" w:line="276" w:lineRule="auto"/>
        <w:ind w:hanging="357"/>
        <w:contextualSpacing w:val="0"/>
      </w:pPr>
      <w:r w:rsidRPr="001874C8">
        <w:t>Je seznámen s principy systému "RED FLAGS"</w:t>
      </w:r>
      <w:r w:rsidRPr="001874C8">
        <w:rPr>
          <w:rStyle w:val="Znakapoznpodarou"/>
        </w:rPr>
        <w:footnoteReference w:id="1"/>
      </w:r>
      <w:r w:rsidRPr="001874C8">
        <w:t xml:space="preserve"> již ve fázi příprav projektu a jsou mu známa veškerá pravidla, čímž zajišťuje plný soulad realizovaného projektu s</w:t>
      </w:r>
      <w:r w:rsidR="002C2AAA" w:rsidRPr="001874C8">
        <w:t> </w:t>
      </w:r>
      <w:r w:rsidRPr="001874C8">
        <w:t xml:space="preserve">příslušnými pravidly. </w:t>
      </w:r>
    </w:p>
    <w:p w14:paraId="609910EC" w14:textId="43A2CB91" w:rsidR="006E1F11" w:rsidRPr="001874C8" w:rsidRDefault="006E1F11" w:rsidP="00CA47AD">
      <w:pPr>
        <w:pStyle w:val="Odstavecseseznamem"/>
        <w:numPr>
          <w:ilvl w:val="0"/>
          <w:numId w:val="6"/>
        </w:numPr>
        <w:spacing w:after="120" w:line="276" w:lineRule="auto"/>
        <w:ind w:left="426"/>
        <w:contextualSpacing w:val="0"/>
      </w:pPr>
      <w:r w:rsidRPr="001874C8">
        <w:t>Poskytnutím podpory na projekt, který je předmětem žádosti o dotaci, nedojde k</w:t>
      </w:r>
      <w:r w:rsidR="002C2AAA" w:rsidRPr="001874C8">
        <w:t> </w:t>
      </w:r>
      <w:r w:rsidRPr="001874C8">
        <w:t>porušení § 4c zákona č. 159/2006 Sb., o střetu zájmů,</w:t>
      </w:r>
      <w:r w:rsidR="002C2AAA" w:rsidRPr="001874C8">
        <w:t xml:space="preserve"> ve znění pozdějších předpisů, </w:t>
      </w:r>
      <w:r w:rsidRPr="001874C8">
        <w:t>tj.</w:t>
      </w:r>
      <w:r w:rsidR="00D00751" w:rsidRPr="001874C8">
        <w:t> </w:t>
      </w:r>
      <w:r w:rsidRPr="001874C8">
        <w:t>nedojde k</w:t>
      </w:r>
      <w:r w:rsidR="00426E7D" w:rsidRPr="001874C8">
        <w:t> </w:t>
      </w:r>
      <w:r w:rsidRPr="001874C8">
        <w:t>poskytnutí dotace obchodní společnosti, ve které veřejný funkcionář uvedený v § 2 odst. 1 písm. c) zákona č. 159/2006 Sb., o střetu zájmů, ve znění pozdějších předpisů nebo jím ovládaná osoba vlastní podíl představující alespoň 25 % účasti společníka v</w:t>
      </w:r>
      <w:r w:rsidR="00D00751" w:rsidRPr="001874C8">
        <w:t> </w:t>
      </w:r>
      <w:r w:rsidRPr="001874C8">
        <w:t xml:space="preserve">obchodní společnosti, </w:t>
      </w:r>
      <w:r w:rsidRPr="001874C8">
        <w:rPr>
          <w:color w:val="auto"/>
        </w:rPr>
        <w:t xml:space="preserve">to i v případě, kdy je obchodní společnost ve </w:t>
      </w:r>
      <w:proofErr w:type="spellStart"/>
      <w:r w:rsidRPr="001874C8">
        <w:rPr>
          <w:color w:val="auto"/>
        </w:rPr>
        <w:t>svěřenském</w:t>
      </w:r>
      <w:proofErr w:type="spellEnd"/>
      <w:r w:rsidRPr="001874C8">
        <w:rPr>
          <w:color w:val="auto"/>
        </w:rPr>
        <w:t xml:space="preserve"> fondu, jehož zakladatelem, správcem, obmyšleným nebo jinou osobou ve smyslu zákona č.</w:t>
      </w:r>
      <w:r w:rsidR="00415880" w:rsidRPr="001874C8">
        <w:rPr>
          <w:color w:val="auto"/>
        </w:rPr>
        <w:t> </w:t>
      </w:r>
      <w:r w:rsidRPr="001874C8">
        <w:rPr>
          <w:color w:val="auto"/>
        </w:rPr>
        <w:t xml:space="preserve">37/2021 Sb., o evidenci skutečných majitelů, </w:t>
      </w:r>
      <w:r w:rsidR="002C2AAA" w:rsidRPr="001874C8">
        <w:rPr>
          <w:color w:val="auto"/>
        </w:rPr>
        <w:t xml:space="preserve">ve znění pozdějších předpisů </w:t>
      </w:r>
      <w:r w:rsidRPr="001874C8">
        <w:rPr>
          <w:color w:val="auto"/>
        </w:rPr>
        <w:t>je veřejný funkcionář uvedený v § 2 odst. 1 písm. c) zákona č. 159/2006 Sb., o</w:t>
      </w:r>
      <w:r w:rsidR="008E7F3A" w:rsidRPr="001874C8">
        <w:rPr>
          <w:color w:val="auto"/>
        </w:rPr>
        <w:t> </w:t>
      </w:r>
      <w:r w:rsidRPr="001874C8">
        <w:rPr>
          <w:color w:val="auto"/>
        </w:rPr>
        <w:t>střetu zájmů</w:t>
      </w:r>
      <w:r w:rsidR="002C2AAA" w:rsidRPr="001874C8">
        <w:rPr>
          <w:color w:val="auto"/>
        </w:rPr>
        <w:t>, ve znění pozdějších předpisů.</w:t>
      </w:r>
    </w:p>
    <w:p w14:paraId="6B2B179B" w14:textId="0BC97334" w:rsidR="006E1F11" w:rsidRPr="001874C8" w:rsidRDefault="006E1F11" w:rsidP="00CA47AD">
      <w:pPr>
        <w:pStyle w:val="Odstavecseseznamem"/>
        <w:numPr>
          <w:ilvl w:val="0"/>
          <w:numId w:val="6"/>
        </w:numPr>
        <w:spacing w:after="120" w:line="276" w:lineRule="auto"/>
        <w:ind w:left="426"/>
        <w:contextualSpacing w:val="0"/>
      </w:pPr>
      <w:r w:rsidRPr="001874C8">
        <w:t>Žadatel přijm</w:t>
      </w:r>
      <w:r w:rsidR="005A1D70" w:rsidRPr="001874C8">
        <w:t>e</w:t>
      </w:r>
      <w:r w:rsidRPr="001874C8">
        <w:t xml:space="preserve"> opatření </w:t>
      </w:r>
      <w:r w:rsidR="00D00751" w:rsidRPr="001874C8">
        <w:t xml:space="preserve">dle článku 22 nařízení Evropského parlamentu a Rady (EU) 2021/241 ze dne 12. února 2021, kterým se zřizuje Nástroj pro oživení a odolnost, </w:t>
      </w:r>
      <w:r w:rsidRPr="001874C8">
        <w:t>k</w:t>
      </w:r>
      <w:r w:rsidR="00D00751" w:rsidRPr="001874C8">
        <w:t> </w:t>
      </w:r>
      <w:r w:rsidRPr="001874C8">
        <w:t>ochraně finančních zájmů Evropské unie, zejména pokud jde o</w:t>
      </w:r>
      <w:r w:rsidR="001B5F59" w:rsidRPr="001874C8">
        <w:t> </w:t>
      </w:r>
      <w:r w:rsidRPr="001874C8">
        <w:t xml:space="preserve">předcházení podvodům, </w:t>
      </w:r>
      <w:r w:rsidRPr="001874C8">
        <w:lastRenderedPageBreak/>
        <w:t>korupci, dvojímu financování a střetu zájmů a jejich odhalování a nápravu. Žadatel zajistí, aby nenastala situace, která by mohla vést k závažným nesrovnalostem, tj. podvodům, korupci, dvojímu financování, střetu zájmů, případně k</w:t>
      </w:r>
      <w:r w:rsidR="001B5F59" w:rsidRPr="001874C8">
        <w:t> </w:t>
      </w:r>
      <w:r w:rsidRPr="001874C8">
        <w:t>jiným typům incidentů při provádění Nástroje pro oživení a odolnost a které by byly v</w:t>
      </w:r>
      <w:r w:rsidR="001B5F59" w:rsidRPr="001874C8">
        <w:t> </w:t>
      </w:r>
      <w:r w:rsidRPr="001874C8">
        <w:t xml:space="preserve">rozporu se samotným </w:t>
      </w:r>
      <w:r w:rsidR="001B5F59" w:rsidRPr="001874C8">
        <w:t>výše uvedeným n</w:t>
      </w:r>
      <w:r w:rsidRPr="001874C8">
        <w:t>ařízením nebo s právem Evropské unie a České republiky.</w:t>
      </w:r>
    </w:p>
    <w:p w14:paraId="7CD88B9E" w14:textId="55E01A16" w:rsidR="006E1F11" w:rsidRPr="001874C8" w:rsidRDefault="006E1F11" w:rsidP="00CA47AD">
      <w:pPr>
        <w:pStyle w:val="Odstavecseseznamem"/>
        <w:numPr>
          <w:ilvl w:val="0"/>
          <w:numId w:val="6"/>
        </w:numPr>
        <w:spacing w:after="120" w:line="276" w:lineRule="auto"/>
        <w:ind w:left="426"/>
        <w:contextualSpacing w:val="0"/>
      </w:pPr>
      <w:r w:rsidRPr="001874C8">
        <w:rPr>
          <w:rFonts w:eastAsiaTheme="minorHAnsi"/>
          <w:color w:val="auto"/>
          <w:lang w:eastAsia="en-US"/>
        </w:rPr>
        <w:t xml:space="preserve">Žadatel je osobou, vůči níž </w:t>
      </w:r>
      <w:r w:rsidRPr="001874C8">
        <w:t xml:space="preserve">nejsou vyhlášeny mezinárodní sankce </w:t>
      </w:r>
      <w:r w:rsidR="000E61A6" w:rsidRPr="001874C8">
        <w:t xml:space="preserve">a jiné obdobné sankce (stanovené EU/ČR). </w:t>
      </w:r>
      <w:r w:rsidRPr="001874C8">
        <w:t>Žadatel v souladu s Nařízením Rady (EU) č. 833/2014 nemá ve své vlastnické struktuře právnickou osobu, subjekt nebo orgán usazený v Rusku, který je z</w:t>
      </w:r>
      <w:r w:rsidR="001B5F59" w:rsidRPr="001874C8">
        <w:t> </w:t>
      </w:r>
      <w:r w:rsidRPr="001874C8">
        <w:t>více než 50 % ve veřejném vlastnictví či pod veřejnou kontrolou. Žadatel v souladu s</w:t>
      </w:r>
      <w:r w:rsidR="001B5F59" w:rsidRPr="001874C8">
        <w:t> </w:t>
      </w:r>
      <w:r w:rsidRPr="001874C8">
        <w:t>nařízeními Rady (EU) č. 208/2014, 269/2014 a 765/2006 v důsledku poskytnutí dotace ve prospěch jeho osoby neposkytne žádné finanční prostředky ani hospodářské zdroje z</w:t>
      </w:r>
      <w:r w:rsidR="001B5F59" w:rsidRPr="001874C8">
        <w:t> </w:t>
      </w:r>
      <w:r w:rsidRPr="001874C8">
        <w:t>poskytnuté dotace přímo ani nepřímo fyzickým nebo právnickým osobám, subjektům či orgánům nebo fyzickým nebo právnickým osobám, subjektům či orgánům s nimi spojeným uvedeným v příloze I jednotlivých nařízení nebo v jejich prospěch.</w:t>
      </w:r>
    </w:p>
    <w:p w14:paraId="1A7123E9" w14:textId="0A052CA7" w:rsidR="006E1F11" w:rsidRPr="001874C8" w:rsidRDefault="006E1F11" w:rsidP="00CA47AD">
      <w:pPr>
        <w:pStyle w:val="Odstavecseseznamem"/>
        <w:numPr>
          <w:ilvl w:val="0"/>
          <w:numId w:val="6"/>
        </w:numPr>
        <w:spacing w:after="120" w:line="276" w:lineRule="auto"/>
        <w:ind w:left="426"/>
        <w:contextualSpacing w:val="0"/>
      </w:pPr>
      <w:r w:rsidRPr="001874C8">
        <w:t>Všechny informace v předložené žádosti o dotaci a jejích přílohách jsou pravdivé, úplné a</w:t>
      </w:r>
      <w:r w:rsidR="00426E7D" w:rsidRPr="001874C8">
        <w:t> </w:t>
      </w:r>
      <w:r w:rsidRPr="001874C8">
        <w:t>odpovídají skutečnosti.</w:t>
      </w:r>
    </w:p>
    <w:p w14:paraId="017B70B3" w14:textId="13B47F1D" w:rsidR="006E1F11" w:rsidRPr="001874C8" w:rsidRDefault="0033353C" w:rsidP="00CA47AD">
      <w:pPr>
        <w:pStyle w:val="Odstavecseseznamem"/>
        <w:numPr>
          <w:ilvl w:val="0"/>
          <w:numId w:val="6"/>
        </w:numPr>
        <w:spacing w:after="120" w:line="276" w:lineRule="auto"/>
        <w:ind w:left="426"/>
        <w:contextualSpacing w:val="0"/>
      </w:pPr>
      <w:r w:rsidRPr="001874C8">
        <w:t>Žadatel n</w:t>
      </w:r>
      <w:r w:rsidR="006E1F11" w:rsidRPr="001874C8">
        <w:t>ezamlčel žádné skutečnosti podstatné pro hodnocení projektu a způsobilosti výdajů.</w:t>
      </w:r>
    </w:p>
    <w:p w14:paraId="779F2857" w14:textId="625C97AE" w:rsidR="006E1F11" w:rsidRPr="001874C8" w:rsidRDefault="006E1F11" w:rsidP="00CA47AD">
      <w:pPr>
        <w:pStyle w:val="Odstavecseseznamem"/>
        <w:numPr>
          <w:ilvl w:val="0"/>
          <w:numId w:val="6"/>
        </w:numPr>
        <w:spacing w:after="120" w:line="276" w:lineRule="auto"/>
        <w:ind w:left="426"/>
        <w:contextualSpacing w:val="0"/>
      </w:pPr>
      <w:r w:rsidRPr="001874C8">
        <w:t xml:space="preserve">Žadatel si je vědom možných právních dopadů v případě, kdy bude zjištěno, že byla poskytnuta </w:t>
      </w:r>
      <w:r w:rsidR="0033353C" w:rsidRPr="001874C8">
        <w:t>dotace/podpora</w:t>
      </w:r>
      <w:r w:rsidRPr="001874C8">
        <w:t xml:space="preserve"> na základě žadatelem předložených, nepravdivých údajů.</w:t>
      </w:r>
    </w:p>
    <w:p w14:paraId="2FDB7CFB" w14:textId="77A27084" w:rsidR="006E1F11" w:rsidRPr="001874C8" w:rsidRDefault="006E1F11" w:rsidP="00CA47AD">
      <w:pPr>
        <w:pStyle w:val="Odstavecseseznamem"/>
        <w:numPr>
          <w:ilvl w:val="0"/>
          <w:numId w:val="6"/>
        </w:numPr>
        <w:spacing w:after="120" w:line="276" w:lineRule="auto"/>
        <w:ind w:left="426"/>
        <w:contextualSpacing w:val="0"/>
      </w:pPr>
      <w:r w:rsidRPr="001874C8">
        <w:t>Žadatel souhlasí s uchováním dat této žádosti o dotaci a s administrací projektu v</w:t>
      </w:r>
      <w:r w:rsidR="00426E7D" w:rsidRPr="001874C8">
        <w:t> </w:t>
      </w:r>
      <w:r w:rsidRPr="001874C8">
        <w:t>monitorovacím systému MS2014</w:t>
      </w:r>
      <w:r w:rsidR="0033353C" w:rsidRPr="001874C8">
        <w:t>+</w:t>
      </w:r>
      <w:r w:rsidRPr="001874C8">
        <w:t xml:space="preserve"> a souhlasí, aby </w:t>
      </w:r>
      <w:r w:rsidR="004F3BBE" w:rsidRPr="001874C8">
        <w:t>Ministerstvo zdravotnictví</w:t>
      </w:r>
      <w:r w:rsidRPr="001874C8">
        <w:t xml:space="preserve"> zpracovávalo a v souladu s</w:t>
      </w:r>
      <w:r w:rsidR="0033353C" w:rsidRPr="001874C8">
        <w:t> </w:t>
      </w:r>
      <w:r w:rsidRPr="001874C8">
        <w:t>právními předpisy předával</w:t>
      </w:r>
      <w:r w:rsidR="0033353C" w:rsidRPr="001874C8">
        <w:t>o</w:t>
      </w:r>
      <w:r w:rsidRPr="001874C8">
        <w:t xml:space="preserve"> do informačních systémů veřejné správy údaje v souvislosti s projektem.</w:t>
      </w:r>
    </w:p>
    <w:p w14:paraId="12567371" w14:textId="2A842279" w:rsidR="006E1F11" w:rsidRPr="001874C8" w:rsidRDefault="006E1F11" w:rsidP="00CA47AD">
      <w:pPr>
        <w:pStyle w:val="Odstavecseseznamem"/>
        <w:numPr>
          <w:ilvl w:val="0"/>
          <w:numId w:val="6"/>
        </w:numPr>
        <w:spacing w:after="120" w:line="276" w:lineRule="auto"/>
        <w:ind w:left="426"/>
        <w:contextualSpacing w:val="0"/>
      </w:pPr>
      <w:r w:rsidRPr="001874C8">
        <w:t xml:space="preserve">Žadatel souhlasí se zveřejněním základních informací </w:t>
      </w:r>
      <w:r w:rsidR="0033353C" w:rsidRPr="001874C8">
        <w:t xml:space="preserve">(identifikace žadatele, účelu projektu, název projektu, datum zahájení a ukončení projektu, struktury financování operace (včetně celkové finanční náročnosti a výše podpory), výstupů, výsledků, milníků, cílů a další indikátorů a parametrů projektu) </w:t>
      </w:r>
      <w:r w:rsidRPr="001874C8">
        <w:t xml:space="preserve">o projektu na stránkách </w:t>
      </w:r>
      <w:r w:rsidR="004F3BBE" w:rsidRPr="001874C8">
        <w:t>Ministerstva zdravotnictví</w:t>
      </w:r>
      <w:r w:rsidRPr="001874C8">
        <w:t xml:space="preserve"> a na stránkách </w:t>
      </w:r>
      <w:hyperlink r:id="rId7" w:history="1">
        <w:r w:rsidRPr="001874C8">
          <w:t>www.planobnovycr.cz</w:t>
        </w:r>
      </w:hyperlink>
      <w:r w:rsidRPr="001874C8">
        <w:t xml:space="preserve"> a obdobných stránkách. Žadatel souhlasí s dalším využitím této žádosti o dotaci pro účely publicity a informovanosti, zpracování analýz apod.</w:t>
      </w:r>
    </w:p>
    <w:p w14:paraId="199769C1" w14:textId="30A72CC5" w:rsidR="006E1F11" w:rsidRPr="001874C8" w:rsidRDefault="006E1F11" w:rsidP="00CA47AD">
      <w:pPr>
        <w:pStyle w:val="Odstavecseseznamem"/>
        <w:numPr>
          <w:ilvl w:val="0"/>
          <w:numId w:val="6"/>
        </w:numPr>
        <w:spacing w:after="120" w:line="276" w:lineRule="auto"/>
        <w:ind w:left="426"/>
        <w:contextualSpacing w:val="0"/>
      </w:pPr>
      <w:r w:rsidRPr="001874C8">
        <w:t xml:space="preserve">Žadatel bere na vědomí, že ze strany </w:t>
      </w:r>
      <w:r w:rsidR="004F3BBE" w:rsidRPr="001874C8">
        <w:t>Ministerstva zdravotnictví</w:t>
      </w:r>
      <w:r w:rsidRPr="001874C8">
        <w:t xml:space="preserve"> budou případným zájemcům poskytovány informace podle zákona č. 106/1999 Sb., o svobodném přístupu k informacím, </w:t>
      </w:r>
      <w:r w:rsidR="0033353C" w:rsidRPr="001874C8">
        <w:t xml:space="preserve">ve znění pozdějších předpisů </w:t>
      </w:r>
      <w:r w:rsidRPr="001874C8">
        <w:t xml:space="preserve">včetně všech dokumentů vydaných </w:t>
      </w:r>
      <w:r w:rsidR="004F3BBE" w:rsidRPr="001874C8">
        <w:t xml:space="preserve">Ministerstvem zdravotnictví </w:t>
      </w:r>
      <w:r w:rsidRPr="001874C8">
        <w:t>v souvislosti s vyřízením této žádosti o dotaci a další administrací poskytované dotace.</w:t>
      </w:r>
    </w:p>
    <w:p w14:paraId="60C0D153" w14:textId="6BD13315" w:rsidR="006E1F11" w:rsidRPr="001874C8" w:rsidRDefault="006E1F11" w:rsidP="00CA47AD">
      <w:pPr>
        <w:pStyle w:val="Odstavecseseznamem"/>
        <w:numPr>
          <w:ilvl w:val="0"/>
          <w:numId w:val="6"/>
        </w:numPr>
        <w:spacing w:after="120" w:line="276" w:lineRule="auto"/>
        <w:ind w:left="426"/>
        <w:contextualSpacing w:val="0"/>
      </w:pPr>
      <w:r w:rsidRPr="001874C8">
        <w:t xml:space="preserve">Žadatel bude o veškerých změnách předmětných údajů v průběhu administrativního procesu </w:t>
      </w:r>
      <w:r w:rsidR="00F642B4" w:rsidRPr="001874C8">
        <w:t xml:space="preserve">hodnocení </w:t>
      </w:r>
      <w:r w:rsidR="005866CE" w:rsidRPr="001874C8">
        <w:t xml:space="preserve">žádosti o dotaci </w:t>
      </w:r>
      <w:r w:rsidR="00F642B4" w:rsidRPr="001874C8">
        <w:t xml:space="preserve">a </w:t>
      </w:r>
      <w:r w:rsidRPr="001874C8">
        <w:t xml:space="preserve">poskytnutí </w:t>
      </w:r>
      <w:r w:rsidR="004F3BBE" w:rsidRPr="001874C8">
        <w:t>dotace</w:t>
      </w:r>
      <w:r w:rsidRPr="001874C8">
        <w:t>, které nastanou,</w:t>
      </w:r>
      <w:r w:rsidR="0044054E" w:rsidRPr="001874C8">
        <w:t xml:space="preserve"> </w:t>
      </w:r>
      <w:r w:rsidRPr="001874C8">
        <w:t>neprodleně informovat.</w:t>
      </w:r>
    </w:p>
    <w:p w14:paraId="602B508A" w14:textId="4D3AC746" w:rsidR="006E1F11" w:rsidRPr="001874C8" w:rsidRDefault="006E1F11" w:rsidP="00CA47AD">
      <w:pPr>
        <w:pStyle w:val="Odstavecseseznamem"/>
        <w:numPr>
          <w:ilvl w:val="0"/>
          <w:numId w:val="6"/>
        </w:numPr>
        <w:spacing w:after="120" w:line="276" w:lineRule="auto"/>
        <w:ind w:left="426"/>
        <w:contextualSpacing w:val="0"/>
      </w:pPr>
      <w:r w:rsidRPr="001874C8">
        <w:t xml:space="preserve">Žadatel umožní přístup k dokladům týkajících se činností, vnitřní struktury apod., a to kdykoliv v průběhu posuzování žádosti o dotaci, jakož i při následné realizaci projektu </w:t>
      </w:r>
      <w:r w:rsidRPr="001874C8">
        <w:lastRenderedPageBreak/>
        <w:t>a</w:t>
      </w:r>
      <w:r w:rsidR="0033353C" w:rsidRPr="001874C8">
        <w:t> </w:t>
      </w:r>
      <w:r w:rsidRPr="001874C8">
        <w:t>jeho udržitelnosti, za účelem posouzení, zda splňuje podmínky uvedené v tomto čestném prohlášení.</w:t>
      </w:r>
    </w:p>
    <w:p w14:paraId="20A94D06" w14:textId="77777777" w:rsidR="006E1F11" w:rsidRPr="001874C8" w:rsidRDefault="006E1F11" w:rsidP="00CA47AD">
      <w:pPr>
        <w:pStyle w:val="Odstavecseseznamem"/>
        <w:numPr>
          <w:ilvl w:val="0"/>
          <w:numId w:val="6"/>
        </w:numPr>
        <w:spacing w:after="120" w:line="276" w:lineRule="auto"/>
        <w:ind w:left="426"/>
        <w:contextualSpacing w:val="0"/>
      </w:pPr>
      <w:r w:rsidRPr="001874C8">
        <w:t xml:space="preserve">V případě předkládání příloh v papírové i elektronické podobě data v papírových přílohách souhlasí s daty v elektronických přílohách. </w:t>
      </w:r>
    </w:p>
    <w:p w14:paraId="19FC93DB" w14:textId="62FB95C1" w:rsidR="006E1F11" w:rsidRPr="001874C8" w:rsidRDefault="006E1F11" w:rsidP="00CA47AD">
      <w:pPr>
        <w:pStyle w:val="Odstavecseseznamem"/>
        <w:numPr>
          <w:ilvl w:val="0"/>
          <w:numId w:val="6"/>
        </w:numPr>
        <w:spacing w:after="120" w:line="276" w:lineRule="auto"/>
        <w:ind w:left="426"/>
        <w:contextualSpacing w:val="0"/>
      </w:pPr>
      <w:r w:rsidRPr="001874C8">
        <w:t xml:space="preserve">Žadatel si je vědom toho, že v případě poskytnutí podpory v režimu de </w:t>
      </w:r>
      <w:proofErr w:type="spellStart"/>
      <w:r w:rsidRPr="001874C8">
        <w:t>minimis</w:t>
      </w:r>
      <w:proofErr w:type="spellEnd"/>
      <w:r w:rsidRPr="001874C8">
        <w:t>, je Poskytovatel dotace povinen dle zákona č. 109/2009 Sb.</w:t>
      </w:r>
      <w:r w:rsidR="00F642B4" w:rsidRPr="001874C8">
        <w:t>, ve znění pozdějších předpisů</w:t>
      </w:r>
      <w:r w:rsidRPr="001874C8">
        <w:t xml:space="preserve"> a</w:t>
      </w:r>
      <w:r w:rsidR="00221502" w:rsidRPr="001874C8">
        <w:t> </w:t>
      </w:r>
      <w:r w:rsidR="004F3BBE" w:rsidRPr="001874C8">
        <w:t xml:space="preserve">zákona </w:t>
      </w:r>
      <w:r w:rsidRPr="001874C8">
        <w:t>č. 215/2004 Sb., ve znění pozdějších předpisů</w:t>
      </w:r>
      <w:r w:rsidR="005866CE" w:rsidRPr="001874C8">
        <w:t>,</w:t>
      </w:r>
      <w:r w:rsidRPr="001874C8">
        <w:t xml:space="preserve"> zanést informace o takto poskytnuté podpoře a jejím příjemci do Centrálního registru de </w:t>
      </w:r>
      <w:proofErr w:type="spellStart"/>
      <w:r w:rsidRPr="001874C8">
        <w:t>minimis</w:t>
      </w:r>
      <w:proofErr w:type="spellEnd"/>
      <w:r w:rsidRPr="001874C8">
        <w:t>.</w:t>
      </w:r>
    </w:p>
    <w:p w14:paraId="56A57FA5" w14:textId="666F7E92" w:rsidR="00426E7D" w:rsidRPr="001874C8" w:rsidRDefault="006E1F11" w:rsidP="00CA47AD">
      <w:pPr>
        <w:pStyle w:val="Odstavecseseznamem"/>
        <w:numPr>
          <w:ilvl w:val="0"/>
          <w:numId w:val="6"/>
        </w:numPr>
        <w:spacing w:after="120" w:line="276" w:lineRule="auto"/>
        <w:ind w:left="426"/>
        <w:contextualSpacing w:val="0"/>
      </w:pPr>
      <w:r w:rsidRPr="001874C8">
        <w:t>Žadatel stvrzuje, že byl zajištěn souhlas se zpracováním osobních údajů na úrovni konkrétních osob, jejichž osobní údaje jsou uvedeny v projektu a dalších dokumentech projektu.</w:t>
      </w:r>
    </w:p>
    <w:p w14:paraId="5E59C503" w14:textId="77777777" w:rsidR="007602D0" w:rsidRPr="001874C8" w:rsidRDefault="007602D0" w:rsidP="00CA47AD">
      <w:pPr>
        <w:pStyle w:val="Odstavecseseznamem"/>
        <w:numPr>
          <w:ilvl w:val="0"/>
          <w:numId w:val="6"/>
        </w:numPr>
        <w:spacing w:after="120" w:line="276" w:lineRule="auto"/>
        <w:ind w:left="426"/>
        <w:contextualSpacing w:val="0"/>
      </w:pPr>
      <w:r w:rsidRPr="001874C8">
        <w:t>Žadatel si není vědom žádného střetu zájmů u podané žádosti o dotaci.</w:t>
      </w:r>
    </w:p>
    <w:p w14:paraId="773C8486" w14:textId="14969522" w:rsidR="00A675C0" w:rsidRPr="001874C8" w:rsidRDefault="006E1F11" w:rsidP="00CA47AD">
      <w:pPr>
        <w:pStyle w:val="Odstavecseseznamem"/>
        <w:numPr>
          <w:ilvl w:val="0"/>
          <w:numId w:val="6"/>
        </w:numPr>
        <w:spacing w:after="120" w:line="276" w:lineRule="auto"/>
        <w:ind w:left="426"/>
        <w:contextualSpacing w:val="0"/>
      </w:pPr>
      <w:r w:rsidRPr="001874C8">
        <w:t>Žadatel čestně prohlašuje, že všechna jím shora uvedená prohlášení, potvrzení a údaje jsou úplné, správné a pravdivé a že nezatajil žádný požadovaný údaj</w:t>
      </w:r>
      <w:r w:rsidR="00A04DED">
        <w:t>.</w:t>
      </w:r>
    </w:p>
    <w:tbl>
      <w:tblPr>
        <w:tblpPr w:leftFromText="141" w:rightFromText="141" w:vertAnchor="text" w:tblpY="331"/>
        <w:tblW w:w="919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2694"/>
        <w:gridCol w:w="4252"/>
      </w:tblGrid>
      <w:tr w:rsidR="00CA47AD" w:rsidRPr="001874C8" w14:paraId="4CEBFA35" w14:textId="77777777" w:rsidTr="00CA47AD">
        <w:trPr>
          <w:trHeight w:val="489"/>
        </w:trPr>
        <w:tc>
          <w:tcPr>
            <w:tcW w:w="494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pct10" w:color="auto" w:fill="auto"/>
            <w:tcMar>
              <w:left w:w="98" w:type="dxa"/>
            </w:tcMar>
          </w:tcPr>
          <w:p w14:paraId="1861EB8F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  <w:bookmarkStart w:id="3" w:name="_Hlk62486881"/>
            <w:r w:rsidRPr="001874C8">
              <w:rPr>
                <w:rFonts w:ascii="Arial" w:hAnsi="Arial" w:cs="Arial"/>
                <w:bCs/>
              </w:rPr>
              <w:t>Místo a datum podpisu čestného prohlášení:</w:t>
            </w:r>
          </w:p>
        </w:tc>
        <w:tc>
          <w:tcPr>
            <w:tcW w:w="425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7F9687FD" w14:textId="77777777" w:rsidR="00CA47AD" w:rsidRPr="001874C8" w:rsidRDefault="00CA47AD" w:rsidP="00CA47AD">
            <w:pPr>
              <w:keepLines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A47AD" w:rsidRPr="001874C8" w14:paraId="144FC9DD" w14:textId="77777777" w:rsidTr="00CA47AD">
        <w:trPr>
          <w:trHeight w:val="284"/>
        </w:trPr>
        <w:tc>
          <w:tcPr>
            <w:tcW w:w="22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14:paraId="13EAA27E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  <w:r w:rsidRPr="001874C8">
              <w:rPr>
                <w:rFonts w:ascii="Arial" w:hAnsi="Arial" w:cs="Arial"/>
                <w:bCs/>
              </w:rPr>
              <w:t>Jméno, příjmení</w:t>
            </w:r>
          </w:p>
          <w:p w14:paraId="2B686A15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00000A"/>
              <w:left w:val="single" w:sz="4" w:space="0" w:color="00000A"/>
              <w:right w:val="single" w:sz="4" w:space="0" w:color="00000A"/>
            </w:tcBorders>
            <w:shd w:val="pct10" w:color="auto" w:fill="auto"/>
          </w:tcPr>
          <w:p w14:paraId="5FBA64D8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  <w:r w:rsidRPr="001874C8">
              <w:rPr>
                <w:rFonts w:ascii="Arial" w:hAnsi="Arial" w:cs="Arial"/>
                <w:bCs/>
              </w:rPr>
              <w:t>zástupce statutárního orgánu, popř. osoby oprávněné zastupovat žadatele:</w:t>
            </w:r>
          </w:p>
        </w:tc>
        <w:tc>
          <w:tcPr>
            <w:tcW w:w="425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0CBB9BAC" w14:textId="77777777" w:rsidR="00CA47AD" w:rsidRPr="001874C8" w:rsidRDefault="00CA47AD" w:rsidP="00CA47AD">
            <w:pPr>
              <w:keepLines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A47AD" w:rsidRPr="001874C8" w14:paraId="34CCCBA0" w14:textId="77777777" w:rsidTr="00CA47AD">
        <w:trPr>
          <w:trHeight w:val="284"/>
        </w:trPr>
        <w:tc>
          <w:tcPr>
            <w:tcW w:w="22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14:paraId="53FFD57C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  <w:r w:rsidRPr="001874C8">
              <w:rPr>
                <w:rFonts w:ascii="Arial" w:hAnsi="Arial" w:cs="Arial"/>
                <w:bCs/>
              </w:rPr>
              <w:t xml:space="preserve">Podpis </w:t>
            </w:r>
          </w:p>
          <w:p w14:paraId="18ADEAB7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pct10" w:color="auto" w:fill="auto"/>
          </w:tcPr>
          <w:p w14:paraId="63121AD6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489C71F6" w14:textId="77777777" w:rsidR="00CA47AD" w:rsidRPr="001874C8" w:rsidRDefault="00CA47AD" w:rsidP="00CA47AD">
            <w:pPr>
              <w:keepLines/>
              <w:spacing w:after="0"/>
              <w:jc w:val="both"/>
              <w:rPr>
                <w:rFonts w:ascii="Arial" w:hAnsi="Arial" w:cs="Arial"/>
              </w:rPr>
            </w:pPr>
          </w:p>
        </w:tc>
      </w:tr>
      <w:bookmarkEnd w:id="3"/>
    </w:tbl>
    <w:p w14:paraId="5233292E" w14:textId="531CE65E" w:rsidR="00426E7D" w:rsidRPr="001874C8" w:rsidRDefault="00426E7D" w:rsidP="00CA47AD">
      <w:pPr>
        <w:spacing w:after="160"/>
        <w:rPr>
          <w:rFonts w:ascii="Arial" w:hAnsi="Arial" w:cs="Arial"/>
        </w:rPr>
      </w:pPr>
    </w:p>
    <w:sectPr w:rsidR="00426E7D" w:rsidRPr="001874C8" w:rsidSect="00421E7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2842D" w14:textId="77777777" w:rsidR="00DE3100" w:rsidRDefault="00DE3100">
      <w:pPr>
        <w:spacing w:after="0" w:line="240" w:lineRule="auto"/>
      </w:pPr>
      <w:r>
        <w:separator/>
      </w:r>
    </w:p>
  </w:endnote>
  <w:endnote w:type="continuationSeparator" w:id="0">
    <w:p w14:paraId="7B6D2ABF" w14:textId="77777777" w:rsidR="00DE3100" w:rsidRDefault="00DE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67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421E7F" w14:paraId="2A389B8A" w14:textId="77777777" w:rsidTr="00190E2E">
      <w:tc>
        <w:tcPr>
          <w:tcW w:w="2830" w:type="dxa"/>
          <w:hideMark/>
        </w:tcPr>
        <w:p w14:paraId="42AB7FA9" w14:textId="77777777" w:rsidR="00421E7F" w:rsidRDefault="00421E7F" w:rsidP="00421E7F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shd w:val="clear" w:color="auto" w:fill="auto"/>
          <w:hideMark/>
        </w:tcPr>
        <w:p w14:paraId="484D3D5A" w14:textId="6C79BB00" w:rsidR="00421E7F" w:rsidRDefault="00421E7F" w:rsidP="00421E7F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190E2E">
            <w:rPr>
              <w:rFonts w:ascii="Arial" w:hAnsi="Arial" w:cs="Arial"/>
              <w:sz w:val="18"/>
              <w:szCs w:val="18"/>
            </w:rPr>
            <w:t>Platnost od</w:t>
          </w:r>
          <w:r w:rsidR="00190E2E" w:rsidRPr="00190E2E">
            <w:rPr>
              <w:rFonts w:ascii="Arial" w:hAnsi="Arial" w:cs="Arial"/>
              <w:sz w:val="18"/>
              <w:szCs w:val="18"/>
            </w:rPr>
            <w:t xml:space="preserve"> 21</w:t>
          </w:r>
          <w:r w:rsidRPr="00190E2E">
            <w:rPr>
              <w:rFonts w:ascii="Arial" w:hAnsi="Arial" w:cs="Arial"/>
              <w:sz w:val="18"/>
              <w:szCs w:val="18"/>
            </w:rPr>
            <w:t xml:space="preserve">. </w:t>
          </w:r>
          <w:r w:rsidR="00190E2E" w:rsidRPr="00190E2E">
            <w:rPr>
              <w:rFonts w:ascii="Arial" w:hAnsi="Arial" w:cs="Arial"/>
              <w:sz w:val="18"/>
              <w:szCs w:val="18"/>
            </w:rPr>
            <w:t>9</w:t>
          </w:r>
          <w:r w:rsidRPr="00190E2E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5637800F" w14:textId="77777777" w:rsidR="00421E7F" w:rsidRDefault="00421E7F" w:rsidP="00421E7F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20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3D7EC369" w14:textId="77777777" w:rsidR="00421E7F" w:rsidRDefault="00421E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17242" w14:textId="77777777" w:rsidR="00DE3100" w:rsidRDefault="00DE3100">
      <w:pPr>
        <w:spacing w:after="0" w:line="240" w:lineRule="auto"/>
      </w:pPr>
      <w:r>
        <w:separator/>
      </w:r>
    </w:p>
  </w:footnote>
  <w:footnote w:type="continuationSeparator" w:id="0">
    <w:p w14:paraId="26AA3CF4" w14:textId="77777777" w:rsidR="00DE3100" w:rsidRDefault="00DE3100">
      <w:pPr>
        <w:spacing w:after="0" w:line="240" w:lineRule="auto"/>
      </w:pPr>
      <w:r>
        <w:continuationSeparator/>
      </w:r>
    </w:p>
  </w:footnote>
  <w:footnote w:id="1">
    <w:p w14:paraId="1A525D80" w14:textId="715B6AC4" w:rsidR="006E1F11" w:rsidRPr="004940F6" w:rsidRDefault="006E1F11" w:rsidP="007602D0">
      <w:pPr>
        <w:spacing w:after="255" w:line="259" w:lineRule="auto"/>
        <w:ind w:left="102"/>
        <w:jc w:val="both"/>
        <w:rPr>
          <w:rFonts w:ascii="Arial" w:hAnsi="Arial" w:cs="Arial"/>
          <w:sz w:val="20"/>
          <w:szCs w:val="20"/>
        </w:rPr>
      </w:pPr>
      <w:r w:rsidRPr="004940F6">
        <w:rPr>
          <w:rStyle w:val="Znakapoznpodarou"/>
          <w:rFonts w:ascii="Arial" w:hAnsi="Arial" w:cs="Arial"/>
          <w:sz w:val="20"/>
          <w:szCs w:val="20"/>
        </w:rPr>
        <w:footnoteRef/>
      </w:r>
      <w:r w:rsidR="007602D0" w:rsidRPr="004940F6">
        <w:rPr>
          <w:rFonts w:ascii="Arial" w:hAnsi="Arial" w:cs="Arial"/>
          <w:sz w:val="20"/>
          <w:szCs w:val="20"/>
        </w:rPr>
        <w:t xml:space="preserve"> Principy „</w:t>
      </w:r>
      <w:proofErr w:type="spellStart"/>
      <w:r w:rsidR="007602D0" w:rsidRPr="004940F6">
        <w:rPr>
          <w:rFonts w:ascii="Arial" w:hAnsi="Arial" w:cs="Arial"/>
          <w:sz w:val="20"/>
          <w:szCs w:val="20"/>
        </w:rPr>
        <w:t>Red</w:t>
      </w:r>
      <w:proofErr w:type="spellEnd"/>
      <w:r w:rsidR="007602D0" w:rsidRPr="004940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02D0" w:rsidRPr="004940F6">
        <w:rPr>
          <w:rFonts w:ascii="Arial" w:hAnsi="Arial" w:cs="Arial"/>
          <w:sz w:val="20"/>
          <w:szCs w:val="20"/>
        </w:rPr>
        <w:t>Flags</w:t>
      </w:r>
      <w:proofErr w:type="spellEnd"/>
      <w:r w:rsidR="007602D0" w:rsidRPr="004940F6">
        <w:rPr>
          <w:rFonts w:ascii="Arial" w:hAnsi="Arial" w:cs="Arial"/>
          <w:sz w:val="20"/>
          <w:szCs w:val="20"/>
        </w:rPr>
        <w:t xml:space="preserve">“ jsou uvedeny v Obecných pravidlech pro žadatele a příjemce komponent 6.1 a 6.2 NPO a v </w:t>
      </w:r>
      <w:r w:rsidRPr="004940F6">
        <w:rPr>
          <w:rFonts w:ascii="Arial" w:hAnsi="Arial" w:cs="Arial"/>
          <w:sz w:val="20"/>
          <w:szCs w:val="20"/>
        </w:rPr>
        <w:t>Metodické</w:t>
      </w:r>
      <w:r w:rsidR="007602D0" w:rsidRPr="004940F6">
        <w:rPr>
          <w:rFonts w:ascii="Arial" w:hAnsi="Arial" w:cs="Arial"/>
          <w:sz w:val="20"/>
          <w:szCs w:val="20"/>
        </w:rPr>
        <w:t>m</w:t>
      </w:r>
      <w:r w:rsidRPr="004940F6">
        <w:rPr>
          <w:rFonts w:ascii="Arial" w:hAnsi="Arial" w:cs="Arial"/>
          <w:sz w:val="20"/>
          <w:szCs w:val="20"/>
        </w:rPr>
        <w:t xml:space="preserve"> pokynu systému varovných signálů "RED FLAGS" pro Národní plán obnovy na období 2021-2026</w:t>
      </w:r>
      <w:r w:rsidR="002C2AAA" w:rsidRPr="004940F6">
        <w:rPr>
          <w:rFonts w:ascii="Arial" w:hAnsi="Arial" w:cs="Arial"/>
          <w:sz w:val="20"/>
          <w:szCs w:val="20"/>
        </w:rPr>
        <w:t>, který je zveřejněn na stránkách</w:t>
      </w:r>
      <w:r w:rsidR="0033353C" w:rsidRPr="004940F6">
        <w:rPr>
          <w:rFonts w:ascii="Arial" w:hAnsi="Arial" w:cs="Arial"/>
          <w:sz w:val="20"/>
          <w:szCs w:val="20"/>
        </w:rPr>
        <w:t xml:space="preserve">: </w:t>
      </w:r>
      <w:hyperlink r:id="rId1" w:history="1">
        <w:r w:rsidR="0033353C" w:rsidRPr="004940F6">
          <w:rPr>
            <w:rStyle w:val="Hypertextovodkaz"/>
            <w:rFonts w:ascii="Arial" w:hAnsi="Arial" w:cs="Arial"/>
            <w:sz w:val="20"/>
            <w:szCs w:val="20"/>
          </w:rPr>
          <w:t>https://www.planobnovycr.cz/dokumenty</w:t>
        </w:r>
      </w:hyperlink>
      <w:r w:rsidR="002C2AAA" w:rsidRPr="004940F6">
        <w:rPr>
          <w:rFonts w:ascii="Arial" w:hAnsi="Arial" w:cs="Arial"/>
          <w:sz w:val="20"/>
          <w:szCs w:val="20"/>
        </w:rPr>
        <w:t xml:space="preserve">, popř. </w:t>
      </w:r>
      <w:hyperlink r:id="rId2" w:history="1">
        <w:r w:rsidR="002C2AAA" w:rsidRPr="004940F6">
          <w:rPr>
            <w:rStyle w:val="Hypertextovodkaz"/>
            <w:rFonts w:ascii="Arial" w:hAnsi="Arial" w:cs="Arial"/>
            <w:sz w:val="20"/>
            <w:szCs w:val="20"/>
          </w:rPr>
          <w:t>https://www.planobnovycr.cz</w:t>
        </w:r>
      </w:hyperlink>
      <w:r w:rsidR="002C2AAA" w:rsidRPr="004940F6">
        <w:rPr>
          <w:rFonts w:ascii="Arial" w:hAnsi="Arial" w:cs="Arial"/>
          <w:sz w:val="20"/>
          <w:szCs w:val="20"/>
        </w:rPr>
        <w:t xml:space="preserve">. </w:t>
      </w:r>
    </w:p>
    <w:p w14:paraId="64D9C6C6" w14:textId="77777777" w:rsidR="006E1F11" w:rsidRDefault="006E1F11" w:rsidP="006E1F11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F6B26" w14:textId="77777777" w:rsidR="00087B5A" w:rsidRDefault="00087B5A" w:rsidP="00087B5A">
    <w:r>
      <w:rPr>
        <w:noProof/>
      </w:rPr>
      <w:drawing>
        <wp:inline distT="0" distB="0" distL="0" distR="0" wp14:anchorId="186E774F" wp14:editId="60E3D7C1">
          <wp:extent cx="2453616" cy="733000"/>
          <wp:effectExtent l="0" t="0" r="444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FD900F3" wp14:editId="63062B17">
          <wp:extent cx="1456704" cy="65371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AFEFC3" wp14:editId="3E8E06F3">
          <wp:extent cx="1610556" cy="75523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BEFB6D0" w14:textId="77777777" w:rsidR="00087B5A" w:rsidRDefault="00087B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E9923" w14:textId="77777777" w:rsidR="00087B5A" w:rsidRDefault="00087B5A" w:rsidP="00087B5A">
    <w:r>
      <w:rPr>
        <w:noProof/>
      </w:rPr>
      <w:drawing>
        <wp:inline distT="0" distB="0" distL="0" distR="0" wp14:anchorId="1E35913C" wp14:editId="08116326">
          <wp:extent cx="2453616" cy="733000"/>
          <wp:effectExtent l="0" t="0" r="444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154CB3" wp14:editId="322C22BB">
          <wp:extent cx="1456704" cy="653714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23D2025" wp14:editId="5E071ED4">
          <wp:extent cx="1610556" cy="755238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2787597" w14:textId="77777777" w:rsidR="00087B5A" w:rsidRPr="00087B5A" w:rsidRDefault="00087B5A" w:rsidP="00087B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A47"/>
    <w:multiLevelType w:val="hybridMultilevel"/>
    <w:tmpl w:val="6FB85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0C7B"/>
    <w:multiLevelType w:val="hybridMultilevel"/>
    <w:tmpl w:val="E18A001E"/>
    <w:lvl w:ilvl="0" w:tplc="FFFFFFFF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C43EC"/>
    <w:multiLevelType w:val="hybridMultilevel"/>
    <w:tmpl w:val="F5F67BEC"/>
    <w:lvl w:ilvl="0" w:tplc="8460ED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2EF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6A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01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AE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A3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E6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EC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B0E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8637C"/>
    <w:multiLevelType w:val="hybridMultilevel"/>
    <w:tmpl w:val="99C0DE8A"/>
    <w:lvl w:ilvl="0" w:tplc="CE785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A8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A21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07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47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4F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C1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20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CB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2505D"/>
    <w:multiLevelType w:val="hybridMultilevel"/>
    <w:tmpl w:val="99B8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571C6"/>
    <w:multiLevelType w:val="hybridMultilevel"/>
    <w:tmpl w:val="7E527330"/>
    <w:lvl w:ilvl="0" w:tplc="AEA0C8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97773"/>
    <w:multiLevelType w:val="hybridMultilevel"/>
    <w:tmpl w:val="94C4C286"/>
    <w:lvl w:ilvl="0" w:tplc="310CF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F07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07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82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E6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01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C3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E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C62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21CAB"/>
    <w:multiLevelType w:val="hybridMultilevel"/>
    <w:tmpl w:val="FF66AFDA"/>
    <w:lvl w:ilvl="0" w:tplc="D628685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88EC8C">
      <w:start w:val="1"/>
      <w:numFmt w:val="lowerLetter"/>
      <w:lvlText w:val="%2)"/>
      <w:lvlJc w:val="left"/>
      <w:pPr>
        <w:ind w:left="1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A445A">
      <w:start w:val="1"/>
      <w:numFmt w:val="lowerRoman"/>
      <w:lvlText w:val="%3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724E4C">
      <w:start w:val="1"/>
      <w:numFmt w:val="decimal"/>
      <w:lvlText w:val="%4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121CDC">
      <w:start w:val="1"/>
      <w:numFmt w:val="lowerLetter"/>
      <w:lvlText w:val="%5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A07164">
      <w:start w:val="1"/>
      <w:numFmt w:val="lowerRoman"/>
      <w:lvlText w:val="%6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E3D84">
      <w:start w:val="1"/>
      <w:numFmt w:val="decimal"/>
      <w:lvlText w:val="%7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A29818">
      <w:start w:val="1"/>
      <w:numFmt w:val="lowerLetter"/>
      <w:lvlText w:val="%8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07D2C">
      <w:start w:val="1"/>
      <w:numFmt w:val="lowerRoman"/>
      <w:lvlText w:val="%9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A1"/>
    <w:rsid w:val="00087B5A"/>
    <w:rsid w:val="000A4AA3"/>
    <w:rsid w:val="000E61A6"/>
    <w:rsid w:val="00101F26"/>
    <w:rsid w:val="00120D8A"/>
    <w:rsid w:val="00153E05"/>
    <w:rsid w:val="001874C8"/>
    <w:rsid w:val="00190E2E"/>
    <w:rsid w:val="001B5F59"/>
    <w:rsid w:val="001E54C4"/>
    <w:rsid w:val="001E7363"/>
    <w:rsid w:val="001F205C"/>
    <w:rsid w:val="001F6F92"/>
    <w:rsid w:val="00221502"/>
    <w:rsid w:val="0022252E"/>
    <w:rsid w:val="00247013"/>
    <w:rsid w:val="002710CF"/>
    <w:rsid w:val="002C2AAA"/>
    <w:rsid w:val="002C4D58"/>
    <w:rsid w:val="00314BCF"/>
    <w:rsid w:val="0033353C"/>
    <w:rsid w:val="00413996"/>
    <w:rsid w:val="00415880"/>
    <w:rsid w:val="00421E7F"/>
    <w:rsid w:val="00426E7D"/>
    <w:rsid w:val="00433DB9"/>
    <w:rsid w:val="0044054E"/>
    <w:rsid w:val="00456220"/>
    <w:rsid w:val="0049132A"/>
    <w:rsid w:val="00492DD6"/>
    <w:rsid w:val="004940F6"/>
    <w:rsid w:val="004954CA"/>
    <w:rsid w:val="004D14A1"/>
    <w:rsid w:val="004F3BBE"/>
    <w:rsid w:val="00511E30"/>
    <w:rsid w:val="005760C1"/>
    <w:rsid w:val="005866CE"/>
    <w:rsid w:val="005A1D70"/>
    <w:rsid w:val="006373B7"/>
    <w:rsid w:val="00696D73"/>
    <w:rsid w:val="006E1C75"/>
    <w:rsid w:val="006E1F11"/>
    <w:rsid w:val="006E23CC"/>
    <w:rsid w:val="006E6C7B"/>
    <w:rsid w:val="007214B4"/>
    <w:rsid w:val="007602D0"/>
    <w:rsid w:val="007E7E39"/>
    <w:rsid w:val="007F7A32"/>
    <w:rsid w:val="00802742"/>
    <w:rsid w:val="008221DD"/>
    <w:rsid w:val="0085264E"/>
    <w:rsid w:val="00870D89"/>
    <w:rsid w:val="008E63FD"/>
    <w:rsid w:val="008E7F3A"/>
    <w:rsid w:val="008F396A"/>
    <w:rsid w:val="009914A9"/>
    <w:rsid w:val="00A04DED"/>
    <w:rsid w:val="00A212A2"/>
    <w:rsid w:val="00A218E4"/>
    <w:rsid w:val="00A675C0"/>
    <w:rsid w:val="00A96EB6"/>
    <w:rsid w:val="00A97F75"/>
    <w:rsid w:val="00AB1BD4"/>
    <w:rsid w:val="00B44F0B"/>
    <w:rsid w:val="00B80E41"/>
    <w:rsid w:val="00B820D2"/>
    <w:rsid w:val="00B91FFB"/>
    <w:rsid w:val="00BE1B68"/>
    <w:rsid w:val="00C751CB"/>
    <w:rsid w:val="00CA47AD"/>
    <w:rsid w:val="00CA58F3"/>
    <w:rsid w:val="00CA639E"/>
    <w:rsid w:val="00CE5B23"/>
    <w:rsid w:val="00CF41F2"/>
    <w:rsid w:val="00D00751"/>
    <w:rsid w:val="00D6100E"/>
    <w:rsid w:val="00D81F22"/>
    <w:rsid w:val="00DE3100"/>
    <w:rsid w:val="00E05A15"/>
    <w:rsid w:val="00E629C5"/>
    <w:rsid w:val="00E70911"/>
    <w:rsid w:val="00E77F2C"/>
    <w:rsid w:val="00EA39E7"/>
    <w:rsid w:val="00F2154F"/>
    <w:rsid w:val="00F36D05"/>
    <w:rsid w:val="00F642B4"/>
    <w:rsid w:val="00FA03F6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B6C06CB"/>
  <w15:chartTrackingRefBased/>
  <w15:docId w15:val="{5400F49F-0D0B-440F-B99C-B82FAF84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14A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6E1F1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1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14A1"/>
  </w:style>
  <w:style w:type="paragraph" w:styleId="Odstavecseseznamem">
    <w:name w:val="List Paragraph"/>
    <w:aliases w:val="Odstavec_muj,Nad,Odstavec cíl se seznamem,Odstavec se seznamem5,Odrážky,Obrázek,_Odstavec se seznamem,Seznam - odrážky,Odstavec_muj1,Odstavec_muj2,Odstavec_muj3,Nad1,List Paragraph1,Odstavec_muj4,Nad2,List Paragraph2,List Paragraph"/>
    <w:basedOn w:val="Normln"/>
    <w:link w:val="OdstavecseseznamemChar"/>
    <w:uiPriority w:val="34"/>
    <w:qFormat/>
    <w:rsid w:val="006E23CC"/>
    <w:pPr>
      <w:spacing w:after="125" w:line="269" w:lineRule="auto"/>
      <w:ind w:left="720" w:hanging="10"/>
      <w:contextualSpacing/>
      <w:jc w:val="both"/>
    </w:pPr>
    <w:rPr>
      <w:rFonts w:ascii="Arial" w:eastAsia="Arial" w:hAnsi="Arial" w:cs="Arial"/>
      <w:color w:val="000000"/>
      <w:lang w:eastAsia="cs-CZ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qFormat/>
    <w:rsid w:val="006E23CC"/>
    <w:pPr>
      <w:spacing w:after="125" w:line="240" w:lineRule="auto"/>
      <w:ind w:left="231" w:hanging="10"/>
      <w:jc w:val="both"/>
    </w:pPr>
    <w:rPr>
      <w:rFonts w:ascii="Arial" w:eastAsia="Arial" w:hAnsi="Arial" w:cs="Arial"/>
      <w:color w:val="000000"/>
      <w:sz w:val="20"/>
      <w:szCs w:val="20"/>
      <w:lang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6E23CC"/>
    <w:rPr>
      <w:rFonts w:ascii="Arial" w:eastAsia="Arial" w:hAnsi="Arial" w:cs="Arial"/>
      <w:color w:val="000000"/>
      <w:sz w:val="20"/>
      <w:szCs w:val="20"/>
      <w:lang w:eastAsia="cs-CZ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6E23CC"/>
    <w:rPr>
      <w:sz w:val="16"/>
      <w:szCs w:val="16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brázek Char,_Odstavec se seznamem Char,Seznam - odrážky Char,Odstavec_muj1 Char,Odstavec_muj2 Char,Odstavec_muj3 Char,Nad1 Char"/>
    <w:link w:val="Odstavecseseznamem"/>
    <w:uiPriority w:val="34"/>
    <w:qFormat/>
    <w:rsid w:val="006E23CC"/>
    <w:rPr>
      <w:rFonts w:ascii="Arial" w:eastAsia="Arial" w:hAnsi="Arial" w:cs="Arial"/>
      <w:color w:val="00000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05C"/>
    <w:pPr>
      <w:spacing w:after="200"/>
      <w:ind w:lef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205C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0A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AA3"/>
  </w:style>
  <w:style w:type="paragraph" w:styleId="Zkladntext">
    <w:name w:val="Body Text"/>
    <w:basedOn w:val="Normln"/>
    <w:link w:val="ZkladntextChar"/>
    <w:uiPriority w:val="1"/>
    <w:unhideWhenUsed/>
    <w:qFormat/>
    <w:rsid w:val="008E63F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E63FD"/>
    <w:rPr>
      <w:rFonts w:ascii="Cambria" w:eastAsia="Cambria" w:hAnsi="Cambria" w:cs="Cambria"/>
      <w:sz w:val="24"/>
      <w:szCs w:val="24"/>
      <w:lang w:eastAsia="cs-CZ" w:bidi="cs-CZ"/>
    </w:rPr>
  </w:style>
  <w:style w:type="paragraph" w:styleId="Bezmezer">
    <w:name w:val="No Spacing"/>
    <w:uiPriority w:val="1"/>
    <w:qFormat/>
    <w:rsid w:val="008E63FD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customStyle="1" w:styleId="Zkladnodstavec">
    <w:name w:val="[Základní odstavec]"/>
    <w:basedOn w:val="Normln"/>
    <w:uiPriority w:val="99"/>
    <w:rsid w:val="008E63FD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Nadpis1Char">
    <w:name w:val="Nadpis 1 Char"/>
    <w:basedOn w:val="Standardnpsmoodstavce"/>
    <w:link w:val="Nadpis1"/>
    <w:uiPriority w:val="9"/>
    <w:rsid w:val="006E1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poznpodarou">
    <w:name w:val="footnote text"/>
    <w:aliases w:val="Text poznámky pod čiarou 007,pozn. pod čarou,Schriftart: 9 pt,Schriftart: 10 pt,Schriftart: 8 pt,Podrozdział,Footnote,Podrozdzia3,Char1,Fußnotentextf,Geneva 9,Font: Geneva 9,Boston 10,f,Text pozn. pod čarou1,Char Char Char1,o,Char3"/>
    <w:basedOn w:val="Normln"/>
    <w:link w:val="TextpoznpodarouChar"/>
    <w:uiPriority w:val="99"/>
    <w:unhideWhenUsed/>
    <w:qFormat/>
    <w:rsid w:val="006E1F1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pozn. pod čarou Char,Schriftart: 9 pt Char,Schriftart: 10 pt Char,Schriftart: 8 pt Char,Podrozdział Char,Footnote Char,Podrozdzia3 Char,Char1 Char,Fußnotentextf Char,Geneva 9 Char,f Char,o Char"/>
    <w:basedOn w:val="Standardnpsmoodstavce"/>
    <w:link w:val="Textpoznpodarou"/>
    <w:uiPriority w:val="99"/>
    <w:qFormat/>
    <w:rsid w:val="006E1F11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Légende.Char Car Car Car Car"/>
    <w:basedOn w:val="Standardnpsmoodstavce"/>
    <w:link w:val="FootnotesymbolCarZchn"/>
    <w:uiPriority w:val="99"/>
    <w:unhideWhenUsed/>
    <w:qFormat/>
    <w:rsid w:val="006E1F11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6E1F11"/>
    <w:pPr>
      <w:spacing w:after="160" w:line="240" w:lineRule="exact"/>
      <w:jc w:val="both"/>
    </w:pPr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C2A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2AA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C2AAA"/>
    <w:rPr>
      <w:color w:val="954F72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21E7F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21E7F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table" w:styleId="Mkatabulky">
    <w:name w:val="Table Grid"/>
    <w:basedOn w:val="Normlntabulka"/>
    <w:uiPriority w:val="39"/>
    <w:qFormat/>
    <w:rsid w:val="00421E7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obnovyc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nobnovycr.cz" TargetMode="External"/><Relationship Id="rId1" Type="http://schemas.openxmlformats.org/officeDocument/2006/relationships/hyperlink" Target="https://www.planobnovycr.cz/dokument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1375</Words>
  <Characters>8117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Kvasničková</dc:creator>
  <cp:keywords/>
  <dc:description/>
  <cp:lastModifiedBy>Neudörflerová Jarmila, Ing.</cp:lastModifiedBy>
  <cp:revision>26</cp:revision>
  <dcterms:created xsi:type="dcterms:W3CDTF">2022-08-30T09:33:00Z</dcterms:created>
  <dcterms:modified xsi:type="dcterms:W3CDTF">2023-06-26T12:29:00Z</dcterms:modified>
</cp:coreProperties>
</file>