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Content>
        <w:p w14:paraId="7126F049" w14:textId="06DFD302" w:rsidR="001521BE" w:rsidRPr="007E17EB" w:rsidRDefault="0060676C" w:rsidP="007E17EB">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 xml:space="preserve">VR </w:t>
          </w:r>
          <w:proofErr w:type="spellStart"/>
          <w:r>
            <w:rPr>
              <w:rFonts w:asciiTheme="minorHAnsi" w:hAnsiTheme="minorHAnsi" w:cstheme="minorHAnsi"/>
              <w:b/>
              <w:sz w:val="20"/>
              <w:szCs w:val="20"/>
            </w:rPr>
            <w:t>medical</w:t>
          </w:r>
          <w:proofErr w:type="spellEnd"/>
          <w:r>
            <w:rPr>
              <w:rFonts w:asciiTheme="minorHAnsi" w:hAnsiTheme="minorHAnsi" w:cstheme="minorHAnsi"/>
              <w:b/>
              <w:sz w:val="20"/>
              <w:szCs w:val="20"/>
            </w:rPr>
            <w:t xml:space="preserve"> s.r.o.</w:t>
          </w:r>
        </w:p>
      </w:sdtContent>
    </w:sdt>
    <w:p w14:paraId="7DDD0585" w14:textId="4BB3A02B"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Content>
          <w:r w:rsidR="0060676C" w:rsidRPr="0060676C">
            <w:rPr>
              <w:rFonts w:asciiTheme="minorHAnsi" w:hAnsiTheme="minorHAnsi" w:cstheme="minorHAnsi"/>
              <w:sz w:val="20"/>
              <w:szCs w:val="20"/>
            </w:rPr>
            <w:t xml:space="preserve">Riegrova 206/1, 301 00 </w:t>
          </w:r>
          <w:proofErr w:type="gramStart"/>
          <w:r w:rsidR="0060676C" w:rsidRPr="0060676C">
            <w:rPr>
              <w:rFonts w:asciiTheme="minorHAnsi" w:hAnsiTheme="minorHAnsi" w:cstheme="minorHAnsi"/>
              <w:sz w:val="20"/>
              <w:szCs w:val="20"/>
            </w:rPr>
            <w:t>Plzeň - Vnitřní</w:t>
          </w:r>
          <w:proofErr w:type="gramEnd"/>
          <w:r w:rsidR="0060676C" w:rsidRPr="0060676C">
            <w:rPr>
              <w:rFonts w:asciiTheme="minorHAnsi" w:hAnsiTheme="minorHAnsi" w:cstheme="minorHAnsi"/>
              <w:sz w:val="20"/>
              <w:szCs w:val="20"/>
            </w:rPr>
            <w:t xml:space="preserve"> Město</w:t>
          </w:r>
        </w:sdtContent>
      </w:sdt>
    </w:p>
    <w:p w14:paraId="2329B9D4" w14:textId="69988EF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Content>
          <w:r w:rsidR="0060676C" w:rsidRPr="0060676C">
            <w:rPr>
              <w:rFonts w:asciiTheme="minorHAnsi" w:hAnsiTheme="minorHAnsi" w:cstheme="minorHAnsi"/>
              <w:sz w:val="20"/>
              <w:szCs w:val="20"/>
            </w:rPr>
            <w:t>09784128</w:t>
          </w:r>
        </w:sdtContent>
      </w:sdt>
    </w:p>
    <w:p w14:paraId="12CAACE5" w14:textId="201C623D"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Content>
          <w:r w:rsidR="0060676C" w:rsidRPr="0060676C">
            <w:rPr>
              <w:rFonts w:asciiTheme="minorHAnsi" w:hAnsiTheme="minorHAnsi" w:cstheme="minorHAnsi"/>
              <w:sz w:val="20"/>
              <w:szCs w:val="20"/>
            </w:rPr>
            <w:t>CZ09784128</w:t>
          </w:r>
        </w:sdtContent>
      </w:sdt>
    </w:p>
    <w:p w14:paraId="04578D7C" w14:textId="1BC97300"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Content>
          <w:r w:rsidR="0060676C">
            <w:rPr>
              <w:rFonts w:asciiTheme="minorHAnsi" w:hAnsiTheme="minorHAnsi" w:cstheme="minorHAnsi"/>
              <w:sz w:val="20"/>
              <w:szCs w:val="20"/>
            </w:rPr>
            <w:t xml:space="preserve">Ing. Konstantin </w:t>
          </w:r>
          <w:proofErr w:type="spellStart"/>
          <w:r w:rsidR="0060676C">
            <w:rPr>
              <w:rFonts w:asciiTheme="minorHAnsi" w:hAnsiTheme="minorHAnsi" w:cstheme="minorHAnsi"/>
              <w:sz w:val="20"/>
              <w:szCs w:val="20"/>
            </w:rPr>
            <w:t>Novikov</w:t>
          </w:r>
          <w:proofErr w:type="spellEnd"/>
          <w:r w:rsidR="0060676C">
            <w:rPr>
              <w:rFonts w:asciiTheme="minorHAnsi" w:hAnsiTheme="minorHAnsi" w:cstheme="minorHAnsi"/>
              <w:sz w:val="20"/>
              <w:szCs w:val="20"/>
            </w:rPr>
            <w:t xml:space="preserve">, </w:t>
          </w:r>
          <w:proofErr w:type="gramStart"/>
          <w:r w:rsidR="0060676C">
            <w:rPr>
              <w:rFonts w:asciiTheme="minorHAnsi" w:hAnsiTheme="minorHAnsi" w:cstheme="minorHAnsi"/>
              <w:sz w:val="20"/>
              <w:szCs w:val="20"/>
            </w:rPr>
            <w:t>Ph.D</w:t>
          </w:r>
          <w:proofErr w:type="gramEnd"/>
          <w:r w:rsidR="0060676C">
            <w:rPr>
              <w:rFonts w:asciiTheme="minorHAnsi" w:hAnsiTheme="minorHAnsi" w:cstheme="minorHAnsi"/>
              <w:sz w:val="20"/>
              <w:szCs w:val="20"/>
            </w:rPr>
            <w:t>, MBA</w:t>
          </w:r>
        </w:sdtContent>
      </w:sdt>
    </w:p>
    <w:p w14:paraId="2DDB7BAE" w14:textId="2E82EB02"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Content>
          <w:r w:rsidR="0060676C">
            <w:rPr>
              <w:rFonts w:asciiTheme="minorHAnsi" w:hAnsiTheme="minorHAnsi" w:cstheme="minorHAnsi"/>
              <w:sz w:val="20"/>
              <w:szCs w:val="20"/>
            </w:rPr>
            <w:t xml:space="preserve"> Krajským soude</w:t>
          </w:r>
          <w:r w:rsidR="0060676C" w:rsidRPr="007E17EB">
            <w:rPr>
              <w:rFonts w:asciiTheme="minorHAnsi" w:hAnsiTheme="minorHAnsi" w:cstheme="minorHAnsi"/>
              <w:sz w:val="20"/>
              <w:szCs w:val="20"/>
            </w:rPr>
            <w:t>m v</w:t>
          </w:r>
          <w:r w:rsidR="0060676C">
            <w:rPr>
              <w:rFonts w:asciiTheme="minorHAnsi" w:hAnsiTheme="minorHAnsi" w:cstheme="minorHAnsi"/>
              <w:sz w:val="20"/>
              <w:szCs w:val="20"/>
            </w:rPr>
            <w:t> Plzni,</w:t>
          </w:r>
          <w:r w:rsidR="0060676C" w:rsidRPr="007E17EB">
            <w:rPr>
              <w:rFonts w:asciiTheme="minorHAnsi" w:hAnsiTheme="minorHAnsi" w:cstheme="minorHAnsi"/>
              <w:sz w:val="20"/>
              <w:szCs w:val="20"/>
            </w:rPr>
            <w:t xml:space="preserve"> oddíl</w:t>
          </w:r>
          <w:r w:rsidR="0060676C">
            <w:rPr>
              <w:rFonts w:asciiTheme="minorHAnsi" w:hAnsiTheme="minorHAnsi" w:cstheme="minorHAnsi"/>
              <w:sz w:val="20"/>
              <w:szCs w:val="20"/>
            </w:rPr>
            <w:t xml:space="preserve"> C,</w:t>
          </w:r>
          <w:r w:rsidR="0060676C" w:rsidRPr="007E17EB">
            <w:rPr>
              <w:rFonts w:asciiTheme="minorHAnsi" w:hAnsiTheme="minorHAnsi" w:cstheme="minorHAnsi"/>
              <w:sz w:val="20"/>
              <w:szCs w:val="20"/>
            </w:rPr>
            <w:t xml:space="preserve"> vložka</w:t>
          </w:r>
          <w:r w:rsidR="0060676C">
            <w:rPr>
              <w:rFonts w:asciiTheme="minorHAnsi" w:hAnsiTheme="minorHAnsi" w:cstheme="minorHAnsi"/>
              <w:sz w:val="20"/>
              <w:szCs w:val="20"/>
            </w:rPr>
            <w:t xml:space="preserve"> 40166/KSPL</w:t>
          </w:r>
        </w:sdtContent>
      </w:sdt>
    </w:p>
    <w:p w14:paraId="58248D70" w14:textId="1731280E"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Calibri" w:eastAsia="Calibri" w:hAnsi="Calibri" w:cs="Calibri"/>
            <w:sz w:val="22"/>
            <w:szCs w:val="22"/>
          </w:rPr>
          <w:id w:val="-368841110"/>
          <w:placeholder>
            <w:docPart w:val="DefaultPlaceholder_1081868574"/>
          </w:placeholder>
          <w:text/>
        </w:sdtPr>
        <w:sdtContent>
          <w:r w:rsidR="0060676C">
            <w:rPr>
              <w:rFonts w:ascii="Calibri" w:eastAsia="Calibri" w:hAnsi="Calibri" w:cs="Calibri"/>
              <w:sz w:val="22"/>
              <w:szCs w:val="22"/>
            </w:rPr>
            <w:t xml:space="preserve"> </w:t>
          </w:r>
          <w:r w:rsidR="0060676C" w:rsidRPr="0060676C">
            <w:rPr>
              <w:rFonts w:ascii="Calibri" w:eastAsia="Calibri" w:hAnsi="Calibri" w:cs="Calibri"/>
              <w:sz w:val="22"/>
              <w:szCs w:val="22"/>
            </w:rPr>
            <w:t>217342263/0300</w:t>
          </w:r>
          <w:r w:rsidR="0060676C">
            <w:rPr>
              <w:rFonts w:ascii="Calibri" w:eastAsia="Calibri" w:hAnsi="Calibri" w:cs="Calibri"/>
              <w:sz w:val="22"/>
              <w:szCs w:val="22"/>
            </w:rPr>
            <w:t xml:space="preserve"> vedený u ČSOB</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037AF9B"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7E4B1F" w:rsidRPr="007E4B1F">
        <w:rPr>
          <w:rFonts w:asciiTheme="minorHAnsi" w:hAnsiTheme="minorHAnsi" w:cstheme="minorHAnsi"/>
          <w:b/>
          <w:sz w:val="20"/>
          <w:szCs w:val="20"/>
        </w:rPr>
        <w:t>Systém virtuální reality</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7E4B1F">
        <w:rPr>
          <w:rFonts w:asciiTheme="minorHAnsi" w:hAnsiTheme="minorHAnsi" w:cstheme="minorHAnsi"/>
          <w:b/>
          <w:sz w:val="20"/>
          <w:szCs w:val="20"/>
        </w:rPr>
        <w:t>8</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58580A64"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Content>
          <w:r w:rsidR="002E0973" w:rsidRPr="002E0112">
            <w:rPr>
              <w:rFonts w:asciiTheme="minorHAnsi" w:hAnsiTheme="minorHAnsi" w:cstheme="minorHAnsi"/>
              <w:b w:val="0"/>
              <w:sz w:val="20"/>
              <w:szCs w:val="20"/>
              <w:highlight w:val="lightGray"/>
            </w:rPr>
            <w:t xml:space="preserve"> </w:t>
          </w:r>
          <w:r w:rsidR="00C14125">
            <w:rPr>
              <w:rFonts w:asciiTheme="minorHAnsi" w:hAnsiTheme="minorHAnsi" w:cstheme="minorHAnsi"/>
              <w:b w:val="0"/>
              <w:sz w:val="20"/>
              <w:szCs w:val="20"/>
              <w:highlight w:val="lightGray"/>
            </w:rPr>
            <w:t xml:space="preserve">1x komplexní systém VR rehabilitace (SW vč. kompatibilního HW) </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Doba a místo plnění</w:t>
      </w:r>
    </w:p>
    <w:p w14:paraId="3FC0A524" w14:textId="103320E5"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7E4B1F">
        <w:rPr>
          <w:rFonts w:asciiTheme="minorHAnsi" w:hAnsiTheme="minorHAnsi"/>
          <w:b/>
          <w:sz w:val="20"/>
          <w:szCs w:val="20"/>
        </w:rPr>
        <w:t>8</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Content>
          <w:r w:rsidR="00C14125">
            <w:rPr>
              <w:rFonts w:asciiTheme="minorHAnsi" w:hAnsiTheme="minorHAnsi"/>
              <w:sz w:val="20"/>
              <w:szCs w:val="20"/>
              <w:highlight w:val="lightGray"/>
            </w:rPr>
            <w:t>30</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11"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2"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3"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353C881"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7E4B1F">
        <w:rPr>
          <w:rFonts w:asciiTheme="minorHAnsi" w:hAnsiTheme="minorHAnsi"/>
          <w:b/>
          <w:sz w:val="20"/>
          <w:szCs w:val="20"/>
        </w:rPr>
        <w:t>8</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7664B72E"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Content>
          <w:r w:rsidR="009F0181">
            <w:rPr>
              <w:rFonts w:asciiTheme="minorHAnsi" w:hAnsiTheme="minorHAnsi" w:cstheme="minorHAnsi"/>
              <w:sz w:val="20"/>
              <w:szCs w:val="20"/>
              <w:highlight w:val="lightGray"/>
            </w:rPr>
            <w:t xml:space="preserve">   </w:t>
          </w:r>
          <w:proofErr w:type="gramStart"/>
          <w:r w:rsidR="009F0181">
            <w:rPr>
              <w:rFonts w:asciiTheme="minorHAnsi" w:hAnsiTheme="minorHAnsi" w:cstheme="minorHAnsi"/>
              <w:sz w:val="20"/>
              <w:szCs w:val="20"/>
              <w:highlight w:val="lightGray"/>
            </w:rPr>
            <w:t>840.700,-</w:t>
          </w:r>
          <w:proofErr w:type="gramEnd"/>
        </w:sdtContent>
      </w:sdt>
      <w:r w:rsidRPr="00511AF2">
        <w:rPr>
          <w:rFonts w:asciiTheme="minorHAnsi" w:hAnsiTheme="minorHAnsi" w:cstheme="minorHAnsi"/>
          <w:sz w:val="20"/>
          <w:szCs w:val="20"/>
        </w:rPr>
        <w:t xml:space="preserve"> Kč bez DPH,</w:t>
      </w:r>
    </w:p>
    <w:p w14:paraId="4E5F3B21" w14:textId="4F331977"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Content>
          <w:r w:rsidR="009F0181">
            <w:rPr>
              <w:rFonts w:asciiTheme="minorHAnsi" w:hAnsiTheme="minorHAnsi" w:cstheme="minorHAnsi"/>
              <w:sz w:val="20"/>
              <w:szCs w:val="20"/>
              <w:highlight w:val="lightGray"/>
            </w:rPr>
            <w:t xml:space="preserve">   </w:t>
          </w:r>
          <w:proofErr w:type="gramStart"/>
          <w:r w:rsidR="009F0181">
            <w:rPr>
              <w:rFonts w:asciiTheme="minorHAnsi" w:hAnsiTheme="minorHAnsi" w:cstheme="minorHAnsi"/>
              <w:sz w:val="20"/>
              <w:szCs w:val="20"/>
              <w:highlight w:val="lightGray"/>
            </w:rPr>
            <w:t>176.547,-</w:t>
          </w:r>
          <w:proofErr w:type="gramEnd"/>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10874997"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Content>
          <w:r w:rsidR="009F0181">
            <w:rPr>
              <w:rFonts w:asciiTheme="minorHAnsi" w:hAnsiTheme="minorHAnsi" w:cstheme="minorHAnsi"/>
              <w:sz w:val="20"/>
              <w:szCs w:val="20"/>
              <w:highlight w:val="lightGray"/>
            </w:rPr>
            <w:t>1.017.247,-</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4"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3C19A931"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7E4B1F">
        <w:rPr>
          <w:rFonts w:asciiTheme="minorHAnsi" w:hAnsiTheme="minorHAnsi" w:cstheme="minorHAnsi"/>
          <w:b/>
          <w:sz w:val="20"/>
          <w:szCs w:val="20"/>
        </w:rPr>
        <w:t>8</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3D1153B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Content>
          <w:r w:rsidR="007C79AE">
            <w:rPr>
              <w:rFonts w:asciiTheme="minorHAnsi" w:hAnsiTheme="minorHAnsi" w:cstheme="minorHAnsi"/>
              <w:b/>
              <w:sz w:val="20"/>
              <w:szCs w:val="20"/>
              <w:highlight w:val="lightGray"/>
            </w:rPr>
            <w:t>24</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3BD2A3F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Content>
          <w:r w:rsidR="007C79AE">
            <w:rPr>
              <w:rFonts w:asciiTheme="minorHAnsi" w:hAnsiTheme="minorHAnsi" w:cstheme="minorHAnsi"/>
              <w:snapToGrid w:val="0"/>
              <w:sz w:val="20"/>
              <w:szCs w:val="20"/>
              <w:highlight w:val="lightGray"/>
            </w:rPr>
            <w:t>support@vrmedical.cz</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Content>
          <w:r w:rsidR="009F0181">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Content>
          <w:r w:rsidRPr="002E0112">
            <w:rPr>
              <w:rFonts w:asciiTheme="minorHAnsi" w:hAnsiTheme="minorHAnsi" w:cstheme="minorHAnsi"/>
              <w:snapToGrid w:val="0"/>
              <w:sz w:val="20"/>
              <w:szCs w:val="20"/>
              <w:highlight w:val="lightGray"/>
            </w:rPr>
            <w:t xml:space="preserve"> </w:t>
          </w:r>
          <w:r w:rsidR="007C79AE">
            <w:rPr>
              <w:rFonts w:asciiTheme="minorHAnsi" w:hAnsiTheme="minorHAnsi" w:cstheme="minorHAnsi"/>
              <w:snapToGrid w:val="0"/>
              <w:sz w:val="20"/>
              <w:szCs w:val="20"/>
              <w:highlight w:val="lightGray"/>
            </w:rPr>
            <w:t>608 991 838</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w:t>
      </w:r>
      <w:r w:rsidRPr="007E17EB">
        <w:rPr>
          <w:rFonts w:asciiTheme="minorHAnsi" w:hAnsiTheme="minorHAnsi" w:cstheme="minorHAnsi"/>
          <w:sz w:val="20"/>
          <w:szCs w:val="20"/>
        </w:rPr>
        <w:lastRenderedPageBreak/>
        <w:t xml:space="preserve">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04BC5D6A"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Content>
          <w:r w:rsidR="007C79AE">
            <w:rPr>
              <w:rFonts w:asciiTheme="minorHAnsi" w:hAnsiTheme="minorHAnsi" w:cstheme="minorHAnsi"/>
              <w:sz w:val="20"/>
              <w:szCs w:val="20"/>
            </w:rPr>
            <w:t xml:space="preserve"> Plzni </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Content>
          <w:r w:rsidR="00676C4A">
            <w:rPr>
              <w:rFonts w:asciiTheme="minorHAnsi" w:hAnsiTheme="minorHAnsi" w:cstheme="minorHAnsi"/>
              <w:sz w:val="20"/>
              <w:szCs w:val="20"/>
            </w:rPr>
            <w:t xml:space="preserve"> </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60AEC5D2"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Content>
          <w:r w:rsidR="007C79AE">
            <w:rPr>
              <w:rFonts w:asciiTheme="minorHAnsi" w:hAnsiTheme="minorHAnsi" w:cstheme="minorHAnsi"/>
              <w:sz w:val="20"/>
              <w:szCs w:val="20"/>
            </w:rPr>
            <w:t xml:space="preserve">VR </w:t>
          </w:r>
          <w:proofErr w:type="spellStart"/>
          <w:r w:rsidR="007C79AE">
            <w:rPr>
              <w:rFonts w:asciiTheme="minorHAnsi" w:hAnsiTheme="minorHAnsi" w:cstheme="minorHAnsi"/>
              <w:sz w:val="20"/>
              <w:szCs w:val="20"/>
            </w:rPr>
            <w:t>medical</w:t>
          </w:r>
          <w:proofErr w:type="spellEnd"/>
          <w:r w:rsidR="007C79AE">
            <w:rPr>
              <w:rFonts w:asciiTheme="minorHAnsi" w:hAnsiTheme="minorHAnsi" w:cstheme="minorHAnsi"/>
              <w:sz w:val="20"/>
              <w:szCs w:val="20"/>
            </w:rPr>
            <w:t xml:space="preserve"> s.r.o.</w:t>
          </w:r>
        </w:sdtContent>
      </w:sdt>
    </w:p>
    <w:p w14:paraId="3BFBA786" w14:textId="1C11D18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Content>
          <w:r w:rsidR="007C79AE">
            <w:rPr>
              <w:rFonts w:asciiTheme="minorHAnsi" w:hAnsiTheme="minorHAnsi" w:cstheme="minorHAnsi"/>
              <w:sz w:val="20"/>
              <w:szCs w:val="20"/>
            </w:rPr>
            <w:t xml:space="preserve">prodávající </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Content>
        <w:p w14:paraId="09C3D293" w14:textId="708662AB" w:rsidR="00F1066F" w:rsidRDefault="00F1066F" w:rsidP="00F1066F">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Cenová nabídka pro FNOL</w:t>
          </w:r>
        </w:p>
        <w:p w14:paraId="233268C8" w14:textId="7C1D9AB8" w:rsidR="00590A1C" w:rsidRDefault="00F1066F" w:rsidP="009F0181">
          <w:pPr>
            <w:rPr>
              <w:rFonts w:ascii="Arial" w:hAnsi="Arial" w:cs="Arial"/>
              <w:color w:val="000000"/>
              <w:sz w:val="20"/>
              <w:szCs w:val="20"/>
            </w:rPr>
          </w:pPr>
          <w:r>
            <w:rPr>
              <w:rFonts w:ascii="Arial" w:hAnsi="Arial" w:cs="Arial"/>
              <w:b/>
              <w:bCs/>
              <w:color w:val="000000"/>
              <w:sz w:val="20"/>
              <w:szCs w:val="20"/>
            </w:rPr>
            <w:t xml:space="preserve">VR </w:t>
          </w:r>
          <w:proofErr w:type="spellStart"/>
          <w:r>
            <w:rPr>
              <w:rFonts w:ascii="Arial" w:hAnsi="Arial" w:cs="Arial"/>
              <w:b/>
              <w:bCs/>
              <w:color w:val="000000"/>
              <w:sz w:val="20"/>
              <w:szCs w:val="20"/>
            </w:rPr>
            <w:t>medical</w:t>
          </w:r>
          <w:proofErr w:type="spellEnd"/>
          <w:r>
            <w:rPr>
              <w:rFonts w:ascii="Arial" w:hAnsi="Arial" w:cs="Arial"/>
              <w:b/>
              <w:bCs/>
              <w:color w:val="000000"/>
              <w:sz w:val="20"/>
              <w:szCs w:val="20"/>
            </w:rPr>
            <w:t xml:space="preserve"> s.r.o.</w:t>
          </w:r>
          <w:r>
            <w:rPr>
              <w:rFonts w:ascii="Arial" w:hAnsi="Arial" w:cs="Arial"/>
              <w:color w:val="000000"/>
              <w:sz w:val="20"/>
              <w:szCs w:val="20"/>
            </w:rPr>
            <w:br/>
            <w:t>IČO: 09784128</w:t>
          </w:r>
          <w:r>
            <w:rPr>
              <w:rFonts w:ascii="Arial" w:hAnsi="Arial" w:cs="Arial"/>
              <w:color w:val="000000"/>
              <w:sz w:val="20"/>
              <w:szCs w:val="20"/>
            </w:rPr>
            <w:br/>
            <w:t>DIČ: CZ09784128</w:t>
          </w:r>
        </w:p>
        <w:p w14:paraId="304F08F9" w14:textId="77777777" w:rsidR="009F0181" w:rsidRDefault="009F0181" w:rsidP="009F0181">
          <w:pPr>
            <w:rPr>
              <w:rFonts w:ascii="Arial" w:hAnsi="Arial" w:cs="Arial"/>
              <w:color w:val="000000"/>
              <w:sz w:val="20"/>
              <w:szCs w:val="20"/>
            </w:rPr>
          </w:pPr>
        </w:p>
        <w:tbl>
          <w:tblPr>
            <w:tblW w:w="9113" w:type="dxa"/>
            <w:tblCellMar>
              <w:left w:w="70" w:type="dxa"/>
              <w:right w:w="70" w:type="dxa"/>
            </w:tblCellMar>
            <w:tblLook w:val="04A0" w:firstRow="1" w:lastRow="0" w:firstColumn="1" w:lastColumn="0" w:noHBand="0" w:noVBand="1"/>
          </w:tblPr>
          <w:tblGrid>
            <w:gridCol w:w="3198"/>
            <w:gridCol w:w="2542"/>
            <w:gridCol w:w="3373"/>
          </w:tblGrid>
          <w:tr w:rsidR="009F0181" w14:paraId="66589148" w14:textId="77777777" w:rsidTr="009F0181">
            <w:trPr>
              <w:trHeight w:val="316"/>
            </w:trPr>
            <w:tc>
              <w:tcPr>
                <w:tcW w:w="3198" w:type="dxa"/>
                <w:tcBorders>
                  <w:top w:val="single" w:sz="8" w:space="0" w:color="EFEFEF"/>
                  <w:left w:val="single" w:sz="8" w:space="0" w:color="EFEFEF"/>
                  <w:bottom w:val="single" w:sz="8" w:space="0" w:color="EFEFEF"/>
                  <w:right w:val="single" w:sz="8" w:space="0" w:color="EFEFEF"/>
                </w:tcBorders>
                <w:shd w:val="clear" w:color="EFEFEF" w:fill="EFEFEF"/>
                <w:noWrap/>
                <w:vAlign w:val="center"/>
                <w:hideMark/>
              </w:tcPr>
              <w:p w14:paraId="4F00311B" w14:textId="77777777" w:rsidR="009F0181" w:rsidRDefault="009F0181">
                <w:pPr>
                  <w:rPr>
                    <w:rFonts w:ascii="Arial" w:hAnsi="Arial" w:cs="Arial"/>
                    <w:b/>
                    <w:bCs/>
                    <w:color w:val="000000"/>
                    <w:sz w:val="20"/>
                    <w:szCs w:val="20"/>
                  </w:rPr>
                </w:pPr>
                <w:r>
                  <w:rPr>
                    <w:rFonts w:ascii="Arial" w:hAnsi="Arial" w:cs="Arial"/>
                    <w:b/>
                    <w:bCs/>
                    <w:color w:val="000000"/>
                    <w:sz w:val="20"/>
                    <w:szCs w:val="20"/>
                  </w:rPr>
                  <w:lastRenderedPageBreak/>
                  <w:t xml:space="preserve">Výpočet ceny za Hardware: </w:t>
                </w:r>
              </w:p>
            </w:tc>
            <w:tc>
              <w:tcPr>
                <w:tcW w:w="2542" w:type="dxa"/>
                <w:tcBorders>
                  <w:top w:val="single" w:sz="8" w:space="0" w:color="EFEFEF"/>
                  <w:left w:val="nil"/>
                  <w:bottom w:val="single" w:sz="8" w:space="0" w:color="EFEFEF"/>
                  <w:right w:val="single" w:sz="8" w:space="0" w:color="EFEFEF"/>
                </w:tcBorders>
                <w:shd w:val="clear" w:color="EFEFEF" w:fill="EFEFEF"/>
                <w:noWrap/>
                <w:vAlign w:val="center"/>
                <w:hideMark/>
              </w:tcPr>
              <w:p w14:paraId="5568A7A2" w14:textId="77777777" w:rsidR="009F0181" w:rsidRDefault="009F0181">
                <w:pPr>
                  <w:rPr>
                    <w:rFonts w:ascii="Arial" w:hAnsi="Arial" w:cs="Arial"/>
                    <w:b/>
                    <w:bCs/>
                    <w:color w:val="000000"/>
                    <w:sz w:val="20"/>
                    <w:szCs w:val="20"/>
                  </w:rPr>
                </w:pPr>
                <w:r>
                  <w:rPr>
                    <w:rFonts w:ascii="Arial" w:hAnsi="Arial" w:cs="Arial"/>
                    <w:b/>
                    <w:bCs/>
                    <w:color w:val="000000"/>
                    <w:sz w:val="20"/>
                    <w:szCs w:val="20"/>
                  </w:rPr>
                  <w:t> </w:t>
                </w:r>
              </w:p>
            </w:tc>
            <w:tc>
              <w:tcPr>
                <w:tcW w:w="3373" w:type="dxa"/>
                <w:tcBorders>
                  <w:top w:val="single" w:sz="8" w:space="0" w:color="EFEFEF"/>
                  <w:left w:val="nil"/>
                  <w:bottom w:val="single" w:sz="8" w:space="0" w:color="EFEFEF"/>
                  <w:right w:val="single" w:sz="8" w:space="0" w:color="EFEFEF"/>
                </w:tcBorders>
                <w:shd w:val="clear" w:color="EFEFEF" w:fill="EFEFEF"/>
                <w:noWrap/>
                <w:vAlign w:val="center"/>
                <w:hideMark/>
              </w:tcPr>
              <w:p w14:paraId="2AF3CEFD" w14:textId="77777777" w:rsidR="009F0181" w:rsidRDefault="009F0181">
                <w:pPr>
                  <w:rPr>
                    <w:rFonts w:ascii="Arial" w:hAnsi="Arial" w:cs="Arial"/>
                    <w:b/>
                    <w:bCs/>
                    <w:color w:val="000000"/>
                    <w:sz w:val="20"/>
                    <w:szCs w:val="20"/>
                  </w:rPr>
                </w:pPr>
                <w:r>
                  <w:rPr>
                    <w:rFonts w:ascii="Arial" w:hAnsi="Arial" w:cs="Arial"/>
                    <w:b/>
                    <w:bCs/>
                    <w:color w:val="000000"/>
                    <w:sz w:val="20"/>
                    <w:szCs w:val="20"/>
                  </w:rPr>
                  <w:t> </w:t>
                </w:r>
              </w:p>
            </w:tc>
          </w:tr>
          <w:tr w:rsidR="009F0181" w14:paraId="7F8703BF" w14:textId="77777777" w:rsidTr="009F0181">
            <w:trPr>
              <w:trHeight w:val="316"/>
            </w:trPr>
            <w:tc>
              <w:tcPr>
                <w:tcW w:w="3198" w:type="dxa"/>
                <w:tcBorders>
                  <w:top w:val="single" w:sz="8" w:space="0" w:color="FFFFFF"/>
                  <w:left w:val="single" w:sz="8" w:space="0" w:color="FFFFFF"/>
                  <w:bottom w:val="nil"/>
                  <w:right w:val="single" w:sz="8" w:space="0" w:color="FFFFFF"/>
                </w:tcBorders>
                <w:shd w:val="clear" w:color="FFFFFF" w:fill="FFFFFF"/>
                <w:noWrap/>
                <w:vAlign w:val="bottom"/>
                <w:hideMark/>
              </w:tcPr>
              <w:p w14:paraId="6ECA5B08" w14:textId="77777777" w:rsidR="009F0181" w:rsidRDefault="009F0181">
                <w:pPr>
                  <w:rPr>
                    <w:rFonts w:ascii="Arial" w:hAnsi="Arial" w:cs="Arial"/>
                    <w:color w:val="000000"/>
                    <w:sz w:val="20"/>
                    <w:szCs w:val="20"/>
                  </w:rPr>
                </w:pPr>
                <w:r>
                  <w:rPr>
                    <w:rFonts w:ascii="Arial" w:hAnsi="Arial" w:cs="Arial"/>
                    <w:color w:val="000000"/>
                    <w:sz w:val="20"/>
                    <w:szCs w:val="20"/>
                  </w:rPr>
                  <w:t>Cena VR brýlí</w:t>
                </w:r>
              </w:p>
            </w:tc>
            <w:tc>
              <w:tcPr>
                <w:tcW w:w="2542" w:type="dxa"/>
                <w:tcBorders>
                  <w:top w:val="single" w:sz="8" w:space="0" w:color="FFFFFF"/>
                  <w:left w:val="nil"/>
                  <w:bottom w:val="nil"/>
                  <w:right w:val="single" w:sz="8" w:space="0" w:color="FFFFFF"/>
                </w:tcBorders>
                <w:shd w:val="clear" w:color="FFFFFF" w:fill="FFFFFF"/>
                <w:noWrap/>
                <w:vAlign w:val="bottom"/>
                <w:hideMark/>
              </w:tcPr>
              <w:p w14:paraId="641346FA"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15 000 Kč</w:t>
                </w:r>
              </w:p>
            </w:tc>
            <w:tc>
              <w:tcPr>
                <w:tcW w:w="3373" w:type="dxa"/>
                <w:tcBorders>
                  <w:top w:val="single" w:sz="8" w:space="0" w:color="FFFFFF"/>
                  <w:left w:val="nil"/>
                  <w:bottom w:val="nil"/>
                  <w:right w:val="single" w:sz="8" w:space="0" w:color="FFFFFF"/>
                </w:tcBorders>
                <w:shd w:val="clear" w:color="FFFFFF" w:fill="FFFFFF"/>
                <w:noWrap/>
                <w:vAlign w:val="bottom"/>
                <w:hideMark/>
              </w:tcPr>
              <w:p w14:paraId="5296D570" w14:textId="77777777" w:rsidR="009F0181" w:rsidRDefault="009F0181">
                <w:pPr>
                  <w:rPr>
                    <w:rFonts w:ascii="Arial" w:hAnsi="Arial" w:cs="Arial"/>
                    <w:color w:val="B7B7B7"/>
                    <w:sz w:val="20"/>
                    <w:szCs w:val="20"/>
                  </w:rPr>
                </w:pPr>
                <w:r>
                  <w:rPr>
                    <w:rFonts w:ascii="Arial" w:hAnsi="Arial" w:cs="Arial"/>
                    <w:color w:val="B7B7B7"/>
                    <w:sz w:val="20"/>
                    <w:szCs w:val="20"/>
                  </w:rPr>
                  <w:t>jednorázově</w:t>
                </w:r>
              </w:p>
            </w:tc>
          </w:tr>
          <w:tr w:rsidR="009F0181" w14:paraId="6E8550C7" w14:textId="77777777" w:rsidTr="009F0181">
            <w:trPr>
              <w:trHeight w:val="316"/>
            </w:trPr>
            <w:tc>
              <w:tcPr>
                <w:tcW w:w="3198" w:type="dxa"/>
                <w:tcBorders>
                  <w:top w:val="nil"/>
                  <w:left w:val="nil"/>
                  <w:bottom w:val="nil"/>
                  <w:right w:val="nil"/>
                </w:tcBorders>
                <w:shd w:val="clear" w:color="auto" w:fill="auto"/>
                <w:noWrap/>
                <w:vAlign w:val="bottom"/>
                <w:hideMark/>
              </w:tcPr>
              <w:p w14:paraId="79A7C353" w14:textId="77777777" w:rsidR="009F0181" w:rsidRDefault="009F0181">
                <w:pPr>
                  <w:rPr>
                    <w:rFonts w:ascii="Arial" w:hAnsi="Arial" w:cs="Arial"/>
                    <w:color w:val="000000"/>
                    <w:sz w:val="20"/>
                    <w:szCs w:val="20"/>
                  </w:rPr>
                </w:pPr>
                <w:r>
                  <w:rPr>
                    <w:rFonts w:ascii="Arial" w:hAnsi="Arial" w:cs="Arial"/>
                    <w:color w:val="000000"/>
                    <w:sz w:val="20"/>
                    <w:szCs w:val="20"/>
                  </w:rPr>
                  <w:t>Cena externí baterie</w:t>
                </w:r>
              </w:p>
            </w:tc>
            <w:tc>
              <w:tcPr>
                <w:tcW w:w="2542" w:type="dxa"/>
                <w:tcBorders>
                  <w:top w:val="single" w:sz="8" w:space="0" w:color="FFFFFF"/>
                  <w:left w:val="single" w:sz="8" w:space="0" w:color="FFFFFF"/>
                  <w:bottom w:val="nil"/>
                  <w:right w:val="single" w:sz="8" w:space="0" w:color="FFFFFF"/>
                </w:tcBorders>
                <w:shd w:val="clear" w:color="FFFFFF" w:fill="FFFFFF"/>
                <w:noWrap/>
                <w:vAlign w:val="bottom"/>
                <w:hideMark/>
              </w:tcPr>
              <w:p w14:paraId="33FD3A9E"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4 500 Kč</w:t>
                </w:r>
              </w:p>
            </w:tc>
            <w:tc>
              <w:tcPr>
                <w:tcW w:w="3373" w:type="dxa"/>
                <w:tcBorders>
                  <w:top w:val="single" w:sz="8" w:space="0" w:color="FFFFFF"/>
                  <w:left w:val="nil"/>
                  <w:bottom w:val="nil"/>
                  <w:right w:val="single" w:sz="8" w:space="0" w:color="FFFFFF"/>
                </w:tcBorders>
                <w:shd w:val="clear" w:color="FFFFFF" w:fill="FFFFFF"/>
                <w:noWrap/>
                <w:vAlign w:val="bottom"/>
                <w:hideMark/>
              </w:tcPr>
              <w:p w14:paraId="14BE95CB" w14:textId="77777777" w:rsidR="009F0181" w:rsidRDefault="009F0181">
                <w:pPr>
                  <w:rPr>
                    <w:rFonts w:ascii="Arial" w:hAnsi="Arial" w:cs="Arial"/>
                    <w:color w:val="B7B7B7"/>
                    <w:sz w:val="20"/>
                    <w:szCs w:val="20"/>
                  </w:rPr>
                </w:pPr>
                <w:r>
                  <w:rPr>
                    <w:rFonts w:ascii="Arial" w:hAnsi="Arial" w:cs="Arial"/>
                    <w:color w:val="B7B7B7"/>
                    <w:sz w:val="20"/>
                    <w:szCs w:val="20"/>
                  </w:rPr>
                  <w:t>jednorázově</w:t>
                </w:r>
              </w:p>
            </w:tc>
          </w:tr>
          <w:tr w:rsidR="009F0181" w14:paraId="1AB502AD" w14:textId="77777777" w:rsidTr="009F0181">
            <w:trPr>
              <w:trHeight w:val="316"/>
            </w:trPr>
            <w:tc>
              <w:tcPr>
                <w:tcW w:w="3198" w:type="dxa"/>
                <w:tcBorders>
                  <w:top w:val="nil"/>
                  <w:left w:val="single" w:sz="8" w:space="0" w:color="FFFFFF"/>
                  <w:bottom w:val="single" w:sz="8" w:space="0" w:color="FFFFFF"/>
                  <w:right w:val="single" w:sz="8" w:space="0" w:color="FFFFFF"/>
                </w:tcBorders>
                <w:shd w:val="clear" w:color="FFFFFF" w:fill="FFFFFF"/>
                <w:noWrap/>
                <w:vAlign w:val="bottom"/>
                <w:hideMark/>
              </w:tcPr>
              <w:p w14:paraId="0B78DFCD" w14:textId="77777777" w:rsidR="009F0181" w:rsidRDefault="009F0181">
                <w:pPr>
                  <w:rPr>
                    <w:rFonts w:ascii="Arial" w:hAnsi="Arial" w:cs="Arial"/>
                    <w:color w:val="000000"/>
                    <w:sz w:val="20"/>
                    <w:szCs w:val="20"/>
                  </w:rPr>
                </w:pPr>
                <w:r>
                  <w:rPr>
                    <w:rFonts w:ascii="Arial" w:hAnsi="Arial" w:cs="Arial"/>
                    <w:color w:val="000000"/>
                    <w:sz w:val="20"/>
                    <w:szCs w:val="20"/>
                  </w:rPr>
                  <w:t>Cena tabletů</w:t>
                </w:r>
              </w:p>
            </w:tc>
            <w:tc>
              <w:tcPr>
                <w:tcW w:w="2542" w:type="dxa"/>
                <w:tcBorders>
                  <w:top w:val="single" w:sz="8" w:space="0" w:color="FFFFFF"/>
                  <w:left w:val="nil"/>
                  <w:bottom w:val="nil"/>
                  <w:right w:val="single" w:sz="8" w:space="0" w:color="FFFFFF"/>
                </w:tcBorders>
                <w:shd w:val="clear" w:color="FFFFFF" w:fill="FFFFFF"/>
                <w:noWrap/>
                <w:vAlign w:val="bottom"/>
                <w:hideMark/>
              </w:tcPr>
              <w:p w14:paraId="372E788A"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8 000 Kč</w:t>
                </w:r>
              </w:p>
            </w:tc>
            <w:tc>
              <w:tcPr>
                <w:tcW w:w="3373" w:type="dxa"/>
                <w:tcBorders>
                  <w:top w:val="single" w:sz="8" w:space="0" w:color="FFFFFF"/>
                  <w:left w:val="nil"/>
                  <w:bottom w:val="nil"/>
                  <w:right w:val="single" w:sz="8" w:space="0" w:color="FFFFFF"/>
                </w:tcBorders>
                <w:shd w:val="clear" w:color="FFFFFF" w:fill="FFFFFF"/>
                <w:noWrap/>
                <w:vAlign w:val="bottom"/>
                <w:hideMark/>
              </w:tcPr>
              <w:p w14:paraId="0CD32166" w14:textId="77777777" w:rsidR="009F0181" w:rsidRDefault="009F0181">
                <w:pPr>
                  <w:rPr>
                    <w:rFonts w:ascii="Arial" w:hAnsi="Arial" w:cs="Arial"/>
                    <w:color w:val="B7B7B7"/>
                    <w:sz w:val="20"/>
                    <w:szCs w:val="20"/>
                  </w:rPr>
                </w:pPr>
                <w:r>
                  <w:rPr>
                    <w:rFonts w:ascii="Arial" w:hAnsi="Arial" w:cs="Arial"/>
                    <w:color w:val="B7B7B7"/>
                    <w:sz w:val="20"/>
                    <w:szCs w:val="20"/>
                  </w:rPr>
                  <w:t>jednorázově</w:t>
                </w:r>
              </w:p>
            </w:tc>
          </w:tr>
          <w:tr w:rsidR="009F0181" w14:paraId="1C2061C0" w14:textId="77777777" w:rsidTr="009F0181">
            <w:trPr>
              <w:trHeight w:val="316"/>
            </w:trPr>
            <w:tc>
              <w:tcPr>
                <w:tcW w:w="3198" w:type="dxa"/>
                <w:tcBorders>
                  <w:top w:val="nil"/>
                  <w:left w:val="single" w:sz="8" w:space="0" w:color="FFFFFF"/>
                  <w:bottom w:val="single" w:sz="8" w:space="0" w:color="FFFFFF"/>
                  <w:right w:val="single" w:sz="8" w:space="0" w:color="FFFFFF"/>
                </w:tcBorders>
                <w:shd w:val="clear" w:color="FFFFFF" w:fill="FFFFFF"/>
                <w:noWrap/>
                <w:vAlign w:val="bottom"/>
                <w:hideMark/>
              </w:tcPr>
              <w:p w14:paraId="2D34584D" w14:textId="77777777" w:rsidR="009F0181" w:rsidRDefault="009F0181">
                <w:pPr>
                  <w:rPr>
                    <w:rFonts w:ascii="Arial" w:hAnsi="Arial" w:cs="Arial"/>
                    <w:color w:val="000000"/>
                    <w:sz w:val="20"/>
                    <w:szCs w:val="20"/>
                  </w:rPr>
                </w:pPr>
                <w:r>
                  <w:rPr>
                    <w:rFonts w:ascii="Arial" w:hAnsi="Arial" w:cs="Arial"/>
                    <w:color w:val="000000"/>
                    <w:sz w:val="20"/>
                    <w:szCs w:val="20"/>
                  </w:rPr>
                  <w:t>Cena ochranných pomůcek</w:t>
                </w:r>
              </w:p>
            </w:tc>
            <w:tc>
              <w:tcPr>
                <w:tcW w:w="2542" w:type="dxa"/>
                <w:tcBorders>
                  <w:top w:val="single" w:sz="8" w:space="0" w:color="FFFFFF"/>
                  <w:left w:val="nil"/>
                  <w:bottom w:val="nil"/>
                  <w:right w:val="single" w:sz="8" w:space="0" w:color="FFFFFF"/>
                </w:tcBorders>
                <w:shd w:val="clear" w:color="FFFFFF" w:fill="FFFFFF"/>
                <w:noWrap/>
                <w:vAlign w:val="bottom"/>
                <w:hideMark/>
              </w:tcPr>
              <w:p w14:paraId="4C2C5751"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2 000 Kč</w:t>
                </w:r>
              </w:p>
            </w:tc>
            <w:tc>
              <w:tcPr>
                <w:tcW w:w="3373" w:type="dxa"/>
                <w:tcBorders>
                  <w:top w:val="single" w:sz="8" w:space="0" w:color="FFFFFF"/>
                  <w:left w:val="nil"/>
                  <w:bottom w:val="nil"/>
                  <w:right w:val="single" w:sz="8" w:space="0" w:color="FFFFFF"/>
                </w:tcBorders>
                <w:shd w:val="clear" w:color="FFFFFF" w:fill="FFFFFF"/>
                <w:noWrap/>
                <w:vAlign w:val="bottom"/>
                <w:hideMark/>
              </w:tcPr>
              <w:p w14:paraId="5C1E93FE" w14:textId="77777777" w:rsidR="009F0181" w:rsidRDefault="009F0181">
                <w:pPr>
                  <w:rPr>
                    <w:rFonts w:ascii="Arial" w:hAnsi="Arial" w:cs="Arial"/>
                    <w:color w:val="B7B7B7"/>
                    <w:sz w:val="20"/>
                    <w:szCs w:val="20"/>
                  </w:rPr>
                </w:pPr>
                <w:r>
                  <w:rPr>
                    <w:rFonts w:ascii="Arial" w:hAnsi="Arial" w:cs="Arial"/>
                    <w:color w:val="B7B7B7"/>
                    <w:sz w:val="20"/>
                    <w:szCs w:val="20"/>
                  </w:rPr>
                  <w:t>jednorázově</w:t>
                </w:r>
              </w:p>
            </w:tc>
          </w:tr>
          <w:tr w:rsidR="009F0181" w14:paraId="40F3F671" w14:textId="77777777" w:rsidTr="009F0181">
            <w:trPr>
              <w:trHeight w:val="316"/>
            </w:trPr>
            <w:tc>
              <w:tcPr>
                <w:tcW w:w="3198" w:type="dxa"/>
                <w:tcBorders>
                  <w:top w:val="nil"/>
                  <w:left w:val="single" w:sz="8" w:space="0" w:color="FFFFFF"/>
                  <w:bottom w:val="nil"/>
                  <w:right w:val="single" w:sz="8" w:space="0" w:color="FFFFFF"/>
                </w:tcBorders>
                <w:shd w:val="clear" w:color="FFFFFF" w:fill="FFFFFF"/>
                <w:noWrap/>
                <w:vAlign w:val="bottom"/>
                <w:hideMark/>
              </w:tcPr>
              <w:p w14:paraId="2152BA80" w14:textId="77777777" w:rsidR="009F0181" w:rsidRDefault="009F0181">
                <w:pPr>
                  <w:rPr>
                    <w:rFonts w:ascii="Arial" w:hAnsi="Arial" w:cs="Arial"/>
                    <w:color w:val="000000"/>
                    <w:sz w:val="20"/>
                    <w:szCs w:val="20"/>
                  </w:rPr>
                </w:pPr>
                <w:r>
                  <w:rPr>
                    <w:rFonts w:ascii="Arial" w:hAnsi="Arial" w:cs="Arial"/>
                    <w:color w:val="000000"/>
                    <w:sz w:val="20"/>
                    <w:szCs w:val="20"/>
                  </w:rPr>
                  <w:t>Instalační poplatek</w:t>
                </w:r>
              </w:p>
            </w:tc>
            <w:tc>
              <w:tcPr>
                <w:tcW w:w="2542" w:type="dxa"/>
                <w:tcBorders>
                  <w:top w:val="single" w:sz="8" w:space="0" w:color="FFFFFF"/>
                  <w:left w:val="nil"/>
                  <w:bottom w:val="nil"/>
                  <w:right w:val="single" w:sz="8" w:space="0" w:color="FFFFFF"/>
                </w:tcBorders>
                <w:shd w:val="clear" w:color="FFFFFF" w:fill="FFFFFF"/>
                <w:noWrap/>
                <w:vAlign w:val="bottom"/>
                <w:hideMark/>
              </w:tcPr>
              <w:p w14:paraId="7DC9795E"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12 000 Kč</w:t>
                </w:r>
              </w:p>
            </w:tc>
            <w:tc>
              <w:tcPr>
                <w:tcW w:w="3373" w:type="dxa"/>
                <w:tcBorders>
                  <w:top w:val="single" w:sz="8" w:space="0" w:color="FFFFFF"/>
                  <w:left w:val="nil"/>
                  <w:bottom w:val="nil"/>
                  <w:right w:val="single" w:sz="8" w:space="0" w:color="FFFFFF"/>
                </w:tcBorders>
                <w:shd w:val="clear" w:color="FFFFFF" w:fill="FFFFFF"/>
                <w:noWrap/>
                <w:vAlign w:val="bottom"/>
                <w:hideMark/>
              </w:tcPr>
              <w:p w14:paraId="3542062F" w14:textId="77777777" w:rsidR="009F0181" w:rsidRDefault="009F0181">
                <w:pPr>
                  <w:rPr>
                    <w:rFonts w:ascii="Arial" w:hAnsi="Arial" w:cs="Arial"/>
                    <w:color w:val="B7B7B7"/>
                    <w:sz w:val="20"/>
                    <w:szCs w:val="20"/>
                  </w:rPr>
                </w:pPr>
                <w:r>
                  <w:rPr>
                    <w:rFonts w:ascii="Arial" w:hAnsi="Arial" w:cs="Arial"/>
                    <w:color w:val="B7B7B7"/>
                    <w:sz w:val="20"/>
                    <w:szCs w:val="20"/>
                  </w:rPr>
                  <w:t>jednorázově</w:t>
                </w:r>
              </w:p>
            </w:tc>
          </w:tr>
          <w:tr w:rsidR="009F0181" w14:paraId="46B43585" w14:textId="77777777" w:rsidTr="009F0181">
            <w:trPr>
              <w:trHeight w:val="316"/>
            </w:trPr>
            <w:tc>
              <w:tcPr>
                <w:tcW w:w="3198" w:type="dxa"/>
                <w:tcBorders>
                  <w:top w:val="nil"/>
                  <w:left w:val="nil"/>
                  <w:bottom w:val="nil"/>
                  <w:right w:val="nil"/>
                </w:tcBorders>
                <w:shd w:val="clear" w:color="FFFFFF" w:fill="FFFFFF"/>
                <w:noWrap/>
                <w:vAlign w:val="bottom"/>
                <w:hideMark/>
              </w:tcPr>
              <w:p w14:paraId="6A421DD2" w14:textId="77777777" w:rsidR="009F0181" w:rsidRDefault="009F0181">
                <w:pPr>
                  <w:rPr>
                    <w:rFonts w:ascii="Arial" w:hAnsi="Arial" w:cs="Arial"/>
                    <w:b/>
                    <w:bCs/>
                    <w:color w:val="000000"/>
                    <w:sz w:val="20"/>
                    <w:szCs w:val="20"/>
                  </w:rPr>
                </w:pPr>
                <w:r>
                  <w:rPr>
                    <w:rFonts w:ascii="Arial" w:hAnsi="Arial" w:cs="Arial"/>
                    <w:b/>
                    <w:bCs/>
                    <w:color w:val="000000"/>
                    <w:sz w:val="20"/>
                    <w:szCs w:val="20"/>
                  </w:rPr>
                  <w:t>Celkem</w:t>
                </w:r>
              </w:p>
            </w:tc>
            <w:tc>
              <w:tcPr>
                <w:tcW w:w="2542" w:type="dxa"/>
                <w:tcBorders>
                  <w:top w:val="nil"/>
                  <w:left w:val="nil"/>
                  <w:bottom w:val="nil"/>
                  <w:right w:val="nil"/>
                </w:tcBorders>
                <w:shd w:val="clear" w:color="FFFFFF" w:fill="FFFFFF"/>
                <w:noWrap/>
                <w:vAlign w:val="bottom"/>
                <w:hideMark/>
              </w:tcPr>
              <w:p w14:paraId="057EFA27" w14:textId="77777777" w:rsidR="009F0181" w:rsidRDefault="009F0181">
                <w:pPr>
                  <w:jc w:val="right"/>
                  <w:rPr>
                    <w:rFonts w:ascii="Arial" w:hAnsi="Arial" w:cs="Arial"/>
                    <w:b/>
                    <w:bCs/>
                    <w:color w:val="000000"/>
                    <w:sz w:val="20"/>
                    <w:szCs w:val="20"/>
                  </w:rPr>
                </w:pPr>
                <w:r>
                  <w:rPr>
                    <w:rFonts w:ascii="Arial" w:hAnsi="Arial" w:cs="Arial"/>
                    <w:b/>
                    <w:bCs/>
                    <w:color w:val="000000"/>
                    <w:sz w:val="20"/>
                    <w:szCs w:val="20"/>
                  </w:rPr>
                  <w:t xml:space="preserve"> 41 500 Kč</w:t>
                </w:r>
              </w:p>
            </w:tc>
            <w:tc>
              <w:tcPr>
                <w:tcW w:w="3373" w:type="dxa"/>
                <w:tcBorders>
                  <w:top w:val="nil"/>
                  <w:left w:val="nil"/>
                  <w:bottom w:val="nil"/>
                  <w:right w:val="nil"/>
                </w:tcBorders>
                <w:shd w:val="clear" w:color="FFFFFF" w:fill="FFFFFF"/>
                <w:noWrap/>
                <w:vAlign w:val="bottom"/>
                <w:hideMark/>
              </w:tcPr>
              <w:p w14:paraId="734F5D1E" w14:textId="77777777" w:rsidR="009F0181" w:rsidRDefault="009F0181">
                <w:pPr>
                  <w:rPr>
                    <w:rFonts w:ascii="Arial" w:hAnsi="Arial" w:cs="Arial"/>
                    <w:b/>
                    <w:bCs/>
                    <w:color w:val="B7B7B7"/>
                    <w:sz w:val="20"/>
                    <w:szCs w:val="20"/>
                  </w:rPr>
                </w:pPr>
                <w:r>
                  <w:rPr>
                    <w:rFonts w:ascii="Arial" w:hAnsi="Arial" w:cs="Arial"/>
                    <w:b/>
                    <w:bCs/>
                    <w:color w:val="B7B7B7"/>
                    <w:sz w:val="20"/>
                    <w:szCs w:val="20"/>
                  </w:rPr>
                  <w:t>jednorázově</w:t>
                </w:r>
              </w:p>
            </w:tc>
          </w:tr>
        </w:tbl>
        <w:p w14:paraId="2B85F62C" w14:textId="77777777" w:rsidR="009F0181" w:rsidRDefault="009F0181" w:rsidP="009F0181">
          <w:pPr>
            <w:rPr>
              <w:rFonts w:ascii="Arial" w:hAnsi="Arial" w:cs="Arial"/>
              <w:color w:val="000000"/>
              <w:sz w:val="20"/>
              <w:szCs w:val="20"/>
            </w:rPr>
          </w:pPr>
        </w:p>
        <w:p w14:paraId="70D18331" w14:textId="77777777" w:rsidR="009F0181" w:rsidRDefault="009F0181" w:rsidP="009F0181">
          <w:pPr>
            <w:rPr>
              <w:rFonts w:asciiTheme="minorHAnsi" w:hAnsiTheme="minorHAnsi" w:cstheme="minorHAnsi"/>
              <w:sz w:val="20"/>
              <w:szCs w:val="20"/>
            </w:rPr>
          </w:pPr>
        </w:p>
        <w:tbl>
          <w:tblPr>
            <w:tblW w:w="9124" w:type="dxa"/>
            <w:tblCellMar>
              <w:left w:w="70" w:type="dxa"/>
              <w:right w:w="70" w:type="dxa"/>
            </w:tblCellMar>
            <w:tblLook w:val="04A0" w:firstRow="1" w:lastRow="0" w:firstColumn="1" w:lastColumn="0" w:noHBand="0" w:noVBand="1"/>
          </w:tblPr>
          <w:tblGrid>
            <w:gridCol w:w="5462"/>
            <w:gridCol w:w="2431"/>
            <w:gridCol w:w="1231"/>
          </w:tblGrid>
          <w:tr w:rsidR="009F0181" w14:paraId="568B6D06" w14:textId="77777777" w:rsidTr="009F0181">
            <w:trPr>
              <w:trHeight w:val="316"/>
            </w:trPr>
            <w:tc>
              <w:tcPr>
                <w:tcW w:w="5462" w:type="dxa"/>
                <w:tcBorders>
                  <w:top w:val="single" w:sz="8" w:space="0" w:color="EFEFEF"/>
                  <w:left w:val="single" w:sz="8" w:space="0" w:color="EFEFEF"/>
                  <w:bottom w:val="single" w:sz="8" w:space="0" w:color="EFEFEF"/>
                  <w:right w:val="single" w:sz="8" w:space="0" w:color="EFEFEF"/>
                </w:tcBorders>
                <w:shd w:val="clear" w:color="EFEFEF" w:fill="EFEFEF"/>
                <w:noWrap/>
                <w:vAlign w:val="center"/>
                <w:hideMark/>
              </w:tcPr>
              <w:p w14:paraId="0EE37EFA" w14:textId="77777777" w:rsidR="009F0181" w:rsidRDefault="009F0181">
                <w:pPr>
                  <w:rPr>
                    <w:rFonts w:ascii="Arial" w:hAnsi="Arial" w:cs="Arial"/>
                    <w:b/>
                    <w:bCs/>
                    <w:color w:val="000000"/>
                    <w:sz w:val="20"/>
                    <w:szCs w:val="20"/>
                  </w:rPr>
                </w:pPr>
                <w:r>
                  <w:rPr>
                    <w:rFonts w:ascii="Arial" w:hAnsi="Arial" w:cs="Arial"/>
                    <w:b/>
                    <w:bCs/>
                    <w:color w:val="000000"/>
                    <w:sz w:val="20"/>
                    <w:szCs w:val="20"/>
                  </w:rPr>
                  <w:t xml:space="preserve">Výpočet ceny za Software: </w:t>
                </w:r>
              </w:p>
            </w:tc>
            <w:tc>
              <w:tcPr>
                <w:tcW w:w="2431" w:type="dxa"/>
                <w:tcBorders>
                  <w:top w:val="single" w:sz="8" w:space="0" w:color="EFEFEF"/>
                  <w:left w:val="nil"/>
                  <w:bottom w:val="single" w:sz="8" w:space="0" w:color="EFEFEF"/>
                  <w:right w:val="single" w:sz="8" w:space="0" w:color="EFEFEF"/>
                </w:tcBorders>
                <w:shd w:val="clear" w:color="EFEFEF" w:fill="EFEFEF"/>
                <w:noWrap/>
                <w:vAlign w:val="center"/>
                <w:hideMark/>
              </w:tcPr>
              <w:p w14:paraId="488AE3A2" w14:textId="77777777" w:rsidR="009F0181" w:rsidRDefault="009F0181">
                <w:pPr>
                  <w:rPr>
                    <w:rFonts w:ascii="Arial" w:hAnsi="Arial" w:cs="Arial"/>
                    <w:b/>
                    <w:bCs/>
                    <w:color w:val="000000"/>
                    <w:sz w:val="20"/>
                    <w:szCs w:val="20"/>
                  </w:rPr>
                </w:pPr>
                <w:r>
                  <w:rPr>
                    <w:rFonts w:ascii="Arial" w:hAnsi="Arial" w:cs="Arial"/>
                    <w:b/>
                    <w:bCs/>
                    <w:color w:val="000000"/>
                    <w:sz w:val="20"/>
                    <w:szCs w:val="20"/>
                  </w:rPr>
                  <w:t> </w:t>
                </w:r>
              </w:p>
            </w:tc>
            <w:tc>
              <w:tcPr>
                <w:tcW w:w="1231" w:type="dxa"/>
                <w:tcBorders>
                  <w:top w:val="single" w:sz="8" w:space="0" w:color="EFEFEF"/>
                  <w:left w:val="nil"/>
                  <w:bottom w:val="single" w:sz="8" w:space="0" w:color="EFEFEF"/>
                  <w:right w:val="single" w:sz="8" w:space="0" w:color="EFEFEF"/>
                </w:tcBorders>
                <w:shd w:val="clear" w:color="EFEFEF" w:fill="EFEFEF"/>
                <w:noWrap/>
                <w:vAlign w:val="center"/>
                <w:hideMark/>
              </w:tcPr>
              <w:p w14:paraId="134B9B24" w14:textId="77777777" w:rsidR="009F0181" w:rsidRDefault="009F0181">
                <w:pPr>
                  <w:rPr>
                    <w:rFonts w:ascii="Arial" w:hAnsi="Arial" w:cs="Arial"/>
                    <w:b/>
                    <w:bCs/>
                    <w:color w:val="000000"/>
                    <w:sz w:val="20"/>
                    <w:szCs w:val="20"/>
                  </w:rPr>
                </w:pPr>
                <w:r>
                  <w:rPr>
                    <w:rFonts w:ascii="Arial" w:hAnsi="Arial" w:cs="Arial"/>
                    <w:b/>
                    <w:bCs/>
                    <w:color w:val="000000"/>
                    <w:sz w:val="20"/>
                    <w:szCs w:val="20"/>
                  </w:rPr>
                  <w:t> </w:t>
                </w:r>
              </w:p>
            </w:tc>
          </w:tr>
          <w:tr w:rsidR="009F0181" w14:paraId="4B6B6590" w14:textId="77777777" w:rsidTr="009F0181">
            <w:trPr>
              <w:trHeight w:val="316"/>
            </w:trPr>
            <w:tc>
              <w:tcPr>
                <w:tcW w:w="5462" w:type="dxa"/>
                <w:tcBorders>
                  <w:top w:val="single" w:sz="8" w:space="0" w:color="FFFFFF"/>
                  <w:left w:val="single" w:sz="8" w:space="0" w:color="FFFFFF"/>
                  <w:bottom w:val="single" w:sz="8" w:space="0" w:color="FFFFFF"/>
                  <w:right w:val="single" w:sz="8" w:space="0" w:color="FFFFFF"/>
                </w:tcBorders>
                <w:shd w:val="clear" w:color="FFFFFF" w:fill="FFFFFF"/>
                <w:noWrap/>
                <w:vAlign w:val="bottom"/>
                <w:hideMark/>
              </w:tcPr>
              <w:p w14:paraId="3DE25AD1" w14:textId="77777777" w:rsidR="009F0181" w:rsidRDefault="009F0181">
                <w:pPr>
                  <w:rPr>
                    <w:rFonts w:ascii="Arial" w:hAnsi="Arial" w:cs="Arial"/>
                    <w:color w:val="000000"/>
                    <w:sz w:val="20"/>
                    <w:szCs w:val="20"/>
                  </w:rPr>
                </w:pPr>
                <w:r>
                  <w:rPr>
                    <w:rFonts w:ascii="Arial" w:hAnsi="Arial" w:cs="Arial"/>
                    <w:color w:val="000000"/>
                    <w:sz w:val="20"/>
                    <w:szCs w:val="20"/>
                  </w:rPr>
                  <w:t>Modul | Léčebná rehabilitace</w:t>
                </w:r>
              </w:p>
            </w:tc>
            <w:tc>
              <w:tcPr>
                <w:tcW w:w="2431" w:type="dxa"/>
                <w:tcBorders>
                  <w:top w:val="single" w:sz="8" w:space="0" w:color="FFFFFF"/>
                  <w:left w:val="nil"/>
                  <w:bottom w:val="single" w:sz="8" w:space="0" w:color="FFFFFF"/>
                  <w:right w:val="single" w:sz="8" w:space="0" w:color="FFFFFF"/>
                </w:tcBorders>
                <w:shd w:val="clear" w:color="FFFFFF" w:fill="FFFFFF"/>
                <w:noWrap/>
                <w:vAlign w:val="bottom"/>
                <w:hideMark/>
              </w:tcPr>
              <w:p w14:paraId="2FC2E363"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115 200 Kč</w:t>
                </w:r>
              </w:p>
            </w:tc>
            <w:tc>
              <w:tcPr>
                <w:tcW w:w="1231" w:type="dxa"/>
                <w:tcBorders>
                  <w:top w:val="single" w:sz="8" w:space="0" w:color="FFFFFF"/>
                  <w:left w:val="nil"/>
                  <w:bottom w:val="single" w:sz="8" w:space="0" w:color="FFFFFF"/>
                  <w:right w:val="nil"/>
                </w:tcBorders>
                <w:shd w:val="clear" w:color="FFFFFF" w:fill="FFFFFF"/>
                <w:noWrap/>
                <w:vAlign w:val="bottom"/>
                <w:hideMark/>
              </w:tcPr>
              <w:p w14:paraId="629A102C" w14:textId="77777777" w:rsidR="009F0181" w:rsidRDefault="009F0181">
                <w:pPr>
                  <w:rPr>
                    <w:rFonts w:ascii="Arial" w:hAnsi="Arial" w:cs="Arial"/>
                    <w:color w:val="B7B7B7"/>
                    <w:sz w:val="20"/>
                    <w:szCs w:val="20"/>
                  </w:rPr>
                </w:pPr>
                <w:r>
                  <w:rPr>
                    <w:rFonts w:ascii="Arial" w:hAnsi="Arial" w:cs="Arial"/>
                    <w:color w:val="B7B7B7"/>
                    <w:sz w:val="20"/>
                    <w:szCs w:val="20"/>
                  </w:rPr>
                  <w:t>ročně</w:t>
                </w:r>
              </w:p>
            </w:tc>
          </w:tr>
          <w:tr w:rsidR="009F0181" w14:paraId="1FF7FBCA" w14:textId="77777777" w:rsidTr="009F0181">
            <w:trPr>
              <w:trHeight w:val="316"/>
            </w:trPr>
            <w:tc>
              <w:tcPr>
                <w:tcW w:w="5462" w:type="dxa"/>
                <w:tcBorders>
                  <w:top w:val="nil"/>
                  <w:left w:val="single" w:sz="8" w:space="0" w:color="FFFFFF"/>
                  <w:bottom w:val="single" w:sz="8" w:space="0" w:color="FFFFFF"/>
                  <w:right w:val="single" w:sz="8" w:space="0" w:color="FFFFFF"/>
                </w:tcBorders>
                <w:shd w:val="clear" w:color="FFFFFF" w:fill="FFFFFF"/>
                <w:noWrap/>
                <w:vAlign w:val="bottom"/>
                <w:hideMark/>
              </w:tcPr>
              <w:p w14:paraId="72242FA2" w14:textId="77777777" w:rsidR="009F0181" w:rsidRDefault="009F0181">
                <w:pPr>
                  <w:rPr>
                    <w:rFonts w:ascii="Arial" w:hAnsi="Arial" w:cs="Arial"/>
                    <w:color w:val="000000"/>
                    <w:sz w:val="20"/>
                    <w:szCs w:val="20"/>
                  </w:rPr>
                </w:pPr>
                <w:r>
                  <w:rPr>
                    <w:rFonts w:ascii="Arial" w:hAnsi="Arial" w:cs="Arial"/>
                    <w:color w:val="000000"/>
                    <w:sz w:val="20"/>
                    <w:szCs w:val="20"/>
                  </w:rPr>
                  <w:t>Upgrade ekosystému a R&amp;D</w:t>
                </w:r>
              </w:p>
            </w:tc>
            <w:tc>
              <w:tcPr>
                <w:tcW w:w="2431" w:type="dxa"/>
                <w:tcBorders>
                  <w:top w:val="nil"/>
                  <w:left w:val="nil"/>
                  <w:bottom w:val="single" w:sz="8" w:space="0" w:color="FFFFFF"/>
                  <w:right w:val="single" w:sz="8" w:space="0" w:color="FFFFFF"/>
                </w:tcBorders>
                <w:shd w:val="clear" w:color="FFFFFF" w:fill="FFFFFF"/>
                <w:noWrap/>
                <w:vAlign w:val="bottom"/>
                <w:hideMark/>
              </w:tcPr>
              <w:p w14:paraId="71445063"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0 Kč</w:t>
                </w:r>
              </w:p>
            </w:tc>
            <w:tc>
              <w:tcPr>
                <w:tcW w:w="1231" w:type="dxa"/>
                <w:tcBorders>
                  <w:top w:val="nil"/>
                  <w:left w:val="nil"/>
                  <w:bottom w:val="single" w:sz="8" w:space="0" w:color="FFFFFF"/>
                  <w:right w:val="nil"/>
                </w:tcBorders>
                <w:shd w:val="clear" w:color="FFFFFF" w:fill="FFFFFF"/>
                <w:noWrap/>
                <w:vAlign w:val="bottom"/>
                <w:hideMark/>
              </w:tcPr>
              <w:p w14:paraId="64CCCD97" w14:textId="77777777" w:rsidR="009F0181" w:rsidRDefault="009F0181">
                <w:pPr>
                  <w:rPr>
                    <w:rFonts w:ascii="Arial" w:hAnsi="Arial" w:cs="Arial"/>
                    <w:color w:val="B7B7B7"/>
                    <w:sz w:val="20"/>
                    <w:szCs w:val="20"/>
                  </w:rPr>
                </w:pPr>
                <w:r>
                  <w:rPr>
                    <w:rFonts w:ascii="Arial" w:hAnsi="Arial" w:cs="Arial"/>
                    <w:color w:val="B7B7B7"/>
                    <w:sz w:val="20"/>
                    <w:szCs w:val="20"/>
                  </w:rPr>
                  <w:t>ročně</w:t>
                </w:r>
              </w:p>
            </w:tc>
          </w:tr>
          <w:tr w:rsidR="009F0181" w14:paraId="47E9BCDF" w14:textId="77777777" w:rsidTr="009F0181">
            <w:trPr>
              <w:trHeight w:val="316"/>
            </w:trPr>
            <w:tc>
              <w:tcPr>
                <w:tcW w:w="5462" w:type="dxa"/>
                <w:tcBorders>
                  <w:top w:val="nil"/>
                  <w:left w:val="single" w:sz="8" w:space="0" w:color="FFFFFF"/>
                  <w:bottom w:val="single" w:sz="8" w:space="0" w:color="FFFFFF"/>
                  <w:right w:val="single" w:sz="8" w:space="0" w:color="FFFFFF"/>
                </w:tcBorders>
                <w:shd w:val="clear" w:color="FFFFFF" w:fill="FFFFFF"/>
                <w:noWrap/>
                <w:vAlign w:val="bottom"/>
                <w:hideMark/>
              </w:tcPr>
              <w:p w14:paraId="0783375F" w14:textId="77777777" w:rsidR="009F0181" w:rsidRDefault="009F0181">
                <w:pPr>
                  <w:rPr>
                    <w:rFonts w:ascii="Arial" w:hAnsi="Arial" w:cs="Arial"/>
                    <w:color w:val="000000"/>
                    <w:sz w:val="20"/>
                    <w:szCs w:val="20"/>
                  </w:rPr>
                </w:pPr>
                <w:r>
                  <w:rPr>
                    <w:rFonts w:ascii="Arial" w:hAnsi="Arial" w:cs="Arial"/>
                    <w:color w:val="000000"/>
                    <w:sz w:val="20"/>
                    <w:szCs w:val="20"/>
                  </w:rPr>
                  <w:t>Administrativní systém</w:t>
                </w:r>
              </w:p>
            </w:tc>
            <w:tc>
              <w:tcPr>
                <w:tcW w:w="2431" w:type="dxa"/>
                <w:tcBorders>
                  <w:top w:val="nil"/>
                  <w:left w:val="nil"/>
                  <w:bottom w:val="single" w:sz="8" w:space="0" w:color="FFFFFF"/>
                  <w:right w:val="single" w:sz="8" w:space="0" w:color="FFFFFF"/>
                </w:tcBorders>
                <w:shd w:val="clear" w:color="FFFFFF" w:fill="FFFFFF"/>
                <w:noWrap/>
                <w:vAlign w:val="bottom"/>
                <w:hideMark/>
              </w:tcPr>
              <w:p w14:paraId="4FEFF9D3"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10 000 Kč</w:t>
                </w:r>
              </w:p>
            </w:tc>
            <w:tc>
              <w:tcPr>
                <w:tcW w:w="1231" w:type="dxa"/>
                <w:tcBorders>
                  <w:top w:val="nil"/>
                  <w:left w:val="nil"/>
                  <w:bottom w:val="single" w:sz="8" w:space="0" w:color="FFFFFF"/>
                  <w:right w:val="nil"/>
                </w:tcBorders>
                <w:shd w:val="clear" w:color="FFFFFF" w:fill="FFFFFF"/>
                <w:noWrap/>
                <w:vAlign w:val="bottom"/>
                <w:hideMark/>
              </w:tcPr>
              <w:p w14:paraId="444FE3FA" w14:textId="77777777" w:rsidR="009F0181" w:rsidRDefault="009F0181">
                <w:pPr>
                  <w:rPr>
                    <w:rFonts w:ascii="Arial" w:hAnsi="Arial" w:cs="Arial"/>
                    <w:color w:val="B7B7B7"/>
                    <w:sz w:val="20"/>
                    <w:szCs w:val="20"/>
                  </w:rPr>
                </w:pPr>
                <w:r>
                  <w:rPr>
                    <w:rFonts w:ascii="Arial" w:hAnsi="Arial" w:cs="Arial"/>
                    <w:color w:val="B7B7B7"/>
                    <w:sz w:val="20"/>
                    <w:szCs w:val="20"/>
                  </w:rPr>
                  <w:t>ročně</w:t>
                </w:r>
              </w:p>
            </w:tc>
          </w:tr>
          <w:tr w:rsidR="009F0181" w14:paraId="4CAF0968" w14:textId="77777777" w:rsidTr="009F0181">
            <w:trPr>
              <w:trHeight w:val="316"/>
            </w:trPr>
            <w:tc>
              <w:tcPr>
                <w:tcW w:w="5462" w:type="dxa"/>
                <w:tcBorders>
                  <w:top w:val="nil"/>
                  <w:left w:val="single" w:sz="8" w:space="0" w:color="FFFFFF"/>
                  <w:bottom w:val="nil"/>
                  <w:right w:val="single" w:sz="8" w:space="0" w:color="FFFFFF"/>
                </w:tcBorders>
                <w:shd w:val="clear" w:color="FFFFFF" w:fill="FFFFFF"/>
                <w:noWrap/>
                <w:vAlign w:val="bottom"/>
                <w:hideMark/>
              </w:tcPr>
              <w:p w14:paraId="6CFF82B0" w14:textId="77777777" w:rsidR="009F0181" w:rsidRDefault="009F0181">
                <w:pPr>
                  <w:rPr>
                    <w:rFonts w:ascii="Arial" w:hAnsi="Arial" w:cs="Arial"/>
                    <w:color w:val="000000"/>
                    <w:sz w:val="20"/>
                    <w:szCs w:val="20"/>
                  </w:rPr>
                </w:pPr>
                <w:r>
                  <w:rPr>
                    <w:rFonts w:ascii="Arial" w:hAnsi="Arial" w:cs="Arial"/>
                    <w:color w:val="000000"/>
                    <w:sz w:val="20"/>
                    <w:szCs w:val="20"/>
                  </w:rPr>
                  <w:t>Technická podpora</w:t>
                </w:r>
              </w:p>
            </w:tc>
            <w:tc>
              <w:tcPr>
                <w:tcW w:w="2431" w:type="dxa"/>
                <w:tcBorders>
                  <w:top w:val="nil"/>
                  <w:left w:val="nil"/>
                  <w:bottom w:val="nil"/>
                  <w:right w:val="single" w:sz="8" w:space="0" w:color="FFFFFF"/>
                </w:tcBorders>
                <w:shd w:val="clear" w:color="FFFFFF" w:fill="FFFFFF"/>
                <w:noWrap/>
                <w:vAlign w:val="bottom"/>
                <w:hideMark/>
              </w:tcPr>
              <w:p w14:paraId="21458550" w14:textId="77777777" w:rsidR="009F0181" w:rsidRDefault="009F0181">
                <w:pPr>
                  <w:jc w:val="right"/>
                  <w:rPr>
                    <w:rFonts w:ascii="Arial" w:hAnsi="Arial" w:cs="Arial"/>
                    <w:color w:val="000000"/>
                    <w:sz w:val="20"/>
                    <w:szCs w:val="20"/>
                  </w:rPr>
                </w:pPr>
                <w:r>
                  <w:rPr>
                    <w:rFonts w:ascii="Arial" w:hAnsi="Arial" w:cs="Arial"/>
                    <w:color w:val="000000"/>
                    <w:sz w:val="20"/>
                    <w:szCs w:val="20"/>
                  </w:rPr>
                  <w:t xml:space="preserve"> 8 000 Kč</w:t>
                </w:r>
              </w:p>
            </w:tc>
            <w:tc>
              <w:tcPr>
                <w:tcW w:w="1231" w:type="dxa"/>
                <w:tcBorders>
                  <w:top w:val="nil"/>
                  <w:left w:val="nil"/>
                  <w:bottom w:val="nil"/>
                  <w:right w:val="nil"/>
                </w:tcBorders>
                <w:shd w:val="clear" w:color="FFFFFF" w:fill="FFFFFF"/>
                <w:noWrap/>
                <w:vAlign w:val="bottom"/>
                <w:hideMark/>
              </w:tcPr>
              <w:p w14:paraId="03180CC8" w14:textId="77777777" w:rsidR="009F0181" w:rsidRDefault="009F0181">
                <w:pPr>
                  <w:rPr>
                    <w:rFonts w:ascii="Arial" w:hAnsi="Arial" w:cs="Arial"/>
                    <w:color w:val="B7B7B7"/>
                    <w:sz w:val="20"/>
                    <w:szCs w:val="20"/>
                  </w:rPr>
                </w:pPr>
                <w:r>
                  <w:rPr>
                    <w:rFonts w:ascii="Arial" w:hAnsi="Arial" w:cs="Arial"/>
                    <w:color w:val="B7B7B7"/>
                    <w:sz w:val="20"/>
                    <w:szCs w:val="20"/>
                  </w:rPr>
                  <w:t>ročně</w:t>
                </w:r>
              </w:p>
            </w:tc>
          </w:tr>
          <w:tr w:rsidR="009F0181" w14:paraId="1BE1CA09" w14:textId="77777777" w:rsidTr="009F0181">
            <w:trPr>
              <w:trHeight w:val="316"/>
            </w:trPr>
            <w:tc>
              <w:tcPr>
                <w:tcW w:w="5462" w:type="dxa"/>
                <w:tcBorders>
                  <w:top w:val="nil"/>
                  <w:left w:val="nil"/>
                  <w:bottom w:val="nil"/>
                  <w:right w:val="nil"/>
                </w:tcBorders>
                <w:shd w:val="clear" w:color="FFFFFF" w:fill="FFFFFF"/>
                <w:noWrap/>
                <w:vAlign w:val="bottom"/>
                <w:hideMark/>
              </w:tcPr>
              <w:p w14:paraId="7208AFD3" w14:textId="77777777" w:rsidR="009F0181" w:rsidRDefault="009F0181">
                <w:pPr>
                  <w:rPr>
                    <w:rFonts w:ascii="Arial" w:hAnsi="Arial" w:cs="Arial"/>
                    <w:color w:val="FFFFFF"/>
                    <w:sz w:val="20"/>
                    <w:szCs w:val="20"/>
                  </w:rPr>
                </w:pPr>
                <w:r>
                  <w:rPr>
                    <w:rFonts w:ascii="Arial" w:hAnsi="Arial" w:cs="Arial"/>
                    <w:color w:val="FFFFFF"/>
                    <w:sz w:val="20"/>
                    <w:szCs w:val="20"/>
                  </w:rPr>
                  <w:t>Roční licenční poplatek</w:t>
                </w:r>
              </w:p>
            </w:tc>
            <w:tc>
              <w:tcPr>
                <w:tcW w:w="2431" w:type="dxa"/>
                <w:tcBorders>
                  <w:top w:val="nil"/>
                  <w:left w:val="nil"/>
                  <w:bottom w:val="nil"/>
                  <w:right w:val="nil"/>
                </w:tcBorders>
                <w:shd w:val="clear" w:color="FFFFFF" w:fill="FFFFFF"/>
                <w:noWrap/>
                <w:vAlign w:val="bottom"/>
                <w:hideMark/>
              </w:tcPr>
              <w:p w14:paraId="524E28B6" w14:textId="77777777" w:rsidR="009F0181" w:rsidRDefault="009F0181">
                <w:pPr>
                  <w:jc w:val="right"/>
                  <w:rPr>
                    <w:rFonts w:ascii="Arial" w:hAnsi="Arial" w:cs="Arial"/>
                    <w:color w:val="FFFFFF"/>
                    <w:sz w:val="20"/>
                    <w:szCs w:val="20"/>
                  </w:rPr>
                </w:pPr>
                <w:r>
                  <w:rPr>
                    <w:rFonts w:ascii="Arial" w:hAnsi="Arial" w:cs="Arial"/>
                    <w:color w:val="FFFFFF"/>
                    <w:sz w:val="20"/>
                    <w:szCs w:val="20"/>
                  </w:rPr>
                  <w:t xml:space="preserve"> 133 200 Kč</w:t>
                </w:r>
              </w:p>
            </w:tc>
            <w:tc>
              <w:tcPr>
                <w:tcW w:w="1231" w:type="dxa"/>
                <w:tcBorders>
                  <w:top w:val="nil"/>
                  <w:left w:val="nil"/>
                  <w:bottom w:val="nil"/>
                  <w:right w:val="nil"/>
                </w:tcBorders>
                <w:shd w:val="clear" w:color="FFFFFF" w:fill="FFFFFF"/>
                <w:noWrap/>
                <w:vAlign w:val="bottom"/>
                <w:hideMark/>
              </w:tcPr>
              <w:p w14:paraId="1B7CC016" w14:textId="77777777" w:rsidR="009F0181" w:rsidRDefault="009F0181">
                <w:pPr>
                  <w:rPr>
                    <w:rFonts w:ascii="Arial" w:hAnsi="Arial" w:cs="Arial"/>
                    <w:color w:val="FFFFFF"/>
                    <w:sz w:val="20"/>
                    <w:szCs w:val="20"/>
                  </w:rPr>
                </w:pPr>
                <w:r>
                  <w:rPr>
                    <w:rFonts w:ascii="Arial" w:hAnsi="Arial" w:cs="Arial"/>
                    <w:color w:val="FFFFFF"/>
                    <w:sz w:val="20"/>
                    <w:szCs w:val="20"/>
                  </w:rPr>
                  <w:t>ročně</w:t>
                </w:r>
              </w:p>
            </w:tc>
          </w:tr>
          <w:tr w:rsidR="009F0181" w14:paraId="494186B2" w14:textId="77777777" w:rsidTr="009F0181">
            <w:trPr>
              <w:trHeight w:val="316"/>
            </w:trPr>
            <w:tc>
              <w:tcPr>
                <w:tcW w:w="5462" w:type="dxa"/>
                <w:tcBorders>
                  <w:top w:val="nil"/>
                  <w:left w:val="single" w:sz="8" w:space="0" w:color="FFFFFF"/>
                  <w:bottom w:val="single" w:sz="8" w:space="0" w:color="FFFFFF"/>
                  <w:right w:val="single" w:sz="8" w:space="0" w:color="FFFFFF"/>
                </w:tcBorders>
                <w:shd w:val="clear" w:color="FFFFFF" w:fill="FFFFFF"/>
                <w:noWrap/>
                <w:vAlign w:val="bottom"/>
                <w:hideMark/>
              </w:tcPr>
              <w:p w14:paraId="40107E08" w14:textId="77777777" w:rsidR="009F0181" w:rsidRDefault="009F0181">
                <w:pPr>
                  <w:rPr>
                    <w:rFonts w:ascii="Arial" w:hAnsi="Arial" w:cs="Arial"/>
                    <w:color w:val="000000"/>
                    <w:sz w:val="20"/>
                    <w:szCs w:val="20"/>
                  </w:rPr>
                </w:pPr>
                <w:r>
                  <w:rPr>
                    <w:rFonts w:ascii="Arial" w:hAnsi="Arial" w:cs="Arial"/>
                    <w:color w:val="000000"/>
                    <w:sz w:val="20"/>
                    <w:szCs w:val="20"/>
                  </w:rPr>
                  <w:t>Sleva - partnerství</w:t>
                </w:r>
              </w:p>
            </w:tc>
            <w:tc>
              <w:tcPr>
                <w:tcW w:w="2431" w:type="dxa"/>
                <w:tcBorders>
                  <w:top w:val="nil"/>
                  <w:left w:val="nil"/>
                  <w:bottom w:val="single" w:sz="8" w:space="0" w:color="FFFFFF"/>
                  <w:right w:val="single" w:sz="8" w:space="0" w:color="FFFFFF"/>
                </w:tcBorders>
                <w:shd w:val="clear" w:color="FFFFFF" w:fill="FFFFFF"/>
                <w:noWrap/>
                <w:vAlign w:val="bottom"/>
                <w:hideMark/>
              </w:tcPr>
              <w:p w14:paraId="53BFCCAD" w14:textId="77777777" w:rsidR="009F0181" w:rsidRDefault="009F0181">
                <w:pPr>
                  <w:jc w:val="right"/>
                  <w:rPr>
                    <w:rFonts w:ascii="Arial" w:hAnsi="Arial" w:cs="Arial"/>
                    <w:color w:val="000000"/>
                    <w:sz w:val="20"/>
                    <w:szCs w:val="20"/>
                  </w:rPr>
                </w:pPr>
                <w:r>
                  <w:rPr>
                    <w:rFonts w:ascii="Arial" w:hAnsi="Arial" w:cs="Arial"/>
                    <w:color w:val="000000"/>
                    <w:sz w:val="20"/>
                    <w:szCs w:val="20"/>
                  </w:rPr>
                  <w:t>25,00%</w:t>
                </w:r>
              </w:p>
            </w:tc>
            <w:tc>
              <w:tcPr>
                <w:tcW w:w="1231" w:type="dxa"/>
                <w:tcBorders>
                  <w:top w:val="nil"/>
                  <w:left w:val="nil"/>
                  <w:bottom w:val="single" w:sz="8" w:space="0" w:color="FFFFFF"/>
                  <w:right w:val="nil"/>
                </w:tcBorders>
                <w:shd w:val="clear" w:color="FFFFFF" w:fill="FFFFFF"/>
                <w:noWrap/>
                <w:vAlign w:val="bottom"/>
                <w:hideMark/>
              </w:tcPr>
              <w:p w14:paraId="001BE58A" w14:textId="77777777" w:rsidR="009F0181" w:rsidRDefault="009F0181">
                <w:pPr>
                  <w:rPr>
                    <w:rFonts w:ascii="Arial" w:hAnsi="Arial" w:cs="Arial"/>
                    <w:color w:val="000000"/>
                    <w:sz w:val="20"/>
                    <w:szCs w:val="20"/>
                  </w:rPr>
                </w:pPr>
                <w:r>
                  <w:rPr>
                    <w:rFonts w:ascii="Arial" w:hAnsi="Arial" w:cs="Arial"/>
                    <w:color w:val="000000"/>
                    <w:sz w:val="20"/>
                    <w:szCs w:val="20"/>
                  </w:rPr>
                  <w:t> </w:t>
                </w:r>
              </w:p>
            </w:tc>
          </w:tr>
          <w:tr w:rsidR="009F0181" w14:paraId="29492B23" w14:textId="77777777" w:rsidTr="009F0181">
            <w:trPr>
              <w:trHeight w:val="316"/>
            </w:trPr>
            <w:tc>
              <w:tcPr>
                <w:tcW w:w="5462" w:type="dxa"/>
                <w:tcBorders>
                  <w:top w:val="nil"/>
                  <w:left w:val="single" w:sz="8" w:space="0" w:color="FFFFFF"/>
                  <w:bottom w:val="single" w:sz="8" w:space="0" w:color="FFFFFF"/>
                  <w:right w:val="single" w:sz="8" w:space="0" w:color="FFFFFF"/>
                </w:tcBorders>
                <w:shd w:val="clear" w:color="FFFFFF" w:fill="FFFFFF"/>
                <w:noWrap/>
                <w:vAlign w:val="bottom"/>
                <w:hideMark/>
              </w:tcPr>
              <w:p w14:paraId="71D930E8" w14:textId="77777777" w:rsidR="009F0181" w:rsidRDefault="009F0181">
                <w:pPr>
                  <w:rPr>
                    <w:rFonts w:ascii="Arial" w:hAnsi="Arial" w:cs="Arial"/>
                    <w:b/>
                    <w:bCs/>
                    <w:color w:val="000000"/>
                    <w:sz w:val="20"/>
                    <w:szCs w:val="20"/>
                  </w:rPr>
                </w:pPr>
                <w:r>
                  <w:rPr>
                    <w:rFonts w:ascii="Arial" w:hAnsi="Arial" w:cs="Arial"/>
                    <w:b/>
                    <w:bCs/>
                    <w:color w:val="000000"/>
                    <w:sz w:val="20"/>
                    <w:szCs w:val="20"/>
                  </w:rPr>
                  <w:t>Celkem za SW za rok</w:t>
                </w:r>
              </w:p>
            </w:tc>
            <w:tc>
              <w:tcPr>
                <w:tcW w:w="2431" w:type="dxa"/>
                <w:tcBorders>
                  <w:top w:val="nil"/>
                  <w:left w:val="nil"/>
                  <w:bottom w:val="single" w:sz="8" w:space="0" w:color="FFFFFF"/>
                  <w:right w:val="single" w:sz="8" w:space="0" w:color="FFFFFF"/>
                </w:tcBorders>
                <w:shd w:val="clear" w:color="FFFFFF" w:fill="FFFFFF"/>
                <w:noWrap/>
                <w:vAlign w:val="bottom"/>
                <w:hideMark/>
              </w:tcPr>
              <w:p w14:paraId="34361F21" w14:textId="77777777" w:rsidR="009F0181" w:rsidRDefault="009F0181">
                <w:pPr>
                  <w:jc w:val="right"/>
                  <w:rPr>
                    <w:rFonts w:ascii="Arial" w:hAnsi="Arial" w:cs="Arial"/>
                    <w:b/>
                    <w:bCs/>
                    <w:color w:val="000000"/>
                    <w:sz w:val="20"/>
                    <w:szCs w:val="20"/>
                  </w:rPr>
                </w:pPr>
                <w:r>
                  <w:rPr>
                    <w:rFonts w:ascii="Arial" w:hAnsi="Arial" w:cs="Arial"/>
                    <w:b/>
                    <w:bCs/>
                    <w:color w:val="000000"/>
                    <w:sz w:val="20"/>
                    <w:szCs w:val="20"/>
                  </w:rPr>
                  <w:t xml:space="preserve"> 99 900 Kč</w:t>
                </w:r>
              </w:p>
            </w:tc>
            <w:tc>
              <w:tcPr>
                <w:tcW w:w="1231" w:type="dxa"/>
                <w:tcBorders>
                  <w:top w:val="nil"/>
                  <w:left w:val="nil"/>
                  <w:bottom w:val="nil"/>
                  <w:right w:val="nil"/>
                </w:tcBorders>
                <w:shd w:val="clear" w:color="FFFFFF" w:fill="FFFFFF"/>
                <w:noWrap/>
                <w:vAlign w:val="bottom"/>
                <w:hideMark/>
              </w:tcPr>
              <w:p w14:paraId="1B550FBB" w14:textId="77777777" w:rsidR="009F0181" w:rsidRDefault="009F0181">
                <w:pPr>
                  <w:rPr>
                    <w:rFonts w:ascii="Arial" w:hAnsi="Arial" w:cs="Arial"/>
                    <w:color w:val="B7B7B7"/>
                    <w:sz w:val="20"/>
                    <w:szCs w:val="20"/>
                  </w:rPr>
                </w:pPr>
                <w:r>
                  <w:rPr>
                    <w:rFonts w:ascii="Arial" w:hAnsi="Arial" w:cs="Arial"/>
                    <w:color w:val="B7B7B7"/>
                    <w:sz w:val="20"/>
                    <w:szCs w:val="20"/>
                  </w:rPr>
                  <w:t>ročně</w:t>
                </w:r>
              </w:p>
            </w:tc>
          </w:tr>
        </w:tbl>
        <w:p w14:paraId="1FE2105B" w14:textId="77777777" w:rsidR="009F0181" w:rsidRDefault="009F0181" w:rsidP="009F0181">
          <w:pPr>
            <w:rPr>
              <w:rFonts w:asciiTheme="minorHAnsi" w:hAnsiTheme="minorHAnsi" w:cstheme="minorHAnsi"/>
              <w:sz w:val="20"/>
              <w:szCs w:val="20"/>
            </w:rPr>
          </w:pPr>
        </w:p>
        <w:p w14:paraId="35B9995D" w14:textId="77777777" w:rsidR="009F0181" w:rsidRPr="007E17EB" w:rsidRDefault="009F0181" w:rsidP="009F0181">
          <w:pPr>
            <w:rPr>
              <w:rFonts w:asciiTheme="minorHAnsi" w:hAnsiTheme="minorHAnsi" w:cstheme="minorHAnsi"/>
              <w:sz w:val="20"/>
              <w:szCs w:val="20"/>
            </w:rPr>
          </w:pPr>
        </w:p>
        <w:p w14:paraId="05D4BCA8" w14:textId="0DA98852" w:rsidR="00F1066F" w:rsidRDefault="00F1066F" w:rsidP="00F1066F">
          <w:pPr>
            <w:rPr>
              <w:rFonts w:ascii="Arial" w:hAnsi="Arial" w:cs="Arial"/>
              <w:b/>
              <w:bCs/>
              <w:color w:val="000000"/>
              <w:sz w:val="20"/>
              <w:szCs w:val="20"/>
            </w:rPr>
          </w:pPr>
          <w:r>
            <w:rPr>
              <w:rFonts w:ascii="Arial" w:hAnsi="Arial" w:cs="Arial"/>
              <w:b/>
              <w:bCs/>
              <w:color w:val="000000"/>
              <w:sz w:val="20"/>
              <w:szCs w:val="20"/>
            </w:rPr>
            <w:t xml:space="preserve">Suma celkem za HW a SW s podporou na 8 let činí </w:t>
          </w:r>
          <w:r w:rsidR="009F0181">
            <w:rPr>
              <w:rFonts w:ascii="Arial" w:hAnsi="Arial" w:cs="Arial"/>
              <w:b/>
              <w:bCs/>
              <w:color w:val="000000"/>
              <w:sz w:val="20"/>
              <w:szCs w:val="20"/>
            </w:rPr>
            <w:t>840 700</w:t>
          </w:r>
          <w:r>
            <w:rPr>
              <w:rFonts w:ascii="Arial" w:hAnsi="Arial" w:cs="Arial"/>
              <w:b/>
              <w:bCs/>
              <w:color w:val="000000"/>
              <w:sz w:val="20"/>
              <w:szCs w:val="20"/>
            </w:rPr>
            <w:t xml:space="preserve"> Kč.</w:t>
          </w:r>
        </w:p>
        <w:p w14:paraId="00BD6DA7" w14:textId="77777777" w:rsidR="00F1066F" w:rsidRDefault="00F1066F" w:rsidP="00F1066F">
          <w:pPr>
            <w:spacing w:line="360" w:lineRule="auto"/>
            <w:ind w:left="284" w:hanging="284"/>
            <w:rPr>
              <w:rFonts w:asciiTheme="minorHAnsi" w:hAnsiTheme="minorHAnsi" w:cstheme="minorHAnsi"/>
              <w:sz w:val="20"/>
              <w:szCs w:val="20"/>
            </w:rPr>
          </w:pPr>
        </w:p>
        <w:p w14:paraId="58982218" w14:textId="27B7A05E" w:rsidR="00590A1C" w:rsidRDefault="00F1066F"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Veškeré ceny jsou uváděny bez DPH. </w:t>
          </w:r>
        </w:p>
        <w:p w14:paraId="136632B9" w14:textId="77777777" w:rsidR="001F1A77" w:rsidRDefault="001F1A77" w:rsidP="007E17EB">
          <w:pPr>
            <w:spacing w:line="360" w:lineRule="auto"/>
            <w:ind w:left="284" w:hanging="284"/>
            <w:rPr>
              <w:rFonts w:asciiTheme="minorHAnsi" w:hAnsiTheme="minorHAnsi" w:cstheme="minorHAnsi"/>
              <w:sz w:val="20"/>
              <w:szCs w:val="20"/>
            </w:rPr>
          </w:pPr>
        </w:p>
        <w:p w14:paraId="77782D0D" w14:textId="77777777" w:rsidR="001F1A77" w:rsidRDefault="001F1A77" w:rsidP="007E17EB">
          <w:pPr>
            <w:spacing w:line="360" w:lineRule="auto"/>
            <w:ind w:left="284" w:hanging="284"/>
            <w:rPr>
              <w:rFonts w:asciiTheme="minorHAnsi" w:hAnsiTheme="minorHAnsi" w:cstheme="minorHAnsi"/>
              <w:sz w:val="20"/>
              <w:szCs w:val="20"/>
            </w:rPr>
          </w:pPr>
        </w:p>
        <w:p w14:paraId="02C42452" w14:textId="77777777" w:rsidR="009F0181" w:rsidRDefault="009F0181" w:rsidP="007E17EB">
          <w:pPr>
            <w:spacing w:line="360" w:lineRule="auto"/>
            <w:ind w:left="284" w:hanging="284"/>
            <w:rPr>
              <w:rFonts w:asciiTheme="minorHAnsi" w:hAnsiTheme="minorHAnsi" w:cstheme="minorHAnsi"/>
              <w:sz w:val="20"/>
              <w:szCs w:val="20"/>
            </w:rPr>
          </w:pPr>
        </w:p>
        <w:p w14:paraId="3EA6314C" w14:textId="77777777" w:rsidR="001F1A77" w:rsidRDefault="001F1A77" w:rsidP="007E17EB">
          <w:pPr>
            <w:spacing w:line="360" w:lineRule="auto"/>
            <w:ind w:left="284" w:hanging="284"/>
            <w:rPr>
              <w:rFonts w:asciiTheme="minorHAnsi" w:hAnsiTheme="minorHAnsi" w:cstheme="minorHAnsi"/>
              <w:sz w:val="20"/>
              <w:szCs w:val="20"/>
            </w:rPr>
          </w:pPr>
        </w:p>
        <w:p w14:paraId="7C815C82" w14:textId="77777777" w:rsidR="001F1A77" w:rsidRDefault="001F1A77" w:rsidP="007E17EB">
          <w:pPr>
            <w:spacing w:line="360" w:lineRule="auto"/>
            <w:ind w:left="284" w:hanging="284"/>
            <w:rPr>
              <w:rFonts w:asciiTheme="minorHAnsi" w:hAnsiTheme="minorHAnsi" w:cstheme="minorHAnsi"/>
              <w:sz w:val="20"/>
              <w:szCs w:val="20"/>
            </w:rPr>
          </w:pPr>
        </w:p>
        <w:p w14:paraId="2DBAA35E" w14:textId="77777777" w:rsidR="001F1A77" w:rsidRDefault="001F1A77" w:rsidP="007E17EB">
          <w:pPr>
            <w:spacing w:line="360" w:lineRule="auto"/>
            <w:ind w:left="284" w:hanging="284"/>
            <w:rPr>
              <w:rFonts w:asciiTheme="minorHAnsi" w:hAnsiTheme="minorHAnsi" w:cstheme="minorHAnsi"/>
              <w:sz w:val="20"/>
              <w:szCs w:val="20"/>
            </w:rPr>
          </w:pPr>
        </w:p>
        <w:p w14:paraId="41C9AFEB" w14:textId="77777777" w:rsidR="001F1A77" w:rsidRPr="007E17EB" w:rsidRDefault="001F1A77" w:rsidP="007E17EB">
          <w:pPr>
            <w:spacing w:line="360" w:lineRule="auto"/>
            <w:ind w:left="284" w:hanging="284"/>
            <w:rPr>
              <w:rFonts w:asciiTheme="minorHAnsi" w:hAnsiTheme="minorHAnsi" w:cstheme="minorHAnsi"/>
              <w:sz w:val="20"/>
              <w:szCs w:val="20"/>
            </w:rPr>
          </w:pPr>
        </w:p>
        <w:p w14:paraId="5F60CFDA" w14:textId="4C9FAF6C" w:rsidR="00590A1C" w:rsidRDefault="00000000"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Content>
        <w:p w14:paraId="14AAF421" w14:textId="6E842CFC" w:rsidR="00606CF7" w:rsidRPr="007E17EB" w:rsidRDefault="001F1A77" w:rsidP="00606CF7">
          <w:pPr>
            <w:spacing w:line="360" w:lineRule="auto"/>
            <w:ind w:left="284" w:hanging="284"/>
            <w:rPr>
              <w:rFonts w:asciiTheme="minorHAnsi" w:hAnsiTheme="minorHAnsi" w:cstheme="minorHAnsi"/>
              <w:sz w:val="20"/>
              <w:szCs w:val="20"/>
            </w:rPr>
          </w:pPr>
          <w:proofErr w:type="spellStart"/>
          <w:r w:rsidRPr="001F1A77">
            <w:rPr>
              <w:rFonts w:asciiTheme="minorHAnsi" w:hAnsiTheme="minorHAnsi" w:cstheme="minorHAnsi"/>
              <w:sz w:val="20"/>
              <w:szCs w:val="20"/>
            </w:rPr>
            <w:t>Priloha</w:t>
          </w:r>
          <w:proofErr w:type="spellEnd"/>
          <w:r w:rsidRPr="001F1A77">
            <w:rPr>
              <w:rFonts w:asciiTheme="minorHAnsi" w:hAnsiTheme="minorHAnsi" w:cstheme="minorHAnsi"/>
              <w:sz w:val="20"/>
              <w:szCs w:val="20"/>
            </w:rPr>
            <w:t xml:space="preserve"> c. 3 - Tabulka </w:t>
          </w:r>
          <w:proofErr w:type="spellStart"/>
          <w:r w:rsidRPr="001F1A77">
            <w:rPr>
              <w:rFonts w:asciiTheme="minorHAnsi" w:hAnsiTheme="minorHAnsi" w:cstheme="minorHAnsi"/>
              <w:sz w:val="20"/>
              <w:szCs w:val="20"/>
            </w:rPr>
            <w:t>splneni</w:t>
          </w:r>
          <w:proofErr w:type="spellEnd"/>
          <w:r w:rsidRPr="001F1A77">
            <w:rPr>
              <w:rFonts w:asciiTheme="minorHAnsi" w:hAnsiTheme="minorHAnsi" w:cstheme="minorHAnsi"/>
              <w:sz w:val="20"/>
              <w:szCs w:val="20"/>
            </w:rPr>
            <w:t xml:space="preserve"> </w:t>
          </w:r>
          <w:proofErr w:type="spellStart"/>
          <w:r w:rsidRPr="001F1A77">
            <w:rPr>
              <w:rFonts w:asciiTheme="minorHAnsi" w:hAnsiTheme="minorHAnsi" w:cstheme="minorHAnsi"/>
              <w:sz w:val="20"/>
              <w:szCs w:val="20"/>
            </w:rPr>
            <w:t>minimalnich</w:t>
          </w:r>
          <w:proofErr w:type="spellEnd"/>
          <w:r w:rsidRPr="001F1A77">
            <w:rPr>
              <w:rFonts w:asciiTheme="minorHAnsi" w:hAnsiTheme="minorHAnsi" w:cstheme="minorHAnsi"/>
              <w:sz w:val="20"/>
              <w:szCs w:val="20"/>
            </w:rPr>
            <w:t xml:space="preserve"> </w:t>
          </w:r>
          <w:proofErr w:type="spellStart"/>
          <w:r w:rsidRPr="001F1A77">
            <w:rPr>
              <w:rFonts w:asciiTheme="minorHAnsi" w:hAnsiTheme="minorHAnsi" w:cstheme="minorHAnsi"/>
              <w:sz w:val="20"/>
              <w:szCs w:val="20"/>
            </w:rPr>
            <w:t>technickych</w:t>
          </w:r>
          <w:proofErr w:type="spellEnd"/>
          <w:r w:rsidRPr="001F1A77">
            <w:rPr>
              <w:rFonts w:asciiTheme="minorHAnsi" w:hAnsiTheme="minorHAnsi" w:cstheme="minorHAnsi"/>
              <w:sz w:val="20"/>
              <w:szCs w:val="20"/>
            </w:rPr>
            <w:t xml:space="preserve"> </w:t>
          </w:r>
          <w:proofErr w:type="spellStart"/>
          <w:r w:rsidRPr="001F1A77">
            <w:rPr>
              <w:rFonts w:asciiTheme="minorHAnsi" w:hAnsiTheme="minorHAnsi" w:cstheme="minorHAnsi"/>
              <w:sz w:val="20"/>
              <w:szCs w:val="20"/>
            </w:rPr>
            <w:t>podminek</w:t>
          </w:r>
          <w:proofErr w:type="spellEnd"/>
          <w:r w:rsidRPr="001F1A77">
            <w:rPr>
              <w:rFonts w:asciiTheme="minorHAnsi" w:hAnsiTheme="minorHAnsi" w:cstheme="minorHAnsi"/>
              <w:sz w:val="20"/>
              <w:szCs w:val="20"/>
            </w:rPr>
            <w:t xml:space="preserve"> (ver.251024)</w:t>
          </w: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2508CF10" w:rsidR="00606CF7" w:rsidRPr="007E17EB" w:rsidRDefault="00626D8D" w:rsidP="00606CF7">
          <w:pPr>
            <w:spacing w:line="360" w:lineRule="auto"/>
            <w:ind w:left="284" w:hanging="284"/>
            <w:rPr>
              <w:rFonts w:asciiTheme="minorHAnsi" w:hAnsiTheme="minorHAnsi" w:cstheme="minorHAnsi"/>
              <w:sz w:val="20"/>
              <w:szCs w:val="20"/>
            </w:rPr>
          </w:pPr>
          <w:r w:rsidRPr="00626D8D">
            <w:rPr>
              <w:rFonts w:asciiTheme="minorHAnsi" w:hAnsiTheme="minorHAnsi" w:cstheme="minorHAnsi"/>
              <w:noProof/>
              <w:sz w:val="20"/>
              <w:szCs w:val="20"/>
            </w:rPr>
            <w:lastRenderedPageBreak/>
            <w:drawing>
              <wp:inline distT="0" distB="0" distL="0" distR="0" wp14:anchorId="5508E919" wp14:editId="1C3D69FA">
                <wp:extent cx="5742693" cy="7536180"/>
                <wp:effectExtent l="0" t="0" r="0" b="7620"/>
                <wp:docPr id="7763572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7222" name=""/>
                        <pic:cNvPicPr/>
                      </pic:nvPicPr>
                      <pic:blipFill>
                        <a:blip r:embed="rId15"/>
                        <a:stretch>
                          <a:fillRect/>
                        </a:stretch>
                      </pic:blipFill>
                      <pic:spPr>
                        <a:xfrm>
                          <a:off x="0" y="0"/>
                          <a:ext cx="5749976" cy="7545738"/>
                        </a:xfrm>
                        <a:prstGeom prst="rect">
                          <a:avLst/>
                        </a:prstGeom>
                      </pic:spPr>
                    </pic:pic>
                  </a:graphicData>
                </a:graphic>
              </wp:inline>
            </w:drawing>
          </w:r>
          <w:r w:rsidRPr="00626D8D">
            <w:rPr>
              <w:rFonts w:asciiTheme="minorHAnsi" w:hAnsiTheme="minorHAnsi" w:cstheme="minorHAnsi"/>
              <w:noProof/>
              <w:sz w:val="20"/>
              <w:szCs w:val="20"/>
            </w:rPr>
            <w:lastRenderedPageBreak/>
            <w:drawing>
              <wp:inline distT="0" distB="0" distL="0" distR="0" wp14:anchorId="38FDFA85" wp14:editId="56ED6426">
                <wp:extent cx="5605976" cy="6713220"/>
                <wp:effectExtent l="0" t="0" r="0" b="0"/>
                <wp:docPr id="3119472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47251" name=""/>
                        <pic:cNvPicPr/>
                      </pic:nvPicPr>
                      <pic:blipFill>
                        <a:blip r:embed="rId16"/>
                        <a:stretch>
                          <a:fillRect/>
                        </a:stretch>
                      </pic:blipFill>
                      <pic:spPr>
                        <a:xfrm>
                          <a:off x="0" y="0"/>
                          <a:ext cx="5610372" cy="6718484"/>
                        </a:xfrm>
                        <a:prstGeom prst="rect">
                          <a:avLst/>
                        </a:prstGeom>
                      </pic:spPr>
                    </pic:pic>
                  </a:graphicData>
                </a:graphic>
              </wp:inline>
            </w:drawing>
          </w:r>
          <w:r w:rsidRPr="00626D8D">
            <w:rPr>
              <w:rFonts w:asciiTheme="minorHAnsi" w:hAnsiTheme="minorHAnsi" w:cstheme="minorHAnsi"/>
              <w:noProof/>
              <w:sz w:val="20"/>
              <w:szCs w:val="20"/>
            </w:rPr>
            <w:lastRenderedPageBreak/>
            <w:drawing>
              <wp:inline distT="0" distB="0" distL="0" distR="0" wp14:anchorId="3D9B0E12" wp14:editId="3C70AAA9">
                <wp:extent cx="5597623" cy="3627120"/>
                <wp:effectExtent l="0" t="0" r="3175" b="0"/>
                <wp:docPr id="761934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34724" name=""/>
                        <pic:cNvPicPr/>
                      </pic:nvPicPr>
                      <pic:blipFill>
                        <a:blip r:embed="rId17"/>
                        <a:stretch>
                          <a:fillRect/>
                        </a:stretch>
                      </pic:blipFill>
                      <pic:spPr>
                        <a:xfrm>
                          <a:off x="0" y="0"/>
                          <a:ext cx="5609799" cy="3635010"/>
                        </a:xfrm>
                        <a:prstGeom prst="rect">
                          <a:avLst/>
                        </a:prstGeom>
                      </pic:spPr>
                    </pic:pic>
                  </a:graphicData>
                </a:graphic>
              </wp:inline>
            </w:drawing>
          </w: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000000"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34C4" w14:textId="77777777" w:rsidR="00A60480" w:rsidRDefault="00A60480" w:rsidP="001521BE">
      <w:r>
        <w:separator/>
      </w:r>
    </w:p>
  </w:endnote>
  <w:endnote w:type="continuationSeparator" w:id="0">
    <w:p w14:paraId="392DB91C" w14:textId="77777777" w:rsidR="00A60480" w:rsidRDefault="00A6048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639E" w14:textId="77777777" w:rsidR="00A60480" w:rsidRDefault="00A60480" w:rsidP="001521BE">
      <w:r>
        <w:separator/>
      </w:r>
    </w:p>
  </w:footnote>
  <w:footnote w:type="continuationSeparator" w:id="0">
    <w:p w14:paraId="442CC110" w14:textId="77777777" w:rsidR="00A60480" w:rsidRDefault="00A6048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31215334">
    <w:abstractNumId w:val="0"/>
  </w:num>
  <w:num w:numId="2" w16cid:durableId="1131048011">
    <w:abstractNumId w:val="2"/>
  </w:num>
  <w:num w:numId="3" w16cid:durableId="722145552">
    <w:abstractNumId w:val="0"/>
  </w:num>
  <w:num w:numId="4" w16cid:durableId="1915357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922739">
    <w:abstractNumId w:val="4"/>
  </w:num>
  <w:num w:numId="6" w16cid:durableId="1667901200">
    <w:abstractNumId w:val="3"/>
  </w:num>
  <w:num w:numId="7" w16cid:durableId="175639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koRmbnyEAmc202vr1ML4He5Ufy8lGtDFUpHqCRdho9bXHKwWzv3hHeUD1dXsYIZwbRBWe5jv4hzUXGOEXjqcg==" w:salt="yB5HSjs9zjvjtBiErmqH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A81"/>
    <w:rsid w:val="001F0FB6"/>
    <w:rsid w:val="001F1A77"/>
    <w:rsid w:val="001F40AA"/>
    <w:rsid w:val="002030F9"/>
    <w:rsid w:val="00207B32"/>
    <w:rsid w:val="002119A8"/>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136C"/>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76C"/>
    <w:rsid w:val="00606CF7"/>
    <w:rsid w:val="00616665"/>
    <w:rsid w:val="00622C7D"/>
    <w:rsid w:val="00626D8D"/>
    <w:rsid w:val="00642721"/>
    <w:rsid w:val="0064514A"/>
    <w:rsid w:val="00661311"/>
    <w:rsid w:val="00676C4A"/>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C79AE"/>
    <w:rsid w:val="007E17EB"/>
    <w:rsid w:val="007E4B1F"/>
    <w:rsid w:val="007E5CB3"/>
    <w:rsid w:val="007F2CA5"/>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0181"/>
    <w:rsid w:val="009F7383"/>
    <w:rsid w:val="00A03C9B"/>
    <w:rsid w:val="00A04971"/>
    <w:rsid w:val="00A0692A"/>
    <w:rsid w:val="00A123BE"/>
    <w:rsid w:val="00A3554E"/>
    <w:rsid w:val="00A4257E"/>
    <w:rsid w:val="00A45939"/>
    <w:rsid w:val="00A60480"/>
    <w:rsid w:val="00A97D8A"/>
    <w:rsid w:val="00AB3BA0"/>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4125"/>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DF734B"/>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53D0"/>
    <w:rsid w:val="00EA7707"/>
    <w:rsid w:val="00EB31B3"/>
    <w:rsid w:val="00EB51D0"/>
    <w:rsid w:val="00ED29F8"/>
    <w:rsid w:val="00ED57BC"/>
    <w:rsid w:val="00EE3926"/>
    <w:rsid w:val="00EE5403"/>
    <w:rsid w:val="00EF050A"/>
    <w:rsid w:val="00EF1F41"/>
    <w:rsid w:val="00F1066F"/>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518">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0799033">
      <w:bodyDiv w:val="1"/>
      <w:marLeft w:val="0"/>
      <w:marRight w:val="0"/>
      <w:marTop w:val="0"/>
      <w:marBottom w:val="0"/>
      <w:divBdr>
        <w:top w:val="none" w:sz="0" w:space="0" w:color="auto"/>
        <w:left w:val="none" w:sz="0" w:space="0" w:color="auto"/>
        <w:bottom w:val="none" w:sz="0" w:space="0" w:color="auto"/>
        <w:right w:val="none" w:sz="0" w:space="0" w:color="auto"/>
      </w:divBdr>
    </w:div>
    <w:div w:id="292372591">
      <w:bodyDiv w:val="1"/>
      <w:marLeft w:val="0"/>
      <w:marRight w:val="0"/>
      <w:marTop w:val="0"/>
      <w:marBottom w:val="0"/>
      <w:divBdr>
        <w:top w:val="none" w:sz="0" w:space="0" w:color="auto"/>
        <w:left w:val="none" w:sz="0" w:space="0" w:color="auto"/>
        <w:bottom w:val="none" w:sz="0" w:space="0" w:color="auto"/>
        <w:right w:val="none" w:sz="0" w:space="0" w:color="auto"/>
      </w:divBdr>
    </w:div>
    <w:div w:id="428240225">
      <w:bodyDiv w:val="1"/>
      <w:marLeft w:val="0"/>
      <w:marRight w:val="0"/>
      <w:marTop w:val="0"/>
      <w:marBottom w:val="0"/>
      <w:divBdr>
        <w:top w:val="none" w:sz="0" w:space="0" w:color="auto"/>
        <w:left w:val="none" w:sz="0" w:space="0" w:color="auto"/>
        <w:bottom w:val="none" w:sz="0" w:space="0" w:color="auto"/>
        <w:right w:val="none" w:sz="0" w:space="0" w:color="auto"/>
      </w:divBdr>
    </w:div>
    <w:div w:id="602495278">
      <w:bodyDiv w:val="1"/>
      <w:marLeft w:val="0"/>
      <w:marRight w:val="0"/>
      <w:marTop w:val="0"/>
      <w:marBottom w:val="0"/>
      <w:divBdr>
        <w:top w:val="none" w:sz="0" w:space="0" w:color="auto"/>
        <w:left w:val="none" w:sz="0" w:space="0" w:color="auto"/>
        <w:bottom w:val="none" w:sz="0" w:space="0" w:color="auto"/>
        <w:right w:val="none" w:sz="0" w:space="0" w:color="auto"/>
      </w:divBdr>
    </w:div>
    <w:div w:id="623852670">
      <w:bodyDiv w:val="1"/>
      <w:marLeft w:val="0"/>
      <w:marRight w:val="0"/>
      <w:marTop w:val="0"/>
      <w:marBottom w:val="0"/>
      <w:divBdr>
        <w:top w:val="none" w:sz="0" w:space="0" w:color="auto"/>
        <w:left w:val="none" w:sz="0" w:space="0" w:color="auto"/>
        <w:bottom w:val="none" w:sz="0" w:space="0" w:color="auto"/>
        <w:right w:val="none" w:sz="0" w:space="0" w:color="auto"/>
      </w:divBdr>
    </w:div>
    <w:div w:id="778991162">
      <w:bodyDiv w:val="1"/>
      <w:marLeft w:val="0"/>
      <w:marRight w:val="0"/>
      <w:marTop w:val="0"/>
      <w:marBottom w:val="0"/>
      <w:divBdr>
        <w:top w:val="none" w:sz="0" w:space="0" w:color="auto"/>
        <w:left w:val="none" w:sz="0" w:space="0" w:color="auto"/>
        <w:bottom w:val="none" w:sz="0" w:space="0" w:color="auto"/>
        <w:right w:val="none" w:sz="0" w:space="0" w:color="auto"/>
      </w:divBdr>
    </w:div>
    <w:div w:id="1106274561">
      <w:bodyDiv w:val="1"/>
      <w:marLeft w:val="0"/>
      <w:marRight w:val="0"/>
      <w:marTop w:val="0"/>
      <w:marBottom w:val="0"/>
      <w:divBdr>
        <w:top w:val="none" w:sz="0" w:space="0" w:color="auto"/>
        <w:left w:val="none" w:sz="0" w:space="0" w:color="auto"/>
        <w:bottom w:val="none" w:sz="0" w:space="0" w:color="auto"/>
        <w:right w:val="none" w:sz="0" w:space="0" w:color="auto"/>
      </w:divBdr>
    </w:div>
    <w:div w:id="1140028237">
      <w:bodyDiv w:val="1"/>
      <w:marLeft w:val="0"/>
      <w:marRight w:val="0"/>
      <w:marTop w:val="0"/>
      <w:marBottom w:val="0"/>
      <w:divBdr>
        <w:top w:val="none" w:sz="0" w:space="0" w:color="auto"/>
        <w:left w:val="none" w:sz="0" w:space="0" w:color="auto"/>
        <w:bottom w:val="none" w:sz="0" w:space="0" w:color="auto"/>
        <w:right w:val="none" w:sz="0" w:space="0" w:color="auto"/>
      </w:divBdr>
    </w:div>
    <w:div w:id="1161197274">
      <w:bodyDiv w:val="1"/>
      <w:marLeft w:val="0"/>
      <w:marRight w:val="0"/>
      <w:marTop w:val="0"/>
      <w:marBottom w:val="0"/>
      <w:divBdr>
        <w:top w:val="none" w:sz="0" w:space="0" w:color="auto"/>
        <w:left w:val="none" w:sz="0" w:space="0" w:color="auto"/>
        <w:bottom w:val="none" w:sz="0" w:space="0" w:color="auto"/>
        <w:right w:val="none" w:sz="0" w:space="0" w:color="auto"/>
      </w:divBdr>
    </w:div>
    <w:div w:id="1185755348">
      <w:bodyDiv w:val="1"/>
      <w:marLeft w:val="0"/>
      <w:marRight w:val="0"/>
      <w:marTop w:val="0"/>
      <w:marBottom w:val="0"/>
      <w:divBdr>
        <w:top w:val="none" w:sz="0" w:space="0" w:color="auto"/>
        <w:left w:val="none" w:sz="0" w:space="0" w:color="auto"/>
        <w:bottom w:val="none" w:sz="0" w:space="0" w:color="auto"/>
        <w:right w:val="none" w:sz="0" w:space="0" w:color="auto"/>
      </w:divBdr>
    </w:div>
    <w:div w:id="1311978948">
      <w:bodyDiv w:val="1"/>
      <w:marLeft w:val="0"/>
      <w:marRight w:val="0"/>
      <w:marTop w:val="0"/>
      <w:marBottom w:val="0"/>
      <w:divBdr>
        <w:top w:val="none" w:sz="0" w:space="0" w:color="auto"/>
        <w:left w:val="none" w:sz="0" w:space="0" w:color="auto"/>
        <w:bottom w:val="none" w:sz="0" w:space="0" w:color="auto"/>
        <w:right w:val="none" w:sz="0" w:space="0" w:color="auto"/>
      </w:divBdr>
    </w:div>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857959272">
      <w:bodyDiv w:val="1"/>
      <w:marLeft w:val="0"/>
      <w:marRight w:val="0"/>
      <w:marTop w:val="0"/>
      <w:marBottom w:val="0"/>
      <w:divBdr>
        <w:top w:val="none" w:sz="0" w:space="0" w:color="auto"/>
        <w:left w:val="none" w:sz="0" w:space="0" w:color="auto"/>
        <w:bottom w:val="none" w:sz="0" w:space="0" w:color="auto"/>
        <w:right w:val="none" w:sz="0" w:space="0" w:color="auto"/>
      </w:divBdr>
    </w:div>
    <w:div w:id="1897735792">
      <w:bodyDiv w:val="1"/>
      <w:marLeft w:val="0"/>
      <w:marRight w:val="0"/>
      <w:marTop w:val="0"/>
      <w:marBottom w:val="0"/>
      <w:divBdr>
        <w:top w:val="none" w:sz="0" w:space="0" w:color="auto"/>
        <w:left w:val="none" w:sz="0" w:space="0" w:color="auto"/>
        <w:bottom w:val="none" w:sz="0" w:space="0" w:color="auto"/>
        <w:right w:val="none" w:sz="0" w:space="0" w:color="auto"/>
      </w:divBdr>
    </w:div>
    <w:div w:id="1915697792">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 w:id="20457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im.zemanek@fnol.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a.skulova@fnol.cz"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kaZT@fnol.cz"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fn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2272D"/>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3537E"/>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72BED"/>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BBA2B1F76BC9466EA41620E143C9932C">
    <w:name w:val="BBA2B1F76BC9466EA41620E143C9932C"/>
    <w:rsid w:val="00311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5E7F7DB3665146A058FE39DDD637D0" ma:contentTypeVersion="14" ma:contentTypeDescription="Vytvoří nový dokument" ma:contentTypeScope="" ma:versionID="f96b3a38d7f6c95111e4f213e56ad62d">
  <xsd:schema xmlns:xsd="http://www.w3.org/2001/XMLSchema" xmlns:xs="http://www.w3.org/2001/XMLSchema" xmlns:p="http://schemas.microsoft.com/office/2006/metadata/properties" xmlns:ns2="692e3bc2-3402-43c2-bdfe-f7e109378d0c" xmlns:ns3="620066d0-5960-4e3e-b338-96f13922e0b8" targetNamespace="http://schemas.microsoft.com/office/2006/metadata/properties" ma:root="true" ma:fieldsID="3953c1258c487f226160051f6aed0486" ns2:_="" ns3:_="">
    <xsd:import namespace="692e3bc2-3402-43c2-bdfe-f7e109378d0c"/>
    <xsd:import namespace="620066d0-5960-4e3e-b338-96f13922e0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e3bc2-3402-43c2-bdfe-f7e109378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d82d625-d9c7-4f02-9b49-f850a43f4cc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066d0-5960-4e3e-b338-96f13922e0b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2e3bc2-3402-43c2-bdfe-f7e109378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B157A-9E19-4D22-83FA-60F1C61E951E}">
  <ds:schemaRefs>
    <ds:schemaRef ds:uri="http://schemas.openxmlformats.org/officeDocument/2006/bibliography"/>
  </ds:schemaRefs>
</ds:datastoreItem>
</file>

<file path=customXml/itemProps2.xml><?xml version="1.0" encoding="utf-8"?>
<ds:datastoreItem xmlns:ds="http://schemas.openxmlformats.org/officeDocument/2006/customXml" ds:itemID="{38051468-7E76-43D9-9087-AD78116A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e3bc2-3402-43c2-bdfe-f7e109378d0c"/>
    <ds:schemaRef ds:uri="620066d0-5960-4e3e-b338-96f13922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4562C-85CF-4CAD-A25F-6E3F823C87DF}">
  <ds:schemaRefs>
    <ds:schemaRef ds:uri="http://schemas.microsoft.com/sharepoint/v3/contenttype/forms"/>
  </ds:schemaRefs>
</ds:datastoreItem>
</file>

<file path=customXml/itemProps4.xml><?xml version="1.0" encoding="utf-8"?>
<ds:datastoreItem xmlns:ds="http://schemas.openxmlformats.org/officeDocument/2006/customXml" ds:itemID="{BFBAD71E-6DCF-4040-85D7-35A8092C2427}">
  <ds:schemaRefs>
    <ds:schemaRef ds:uri="http://schemas.microsoft.com/office/2006/metadata/properties"/>
    <ds:schemaRef ds:uri="http://schemas.microsoft.com/office/infopath/2007/PartnerControls"/>
    <ds:schemaRef ds:uri="692e3bc2-3402-43c2-bdfe-f7e109378d0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3365</Words>
  <Characters>19856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Tereza Dědičová</cp:lastModifiedBy>
  <cp:revision>3</cp:revision>
  <cp:lastPrinted>2024-02-29T08:34:00Z</cp:lastPrinted>
  <dcterms:created xsi:type="dcterms:W3CDTF">2024-12-20T12:02:00Z</dcterms:created>
  <dcterms:modified xsi:type="dcterms:W3CDTF">2024-12-20T12:06:00Z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0x0101003B5E7F7DB3665146A058FE39DDD637D0</vt:lpwstr>
  </property>
  <property fmtid="{D5CDD505-2E9C-101B-9397-08002B2CF9AE}" pid="3" name="MediaServiceImageTags">
    <vt:lpwstr/>
  </property>
</Properties>
</file>