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4085EBED" w:rsidR="009160A9" w:rsidRPr="004C4BC2" w:rsidRDefault="00143F5C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143F5C">
            <w:rPr>
              <w:rFonts w:asciiTheme="minorHAnsi" w:hAnsiTheme="minorHAnsi" w:cstheme="minorHAnsi"/>
              <w:b/>
              <w:sz w:val="20"/>
              <w:szCs w:val="20"/>
            </w:rPr>
            <w:t>BTL zdravotnická technika, a.s.</w:t>
          </w:r>
        </w:p>
      </w:sdtContent>
    </w:sdt>
    <w:p w14:paraId="53F3BDE5" w14:textId="5E3B4663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143F5C" w:rsidRPr="00143F5C">
            <w:rPr>
              <w:rFonts w:asciiTheme="minorHAnsi" w:hAnsiTheme="minorHAnsi" w:cstheme="minorHAnsi"/>
              <w:sz w:val="20"/>
              <w:szCs w:val="20"/>
            </w:rPr>
            <w:t>Makovského náměstí 3147/2, Žabovřesky, 616 00 Brno</w:t>
          </w:r>
        </w:sdtContent>
      </w:sdt>
    </w:p>
    <w:p w14:paraId="48C8CB90" w14:textId="4655B20E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143F5C" w:rsidRPr="00143F5C">
            <w:rPr>
              <w:rFonts w:asciiTheme="minorHAnsi" w:hAnsiTheme="minorHAnsi" w:cstheme="minorHAnsi"/>
              <w:sz w:val="20"/>
              <w:szCs w:val="20"/>
            </w:rPr>
            <w:t>26884143</w:t>
          </w:r>
        </w:sdtContent>
      </w:sdt>
    </w:p>
    <w:p w14:paraId="5A363731" w14:textId="71E6A171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143F5C" w:rsidRPr="00143F5C">
            <w:rPr>
              <w:rFonts w:asciiTheme="minorHAnsi" w:hAnsiTheme="minorHAnsi" w:cstheme="minorHAnsi"/>
              <w:sz w:val="20"/>
              <w:szCs w:val="20"/>
            </w:rPr>
            <w:t>CZ26884143</w:t>
          </w:r>
        </w:sdtContent>
      </w:sdt>
    </w:p>
    <w:p w14:paraId="6CF03182" w14:textId="60EC10FA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143F5C" w:rsidRPr="00143F5C">
            <w:rPr>
              <w:rFonts w:asciiTheme="minorHAnsi" w:hAnsiTheme="minorHAnsi" w:cstheme="minorHAnsi"/>
              <w:sz w:val="20"/>
              <w:szCs w:val="20"/>
            </w:rPr>
            <w:t>Ing. Radovanem Sedlářem, prokuristou</w:t>
          </w:r>
        </w:sdtContent>
      </w:sdt>
    </w:p>
    <w:p w14:paraId="55A838D8" w14:textId="266805C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sz w:val="20"/>
              <w:szCs w:val="20"/>
            </w:rPr>
            <w:t xml:space="preserve"> Krajským 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sz w:val="20"/>
              <w:szCs w:val="20"/>
            </w:rPr>
            <w:t>Brně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sz w:val="20"/>
              <w:szCs w:val="20"/>
            </w:rPr>
            <w:t>B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143F5C" w:rsidRPr="00143F5C">
            <w:rPr>
              <w:rFonts w:asciiTheme="minorHAnsi" w:hAnsiTheme="minorHAnsi" w:cstheme="minorHAnsi"/>
              <w:sz w:val="20"/>
              <w:szCs w:val="20"/>
            </w:rPr>
            <w:t>3889</w:t>
          </w:r>
        </w:sdtContent>
      </w:sdt>
    </w:p>
    <w:p w14:paraId="3199909C" w14:textId="595967F3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143F5C" w:rsidRPr="00143F5C">
            <w:rPr>
              <w:rFonts w:asciiTheme="minorHAnsi" w:hAnsiTheme="minorHAnsi" w:cstheme="minorHAnsi"/>
              <w:sz w:val="20"/>
              <w:szCs w:val="20"/>
            </w:rPr>
            <w:t>478546723/0300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55D9F36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9E1A9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4A44AE" w:rsidRP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Kombinovaný přístroj elektroléčba a ultrazvuk</w:t>
      </w:r>
      <w:r w:rsidR="00630A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“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4E5D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část I - </w:t>
      </w:r>
      <w:r w:rsid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985320" w:rsidRPr="0098532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ks </w:t>
      </w:r>
      <w:r w:rsid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zařízení pro fyzikální terapii</w:t>
      </w:r>
      <w:r w:rsidR="0098532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="004E5D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VZ-2022-000</w:t>
      </w:r>
      <w:r w:rsidR="009441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  <w:r w:rsidR="004A44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81</w:t>
      </w:r>
      <w:r w:rsidR="004E5D5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- 0</w:t>
      </w:r>
      <w:r w:rsidR="00370E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AD77665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143F5C" w:rsidRPr="00143F5C">
            <w:rPr>
              <w:rFonts w:asciiTheme="minorHAnsi" w:hAnsiTheme="minorHAnsi" w:cstheme="minorHAnsi"/>
              <w:sz w:val="20"/>
              <w:highlight w:val="lightGray"/>
            </w:rPr>
            <w:t>3 ks přístrojové sestavy kombinovaného přístroje BTL-4825S Premium a vakuové jednotky BTL-VAC II vč. příslušenství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935194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4A44AE">
            <w:rPr>
              <w:rFonts w:asciiTheme="minorHAnsi" w:hAnsiTheme="minorHAnsi" w:cstheme="minorHAnsi"/>
              <w:b/>
              <w:sz w:val="20"/>
              <w:highlight w:val="lightGray"/>
            </w:rPr>
            <w:t>Oddělení rehabilitace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2059058B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b/>
              <w:sz w:val="20"/>
            </w:rPr>
            <w:t xml:space="preserve">0x </w:t>
          </w:r>
          <w:r w:rsidRPr="00630A99">
            <w:rPr>
              <w:rFonts w:asciiTheme="minorHAnsi" w:hAnsiTheme="minorHAnsi" w:cstheme="minorHAnsi"/>
              <w:b/>
              <w:sz w:val="20"/>
            </w:rPr>
            <w:t>za rok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11FF5606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b/>
              <w:sz w:val="20"/>
              <w:highlight w:val="lightGray"/>
            </w:rPr>
            <w:t>1x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4EE561B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b/>
              <w:sz w:val="20"/>
              <w:highlight w:val="lightGray"/>
            </w:rPr>
            <w:t>0x</w:t>
          </w:r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630A99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 xml:space="preserve">Pro vyloučení všech pochybností se uvádí, že součástí rozsahu této smlouvy je veškerý spotřební materiál potřebný </w:t>
      </w:r>
      <w:r w:rsidR="00857CE0" w:rsidRPr="00630A99">
        <w:rPr>
          <w:rFonts w:asciiTheme="minorHAnsi" w:hAnsiTheme="minorHAnsi" w:cstheme="minorHAnsi"/>
          <w:i/>
          <w:sz w:val="20"/>
        </w:rPr>
        <w:t>k provedení</w:t>
      </w:r>
      <w:r w:rsidRPr="00630A99">
        <w:rPr>
          <w:rFonts w:asciiTheme="minorHAnsi" w:hAnsiTheme="minorHAnsi" w:cstheme="minorHAnsi"/>
          <w:i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630A99">
        <w:rPr>
          <w:rFonts w:asciiTheme="minorHAnsi" w:hAnsiTheme="minorHAnsi" w:cstheme="minorHAnsi"/>
          <w:i/>
          <w:sz w:val="20"/>
        </w:rPr>
        <w:t xml:space="preserve"> </w:t>
      </w:r>
      <w:r w:rsidRPr="00630A99">
        <w:rPr>
          <w:rFonts w:asciiTheme="minorHAnsi" w:hAnsiTheme="minorHAnsi" w:cstheme="minorHAnsi"/>
          <w:i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422216FE" w:rsidR="007C355C" w:rsidRPr="004C4BC2" w:rsidRDefault="007C355C" w:rsidP="00143F5C">
      <w:pPr>
        <w:pStyle w:val="Odstavec"/>
        <w:numPr>
          <w:ilvl w:val="0"/>
          <w:numId w:val="3"/>
        </w:numPr>
        <w:spacing w:before="0"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</w:rPr>
          <w:id w:val="22692419"/>
          <w:placeholder>
            <w:docPart w:val="DefaultPlaceholder_22675703"/>
          </w:placeholder>
          <w:text/>
        </w:sdtPr>
        <w:sdtEndPr/>
        <w:sdtContent>
          <w:r w:rsidR="00143F5C" w:rsidRPr="00143F5C">
            <w:rPr>
              <w:rFonts w:asciiTheme="minorHAnsi" w:hAnsiTheme="minorHAnsi" w:cstheme="minorHAnsi"/>
              <w:b/>
              <w:sz w:val="20"/>
            </w:rPr>
            <w:t>270 002 412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b/>
              <w:sz w:val="20"/>
              <w:highlight w:val="lightGray"/>
            </w:rPr>
            <w:t>servis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b/>
              <w:sz w:val="20"/>
              <w:highlight w:val="lightGray"/>
            </w:rPr>
            <w:t>btl.cz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</w:t>
      </w:r>
      <w:r w:rsidRPr="004C4BC2">
        <w:rPr>
          <w:rFonts w:asciiTheme="minorHAnsi" w:hAnsiTheme="minorHAnsi" w:cstheme="minorHAnsi"/>
          <w:sz w:val="20"/>
        </w:rPr>
        <w:lastRenderedPageBreak/>
        <w:t>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0BF1765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sz w:val="20"/>
              <w:szCs w:val="20"/>
              <w:highlight w:val="lightGray"/>
            </w:rPr>
            <w:t>1500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21D65A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sz w:val="20"/>
              <w:szCs w:val="20"/>
              <w:highlight w:val="lightGray"/>
            </w:rPr>
            <w:t>600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748DC6D8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sz w:val="20"/>
              <w:szCs w:val="20"/>
              <w:highlight w:val="lightGray"/>
            </w:rPr>
            <w:t>0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5F318D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sz w:val="20"/>
              <w:szCs w:val="20"/>
              <w:highlight w:val="lightGray"/>
            </w:rPr>
            <w:t>2500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3F283C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="00344C35">
            <w:rPr>
              <w:rFonts w:asciiTheme="minorHAnsi" w:hAnsiTheme="minorHAnsi" w:cstheme="minorHAnsi"/>
              <w:sz w:val="20"/>
              <w:szCs w:val="20"/>
              <w:highlight w:val="lightGray"/>
            </w:rPr>
            <w:t>0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20CD34E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sz w:val="20"/>
              <w:szCs w:val="20"/>
              <w:highlight w:val="lightGray"/>
            </w:rPr>
            <w:t>0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46DD89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sz w:val="20"/>
              <w:szCs w:val="20"/>
              <w:highlight w:val="lightGray"/>
            </w:rPr>
            <w:t>1000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38F12297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94415F">
        <w:rPr>
          <w:rFonts w:asciiTheme="minorHAnsi" w:hAnsiTheme="minorHAnsi" w:cstheme="minorHAnsi"/>
          <w:b/>
          <w:sz w:val="20"/>
          <w:szCs w:val="20"/>
        </w:rPr>
        <w:t>6</w:t>
      </w:r>
      <w:r w:rsidR="004A44AE">
        <w:rPr>
          <w:rFonts w:asciiTheme="minorHAnsi" w:hAnsiTheme="minorHAnsi" w:cstheme="minorHAnsi"/>
          <w:b/>
          <w:sz w:val="20"/>
          <w:szCs w:val="20"/>
        </w:rPr>
        <w:t>81</w:t>
      </w:r>
      <w:r w:rsidR="004E5D55">
        <w:rPr>
          <w:rFonts w:asciiTheme="minorHAnsi" w:hAnsiTheme="minorHAnsi" w:cstheme="minorHAnsi"/>
          <w:b/>
          <w:sz w:val="20"/>
          <w:szCs w:val="20"/>
        </w:rPr>
        <w:t>-0</w:t>
      </w:r>
      <w:r w:rsidR="00985320">
        <w:rPr>
          <w:rFonts w:asciiTheme="minorHAnsi" w:hAnsiTheme="minorHAnsi" w:cstheme="minorHAnsi"/>
          <w:b/>
          <w:sz w:val="20"/>
          <w:szCs w:val="20"/>
        </w:rPr>
        <w:t>1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59246DE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>Po uplynutí 4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</w:t>
      </w:r>
      <w:proofErr w:type="gramStart"/>
      <w:r w:rsidRPr="004C4BC2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3C3A9309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="00143F5C">
            <w:rPr>
              <w:rFonts w:asciiTheme="minorHAnsi" w:hAnsiTheme="minorHAnsi" w:cstheme="minorHAnsi"/>
              <w:sz w:val="20"/>
            </w:rPr>
            <w:t xml:space="preserve"> Praze 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0B9DED69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="00F23DEE" w:rsidRPr="00F23DEE">
            <w:rPr>
              <w:rFonts w:ascii="Calibri" w:eastAsiaTheme="minorHAnsi" w:hAnsi="Calibri" w:cs="Calibri"/>
              <w:color w:val="000000"/>
              <w:sz w:val="20"/>
              <w:szCs w:val="20"/>
              <w:lang w:eastAsia="en-US"/>
            </w:rPr>
            <w:t>BTL zdravotnická technika, a.s.</w:t>
          </w:r>
        </w:sdtContent>
      </w:sdt>
    </w:p>
    <w:p w14:paraId="511E83F6" w14:textId="0F2B3642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F23DEE">
            <w:rPr>
              <w:rFonts w:asciiTheme="minorHAnsi" w:hAnsiTheme="minorHAnsi" w:cstheme="minorHAnsi"/>
              <w:sz w:val="20"/>
              <w:szCs w:val="20"/>
            </w:rPr>
            <w:t>prodávající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4B5BB4B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DF2374" w14:textId="5D60190B" w:rsidR="008B656D" w:rsidRDefault="008B656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AD973C" w14:textId="008FA348" w:rsidR="008B656D" w:rsidRDefault="008B656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177A367" w14:textId="05C45A46" w:rsidR="008B656D" w:rsidRDefault="008B656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8C7E2B8" w14:textId="77777777" w:rsidR="008B656D" w:rsidRDefault="008B656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bookmarkStart w:id="3" w:name="_GoBack" w:displacedByCustomXml="prev"/>
        <w:p w14:paraId="2D3122A8" w14:textId="3C92FC8E" w:rsidR="00354C7A" w:rsidRDefault="00354C7A" w:rsidP="00354C7A">
          <w:pPr>
            <w:jc w:val="both"/>
          </w:pPr>
          <w:r>
            <w:t>BTL-4825S PREMIUM</w:t>
          </w:r>
        </w:p>
        <w:p w14:paraId="334335A8" w14:textId="1E2DA829" w:rsidR="00945C6D" w:rsidRDefault="00354C7A" w:rsidP="00354C7A">
          <w:pPr>
            <w:jc w:val="both"/>
          </w:pPr>
          <w:r>
            <w:t>Kombinovaný terapeutický přístroj (</w:t>
          </w:r>
          <w:proofErr w:type="gramStart"/>
          <w:r>
            <w:t>2-kanálová</w:t>
          </w:r>
          <w:proofErr w:type="gramEnd"/>
          <w:r>
            <w:t xml:space="preserve"> elektroléčba s rozšířeným spektrem proudů, ultrazvuk) vč. příslušenství</w:t>
          </w:r>
        </w:p>
        <w:p w14:paraId="548E82FC" w14:textId="186B59F9" w:rsidR="00354C7A" w:rsidRDefault="00354C7A" w:rsidP="00354C7A">
          <w:pPr>
            <w:jc w:val="both"/>
          </w:pPr>
          <w:r>
            <w:t xml:space="preserve">BTL-VAC II </w:t>
          </w:r>
        </w:p>
        <w:p w14:paraId="6DEFA8DA" w14:textId="7A43DC67" w:rsidR="00354C7A" w:rsidRDefault="00354C7A" w:rsidP="00354C7A">
          <w:pPr>
            <w:jc w:val="both"/>
          </w:pPr>
          <w:r>
            <w:t>Vakuová jednotka pro BTL elektroléčbu, včetně příslušenství</w:t>
          </w: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154B37" w:rsidP="009E5A32">
          <w:pPr>
            <w:jc w:val="both"/>
          </w:pPr>
        </w:p>
        <w:bookmarkEnd w:id="3" w:displacedByCustomXml="next"/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2DB5AA73" w14:textId="77777777" w:rsidR="00354C7A" w:rsidRDefault="00354C7A" w:rsidP="00945C6D">
          <w:pPr>
            <w:jc w:val="both"/>
          </w:pPr>
        </w:p>
        <w:p w14:paraId="5A808A22" w14:textId="418E9A04" w:rsidR="00945C6D" w:rsidRDefault="00354C7A" w:rsidP="00945C6D">
          <w:pPr>
            <w:jc w:val="both"/>
          </w:pPr>
          <w:r>
            <w:t>V rámci pravidelných BTK není potřeba žádný spotřební materiál</w:t>
          </w: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154B37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8CA5D" w14:textId="77777777" w:rsidR="00F14AF8" w:rsidRDefault="00F14AF8" w:rsidP="009160A9">
      <w:r>
        <w:separator/>
      </w:r>
    </w:p>
  </w:endnote>
  <w:endnote w:type="continuationSeparator" w:id="0">
    <w:p w14:paraId="50D06EC4" w14:textId="77777777" w:rsidR="00F14AF8" w:rsidRDefault="00F14AF8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0A64B" w14:textId="77777777" w:rsidR="00F14AF8" w:rsidRDefault="00F14AF8" w:rsidP="009160A9">
      <w:r>
        <w:separator/>
      </w:r>
    </w:p>
  </w:footnote>
  <w:footnote w:type="continuationSeparator" w:id="0">
    <w:p w14:paraId="6A7ECCA6" w14:textId="77777777" w:rsidR="00F14AF8" w:rsidRDefault="00F14AF8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kzueBf0rU0X7YefWHjDfsRuj5X+iJEbr3dOKfAqiiruBJ5CTLzgwJFxzMdGuHB7BVooBUQmX+n7mMvVKoFE/A==" w:salt="7KL9lQyU8VMpJUZdOx+Cy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43F5C"/>
    <w:rsid w:val="001500DD"/>
    <w:rsid w:val="00150DD2"/>
    <w:rsid w:val="00154B37"/>
    <w:rsid w:val="00185136"/>
    <w:rsid w:val="0019414E"/>
    <w:rsid w:val="00197332"/>
    <w:rsid w:val="001A3F89"/>
    <w:rsid w:val="001A5E5D"/>
    <w:rsid w:val="001B2E48"/>
    <w:rsid w:val="001B5B5F"/>
    <w:rsid w:val="001B6B21"/>
    <w:rsid w:val="001C6DFC"/>
    <w:rsid w:val="001D1091"/>
    <w:rsid w:val="001D4607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44C35"/>
    <w:rsid w:val="00350127"/>
    <w:rsid w:val="00350339"/>
    <w:rsid w:val="00354C7A"/>
    <w:rsid w:val="003558CE"/>
    <w:rsid w:val="0035678A"/>
    <w:rsid w:val="00362F5F"/>
    <w:rsid w:val="00370E91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A44AE"/>
    <w:rsid w:val="004C4BC2"/>
    <w:rsid w:val="004D7956"/>
    <w:rsid w:val="004E2E3D"/>
    <w:rsid w:val="004E3CB1"/>
    <w:rsid w:val="004E5D55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B656D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85320"/>
    <w:rsid w:val="00990ACB"/>
    <w:rsid w:val="00991705"/>
    <w:rsid w:val="00996AE5"/>
    <w:rsid w:val="009A09AE"/>
    <w:rsid w:val="009B0B67"/>
    <w:rsid w:val="009C3A9F"/>
    <w:rsid w:val="009C5940"/>
    <w:rsid w:val="009D10AE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4C2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4AF8"/>
    <w:rsid w:val="00F1516D"/>
    <w:rsid w:val="00F23DEE"/>
    <w:rsid w:val="00F52EC0"/>
    <w:rsid w:val="00F60BEF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AF9BDBC"/>
  <w15:docId w15:val="{683C8BDC-09D0-4570-9B27-ADD21381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524D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04D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84C48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711F1-FA89-4A06-B296-64F7BDB9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12</Pages>
  <Words>3960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Štýbnarová Kateřina</cp:lastModifiedBy>
  <cp:revision>9</cp:revision>
  <cp:lastPrinted>2022-05-12T07:18:00Z</cp:lastPrinted>
  <dcterms:created xsi:type="dcterms:W3CDTF">2022-06-30T15:37:00Z</dcterms:created>
  <dcterms:modified xsi:type="dcterms:W3CDTF">2022-07-26T11:22:00Z</dcterms:modified>
</cp:coreProperties>
</file>