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30646638" w:rsidR="009160A9" w:rsidRPr="004C4BC2" w:rsidRDefault="007B1C8C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Chironax Frýdek-Místek s.r.o.</w:t>
          </w:r>
        </w:p>
      </w:sdtContent>
    </w:sdt>
    <w:p w14:paraId="53F3BDE5" w14:textId="70A7493C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Revoluční 1280, 738 01 Frýdek-Místek</w:t>
          </w:r>
        </w:sdtContent>
      </w:sdt>
    </w:p>
    <w:p w14:paraId="48C8CB90" w14:textId="05669ACC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47666391</w:t>
          </w:r>
        </w:sdtContent>
      </w:sdt>
    </w:p>
    <w:p w14:paraId="5A363731" w14:textId="4A64A85D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CZ47666391</w:t>
          </w:r>
        </w:sdtContent>
      </w:sdt>
    </w:p>
    <w:p w14:paraId="6CF03182" w14:textId="09ABF042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Tomášem Válkem, jednatelem</w:t>
          </w:r>
        </w:sdtContent>
      </w:sdt>
    </w:p>
    <w:p w14:paraId="55A838D8" w14:textId="4263447C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 xml:space="preserve"> Krajským 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Ostravě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C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10083.</w:t>
          </w:r>
        </w:sdtContent>
      </w:sdt>
    </w:p>
    <w:p w14:paraId="3199909C" w14:textId="3623A964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Komerční banka a.s.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E52C50F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824E74">
        <w:rPr>
          <w:rFonts w:asciiTheme="minorHAnsi" w:hAnsiTheme="minorHAnsi" w:cstheme="minorHAnsi"/>
          <w:b/>
          <w:bCs/>
          <w:iCs/>
          <w:sz w:val="20"/>
          <w:szCs w:val="20"/>
        </w:rPr>
        <w:t>Hydromasážní vana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0"/>
      <w:bookmarkEnd w:id="1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824E7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719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5E711018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b/>
              <w:sz w:val="20"/>
              <w:highlight w:val="lightGray"/>
            </w:rPr>
            <w:t>vířivé vany pro horní končetiny CORAL od firmy Chirana Progress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43389760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r w:rsidR="00824E74">
        <w:rPr>
          <w:rFonts w:asciiTheme="minorHAnsi" w:hAnsiTheme="minorHAnsi" w:cstheme="minorHAnsi"/>
          <w:b/>
          <w:sz w:val="20"/>
        </w:rPr>
        <w:t>Oddělení rehabilitace</w:t>
      </w:r>
      <w:r w:rsidR="007F03AB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3856239D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b/>
              <w:sz w:val="20"/>
              <w:highlight w:val="lightGray"/>
            </w:rPr>
            <w:t>0x</w:t>
          </w:r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1F270E23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b/>
              <w:sz w:val="20"/>
              <w:highlight w:val="lightGray"/>
            </w:rPr>
            <w:t>1x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58015D90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b/>
              <w:sz w:val="20"/>
              <w:highlight w:val="lightGray"/>
            </w:rPr>
            <w:t>0x</w:t>
          </w:r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30DCA0EE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b/>
              <w:sz w:val="20"/>
              <w:highlight w:val="lightGray"/>
            </w:rPr>
            <w:t>777 638 715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proofErr w:type="spellStart"/>
          <w:r w:rsidR="007B1C8C">
            <w:rPr>
              <w:rFonts w:asciiTheme="minorHAnsi" w:hAnsiTheme="minorHAnsi" w:cstheme="minorHAnsi"/>
              <w:b/>
              <w:sz w:val="20"/>
              <w:highlight w:val="lightGray"/>
            </w:rPr>
            <w:t>chironax</w:t>
          </w:r>
          <w:proofErr w:type="spellEnd"/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b/>
              <w:sz w:val="20"/>
              <w:highlight w:val="lightGray"/>
            </w:rPr>
            <w:t>chironax.com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2C12CB48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>700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4728C21A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</w:t>
      </w:r>
      <w:proofErr w:type="gramStart"/>
      <w:r w:rsidRPr="00A42980">
        <w:rPr>
          <w:rFonts w:asciiTheme="minorHAnsi" w:hAnsiTheme="minorHAnsi" w:cstheme="minorHAnsi"/>
          <w:sz w:val="20"/>
          <w:szCs w:val="20"/>
        </w:rPr>
        <w:t xml:space="preserve">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proofErr w:type="gramEnd"/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>500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78B709B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="00B60CFB">
            <w:rPr>
              <w:rFonts w:asciiTheme="minorHAnsi" w:hAnsiTheme="minorHAnsi" w:cstheme="minorHAnsi"/>
              <w:sz w:val="20"/>
              <w:szCs w:val="20"/>
              <w:highlight w:val="lightGray"/>
            </w:rPr>
            <w:t>0</w:t>
          </w:r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 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011CCE4C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>1</w:t>
          </w:r>
          <w:r w:rsidR="00B60CFB">
            <w:rPr>
              <w:rFonts w:asciiTheme="minorHAnsi" w:hAnsiTheme="minorHAnsi" w:cstheme="minorHAnsi"/>
              <w:sz w:val="20"/>
              <w:szCs w:val="20"/>
              <w:highlight w:val="lightGray"/>
            </w:rPr>
            <w:t>5</w:t>
          </w:r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00 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47A90F65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 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366C8E9F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 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71EF870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 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F5D4EB4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824E74">
        <w:rPr>
          <w:rFonts w:asciiTheme="minorHAnsi" w:hAnsiTheme="minorHAnsi" w:cstheme="minorHAnsi"/>
          <w:b/>
          <w:sz w:val="20"/>
          <w:szCs w:val="20"/>
        </w:rPr>
        <w:t>719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 xml:space="preserve">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0DC2BB2" w14:textId="77777777" w:rsidR="0096301A" w:rsidRDefault="0096301A" w:rsidP="0096301A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61E4B73D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</w:rPr>
            <w:t> </w:t>
          </w:r>
          <w:proofErr w:type="spellStart"/>
          <w:r w:rsidR="007B1C8C">
            <w:rPr>
              <w:rFonts w:asciiTheme="minorHAnsi" w:hAnsiTheme="minorHAnsi" w:cstheme="minorHAnsi"/>
              <w:sz w:val="20"/>
            </w:rPr>
            <w:t>Frýdeku</w:t>
          </w:r>
          <w:proofErr w:type="spellEnd"/>
          <w:r w:rsidR="007B1C8C">
            <w:rPr>
              <w:rFonts w:asciiTheme="minorHAnsi" w:hAnsiTheme="minorHAnsi" w:cstheme="minorHAnsi"/>
              <w:sz w:val="20"/>
            </w:rPr>
            <w:t xml:space="preserve">-Místku 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</w:rPr>
            <w:t xml:space="preserve"> 19.6.2023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8AE2A6E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Tomáš Válek, jednatel</w:t>
          </w:r>
        </w:sdtContent>
      </w:sdt>
    </w:p>
    <w:p w14:paraId="74E6B0EE" w14:textId="4FB42A31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="007B1C8C">
            <w:rPr>
              <w:rFonts w:asciiTheme="minorHAnsi" w:hAnsiTheme="minorHAnsi" w:cstheme="minorHAnsi"/>
              <w:sz w:val="20"/>
              <w:szCs w:val="20"/>
            </w:rPr>
            <w:t>Chironax Frýdek-Místek s.r.o.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486C37B8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A26475" w14:textId="42F4DBCF" w:rsidR="00A454F4" w:rsidRDefault="00A454F4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A15F0D" w14:textId="37C8612C" w:rsidR="00A454F4" w:rsidRDefault="00A454F4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449A98" w14:textId="6BEB893D" w:rsidR="00A454F4" w:rsidRDefault="00A454F4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5FCE910" w14:textId="1285E70D" w:rsidR="00A454F4" w:rsidRDefault="00A454F4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5FDA834" w14:textId="77777777" w:rsidR="00A454F4" w:rsidRDefault="00A454F4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FC060DA" w14:textId="77777777" w:rsidR="007F03AB" w:rsidRDefault="007F03AB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bookmarkStart w:id="5" w:name="_GoBack" w:displacedByCustomXml="prev"/>
        <w:p w14:paraId="1A6E4C00" w14:textId="72F33B4C" w:rsidR="00945C6D" w:rsidRDefault="00B60CFB" w:rsidP="009E5A32">
          <w:pPr>
            <w:jc w:val="both"/>
          </w:pPr>
          <w:r>
            <w:t xml:space="preserve">Vířivá vana pro horní končetiny CORAL </w:t>
          </w:r>
          <w:proofErr w:type="spellStart"/>
          <w:r>
            <w:t>r.v</w:t>
          </w:r>
          <w:proofErr w:type="spellEnd"/>
          <w:r>
            <w:t>. 2023</w:t>
          </w: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A96B9D" w:rsidP="0096301A">
          <w:pPr>
            <w:jc w:val="both"/>
          </w:pPr>
        </w:p>
        <w:bookmarkEnd w:id="5" w:displacedByCustomXml="next"/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525057B2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F4132F5" w14:textId="77777777" w:rsidR="007F03AB" w:rsidRDefault="007F03AB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654734CC" w:rsidR="00945C6D" w:rsidRDefault="00B60CFB" w:rsidP="00945C6D">
          <w:pPr>
            <w:jc w:val="both"/>
          </w:pPr>
          <w:r>
            <w:t>Ve vaně se nemění při BTK žádný spotřební materiál.</w:t>
          </w: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A96B9D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F116" w14:textId="77777777" w:rsidR="00AA4636" w:rsidRDefault="00AA4636" w:rsidP="009160A9">
      <w:r>
        <w:separator/>
      </w:r>
    </w:p>
  </w:endnote>
  <w:endnote w:type="continuationSeparator" w:id="0">
    <w:p w14:paraId="4537491F" w14:textId="77777777" w:rsidR="00AA4636" w:rsidRDefault="00AA463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19842" w14:textId="77777777" w:rsidR="00AA4636" w:rsidRDefault="00AA4636" w:rsidP="009160A9">
      <w:r>
        <w:separator/>
      </w:r>
    </w:p>
  </w:footnote>
  <w:footnote w:type="continuationSeparator" w:id="0">
    <w:p w14:paraId="49DAE457" w14:textId="77777777" w:rsidR="00AA4636" w:rsidRDefault="00AA463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TtJ5JLi9rcNLhAfSMO6EWtyaeBDwP5mJvR7Td+HP6DdEKqdC6rVTZjEIuibAlBjgnQ3hkOhfYRRSRbO0RaKkw==" w:salt="iE3u2vvhw2QfTRUM3n5H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363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E38A8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1C8C"/>
    <w:rsid w:val="007B3047"/>
    <w:rsid w:val="007B6D10"/>
    <w:rsid w:val="007C355C"/>
    <w:rsid w:val="007D3C08"/>
    <w:rsid w:val="007D6388"/>
    <w:rsid w:val="007E158C"/>
    <w:rsid w:val="007E70F3"/>
    <w:rsid w:val="007F03AB"/>
    <w:rsid w:val="00800D8B"/>
    <w:rsid w:val="00824E74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44AF"/>
    <w:rsid w:val="00A173A1"/>
    <w:rsid w:val="00A2006E"/>
    <w:rsid w:val="00A42980"/>
    <w:rsid w:val="00A442ED"/>
    <w:rsid w:val="00A454F4"/>
    <w:rsid w:val="00A61E23"/>
    <w:rsid w:val="00A65BE5"/>
    <w:rsid w:val="00A6673E"/>
    <w:rsid w:val="00A712B2"/>
    <w:rsid w:val="00A90373"/>
    <w:rsid w:val="00A96A69"/>
    <w:rsid w:val="00A96B9D"/>
    <w:rsid w:val="00A97B51"/>
    <w:rsid w:val="00AA4636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0CFB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4F4F8D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E5CB6-D958-4700-AAFD-AFD96E43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4244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38</cp:revision>
  <cp:lastPrinted>2022-11-14T07:36:00Z</cp:lastPrinted>
  <dcterms:created xsi:type="dcterms:W3CDTF">2022-04-21T06:55:00Z</dcterms:created>
  <dcterms:modified xsi:type="dcterms:W3CDTF">2023-07-24T07:46:00Z</dcterms:modified>
</cp:coreProperties>
</file>