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760FA3" w:rsidRDefault="001521BE" w:rsidP="00553A3D">
      <w:pPr>
        <w:pStyle w:val="Normalneodsazen"/>
        <w:ind w:left="284" w:hanging="284"/>
        <w:rPr>
          <w:rFonts w:asciiTheme="minorHAnsi" w:hAnsiTheme="minorHAnsi"/>
          <w:sz w:val="20"/>
        </w:rPr>
      </w:pPr>
      <w:r w:rsidRPr="00760FA3">
        <w:rPr>
          <w:rFonts w:asciiTheme="minorHAnsi" w:hAnsiTheme="minorHAnsi"/>
          <w:sz w:val="20"/>
        </w:rPr>
        <w:t>Níže uvedeného dne, měsíce a roku uzavřeli</w:t>
      </w:r>
    </w:p>
    <w:p w:rsidR="001521BE" w:rsidRPr="00760FA3" w:rsidRDefault="001521BE" w:rsidP="00553A3D">
      <w:pPr>
        <w:ind w:left="284" w:hanging="284"/>
        <w:rPr>
          <w:rFonts w:asciiTheme="minorHAnsi" w:hAnsiTheme="minorHAnsi"/>
          <w:b/>
          <w:sz w:val="20"/>
          <w:szCs w:val="20"/>
        </w:rPr>
      </w:pPr>
    </w:p>
    <w:p w:rsidR="00B02052" w:rsidRPr="00760FA3" w:rsidRDefault="00B02052" w:rsidP="00553A3D">
      <w:pPr>
        <w:ind w:left="284" w:hanging="284"/>
        <w:rPr>
          <w:rFonts w:asciiTheme="minorHAnsi" w:hAnsiTheme="minorHAnsi"/>
          <w:b/>
          <w:sz w:val="20"/>
          <w:szCs w:val="20"/>
        </w:rPr>
      </w:pPr>
    </w:p>
    <w:p w:rsidR="00B02052" w:rsidRPr="00760FA3" w:rsidRDefault="00B02052" w:rsidP="00845D39">
      <w:pPr>
        <w:rPr>
          <w:rFonts w:asciiTheme="minorHAnsi" w:hAnsiTheme="minorHAnsi"/>
          <w:b/>
          <w:sz w:val="20"/>
          <w:szCs w:val="20"/>
        </w:rPr>
      </w:pPr>
    </w:p>
    <w:p w:rsidR="001521BE" w:rsidRPr="00760FA3" w:rsidRDefault="001521BE" w:rsidP="00845D39">
      <w:pPr>
        <w:rPr>
          <w:rFonts w:asciiTheme="minorHAnsi" w:hAnsiTheme="minorHAnsi"/>
          <w:b/>
        </w:rPr>
      </w:pPr>
      <w:r w:rsidRPr="00760FA3">
        <w:rPr>
          <w:rFonts w:asciiTheme="minorHAnsi" w:hAnsiTheme="minorHAnsi"/>
          <w:b/>
        </w:rPr>
        <w:t>Fakultní nemocnice Olomouc</w:t>
      </w:r>
    </w:p>
    <w:p w:rsidR="001521BE" w:rsidRPr="00760FA3" w:rsidRDefault="001521BE" w:rsidP="00845D39">
      <w:pPr>
        <w:rPr>
          <w:rFonts w:asciiTheme="minorHAnsi" w:hAnsiTheme="minorHAnsi"/>
        </w:rPr>
      </w:pPr>
      <w:r w:rsidRPr="00760FA3">
        <w:rPr>
          <w:rFonts w:asciiTheme="minorHAnsi" w:hAnsiTheme="minorHAnsi"/>
        </w:rPr>
        <w:t>státní příspěvková organizace zřízená Ministerstvem zdravotnictví ČR rozhod</w:t>
      </w:r>
      <w:r w:rsidR="00845D39" w:rsidRPr="00760FA3">
        <w:rPr>
          <w:rFonts w:asciiTheme="minorHAnsi" w:hAnsiTheme="minorHAnsi"/>
        </w:rPr>
        <w:t xml:space="preserve">nutím ministra zdravotnictví ze </w:t>
      </w:r>
      <w:r w:rsidRPr="00760FA3">
        <w:rPr>
          <w:rFonts w:asciiTheme="minorHAnsi" w:hAnsiTheme="minorHAnsi"/>
        </w:rPr>
        <w:t>dne 25.11.1990, č.j. OP-054-25.11.90</w:t>
      </w:r>
    </w:p>
    <w:p w:rsidR="001521BE" w:rsidRPr="00760FA3" w:rsidRDefault="001521BE" w:rsidP="00845D39">
      <w:pPr>
        <w:rPr>
          <w:rFonts w:asciiTheme="minorHAnsi" w:hAnsiTheme="minorHAnsi"/>
        </w:rPr>
      </w:pPr>
      <w:r w:rsidRPr="00760FA3">
        <w:rPr>
          <w:rFonts w:asciiTheme="minorHAnsi" w:hAnsiTheme="minorHAnsi"/>
        </w:rPr>
        <w:t xml:space="preserve">se </w:t>
      </w:r>
      <w:proofErr w:type="gramStart"/>
      <w:r w:rsidRPr="00760FA3">
        <w:rPr>
          <w:rFonts w:asciiTheme="minorHAnsi" w:hAnsiTheme="minorHAnsi"/>
        </w:rPr>
        <w:t xml:space="preserve">sídlem:  </w:t>
      </w:r>
      <w:r w:rsidR="00BA123C" w:rsidRPr="00760FA3">
        <w:rPr>
          <w:rFonts w:asciiTheme="minorHAnsi" w:hAnsiTheme="minorHAnsi"/>
        </w:rPr>
        <w:t>Zdravotníků</w:t>
      </w:r>
      <w:proofErr w:type="gramEnd"/>
      <w:r w:rsidR="00BA123C" w:rsidRPr="00760FA3">
        <w:rPr>
          <w:rFonts w:asciiTheme="minorHAnsi" w:hAnsiTheme="minorHAnsi"/>
        </w:rPr>
        <w:t xml:space="preserve"> 248/7</w:t>
      </w:r>
      <w:r w:rsidRPr="00760FA3">
        <w:rPr>
          <w:rFonts w:asciiTheme="minorHAnsi" w:hAnsiTheme="minorHAnsi"/>
        </w:rPr>
        <w:t>, 779 00 Olomouc</w:t>
      </w:r>
    </w:p>
    <w:p w:rsidR="001521BE" w:rsidRPr="00760FA3" w:rsidRDefault="001521BE" w:rsidP="00845D39">
      <w:pPr>
        <w:rPr>
          <w:rFonts w:asciiTheme="minorHAnsi" w:hAnsiTheme="minorHAnsi"/>
        </w:rPr>
      </w:pPr>
      <w:r w:rsidRPr="00760FA3">
        <w:rPr>
          <w:rFonts w:asciiTheme="minorHAnsi" w:hAnsiTheme="minorHAnsi"/>
        </w:rPr>
        <w:t>IČ: 00098892</w:t>
      </w:r>
    </w:p>
    <w:p w:rsidR="001521BE" w:rsidRPr="00760FA3" w:rsidRDefault="001521BE" w:rsidP="00845D39">
      <w:pPr>
        <w:rPr>
          <w:rFonts w:asciiTheme="minorHAnsi" w:hAnsiTheme="minorHAnsi"/>
        </w:rPr>
      </w:pPr>
      <w:r w:rsidRPr="00760FA3">
        <w:rPr>
          <w:rFonts w:asciiTheme="minorHAnsi" w:hAnsiTheme="minorHAnsi"/>
        </w:rPr>
        <w:t>DIČ: CZ00098892</w:t>
      </w:r>
    </w:p>
    <w:p w:rsidR="001521BE" w:rsidRPr="00760FA3" w:rsidRDefault="001521BE" w:rsidP="00845D39">
      <w:pPr>
        <w:rPr>
          <w:rFonts w:asciiTheme="minorHAnsi" w:hAnsiTheme="minorHAnsi"/>
        </w:rPr>
      </w:pPr>
      <w:r w:rsidRPr="00760FA3">
        <w:rPr>
          <w:rFonts w:asciiTheme="minorHAnsi" w:hAnsiTheme="minorHAnsi"/>
        </w:rPr>
        <w:t>zastoupená:</w:t>
      </w:r>
      <w:r w:rsidR="002E0973" w:rsidRPr="00760FA3">
        <w:rPr>
          <w:rFonts w:asciiTheme="minorHAnsi" w:hAnsiTheme="minorHAnsi"/>
        </w:rPr>
        <w:t xml:space="preserve"> prof</w:t>
      </w:r>
      <w:r w:rsidRPr="00760FA3">
        <w:rPr>
          <w:rFonts w:asciiTheme="minorHAnsi" w:hAnsiTheme="minorHAnsi"/>
        </w:rPr>
        <w:t>. MUDr. Ro</w:t>
      </w:r>
      <w:r w:rsidR="00942B80" w:rsidRPr="00760FA3">
        <w:rPr>
          <w:rFonts w:asciiTheme="minorHAnsi" w:hAnsiTheme="minorHAnsi"/>
        </w:rPr>
        <w:t>manem Havlíkem, Ph.D., ředitelem</w:t>
      </w:r>
    </w:p>
    <w:p w:rsidR="001521BE" w:rsidRPr="00760FA3" w:rsidRDefault="001521BE" w:rsidP="00845D39">
      <w:pPr>
        <w:rPr>
          <w:rFonts w:asciiTheme="minorHAnsi" w:hAnsiTheme="minorHAnsi"/>
        </w:rPr>
      </w:pPr>
      <w:r w:rsidRPr="00760FA3">
        <w:rPr>
          <w:rFonts w:asciiTheme="minorHAnsi" w:hAnsiTheme="minorHAnsi"/>
        </w:rPr>
        <w:t>bankovní spojení: 36334811/0710</w:t>
      </w:r>
    </w:p>
    <w:p w:rsidR="001521BE" w:rsidRPr="00760FA3" w:rsidRDefault="001521BE" w:rsidP="00553A3D">
      <w:pPr>
        <w:ind w:left="284" w:hanging="284"/>
        <w:rPr>
          <w:rFonts w:asciiTheme="minorHAnsi" w:hAnsiTheme="minorHAnsi"/>
        </w:rPr>
      </w:pPr>
    </w:p>
    <w:p w:rsidR="001521BE" w:rsidRPr="00760FA3" w:rsidRDefault="001521BE" w:rsidP="00553A3D">
      <w:pPr>
        <w:ind w:left="284" w:hanging="284"/>
        <w:rPr>
          <w:rFonts w:asciiTheme="minorHAnsi" w:hAnsiTheme="minorHAnsi"/>
          <w:i/>
        </w:rPr>
      </w:pPr>
      <w:r w:rsidRPr="00760FA3">
        <w:rPr>
          <w:rFonts w:asciiTheme="minorHAnsi" w:hAnsiTheme="minorHAnsi"/>
          <w:bCs/>
        </w:rPr>
        <w:t xml:space="preserve">na straně jedné </w:t>
      </w:r>
      <w:proofErr w:type="gramStart"/>
      <w:r w:rsidRPr="00760FA3">
        <w:rPr>
          <w:rFonts w:asciiTheme="minorHAnsi" w:hAnsiTheme="minorHAnsi"/>
        </w:rPr>
        <w:t>jako</w:t>
      </w:r>
      <w:r w:rsidR="00553A3D" w:rsidRPr="00760FA3">
        <w:rPr>
          <w:rFonts w:asciiTheme="minorHAnsi" w:hAnsiTheme="minorHAnsi"/>
          <w:i/>
        </w:rPr>
        <w:t>„</w:t>
      </w:r>
      <w:proofErr w:type="gramEnd"/>
      <w:r w:rsidR="00553A3D" w:rsidRPr="00760FA3">
        <w:rPr>
          <w:rFonts w:asciiTheme="minorHAnsi" w:hAnsiTheme="minorHAnsi"/>
          <w:i/>
        </w:rPr>
        <w:t>k</w:t>
      </w:r>
      <w:r w:rsidRPr="00760FA3">
        <w:rPr>
          <w:rFonts w:asciiTheme="minorHAnsi" w:hAnsiTheme="minorHAnsi"/>
          <w:i/>
        </w:rPr>
        <w:t>upující“</w:t>
      </w:r>
    </w:p>
    <w:p w:rsidR="001521BE" w:rsidRPr="00760FA3" w:rsidRDefault="001521BE" w:rsidP="00553A3D">
      <w:pPr>
        <w:ind w:left="284" w:hanging="284"/>
        <w:rPr>
          <w:rFonts w:asciiTheme="minorHAnsi" w:hAnsiTheme="minorHAnsi"/>
        </w:rPr>
      </w:pPr>
    </w:p>
    <w:p w:rsidR="00553A3D" w:rsidRPr="00760FA3" w:rsidRDefault="00553A3D" w:rsidP="00553A3D">
      <w:pPr>
        <w:ind w:left="284" w:hanging="284"/>
        <w:rPr>
          <w:rFonts w:asciiTheme="minorHAnsi" w:hAnsiTheme="minorHAnsi"/>
        </w:rPr>
      </w:pPr>
    </w:p>
    <w:p w:rsidR="00553A3D" w:rsidRPr="00760FA3" w:rsidRDefault="00553A3D" w:rsidP="00553A3D">
      <w:pPr>
        <w:ind w:left="284" w:hanging="284"/>
        <w:rPr>
          <w:rFonts w:asciiTheme="minorHAnsi" w:hAnsiTheme="minorHAnsi"/>
        </w:rPr>
      </w:pPr>
    </w:p>
    <w:p w:rsidR="001521BE" w:rsidRPr="00760FA3" w:rsidRDefault="001521BE" w:rsidP="00553A3D">
      <w:pPr>
        <w:ind w:left="284" w:hanging="284"/>
        <w:rPr>
          <w:rFonts w:asciiTheme="minorHAnsi" w:hAnsiTheme="minorHAnsi"/>
        </w:rPr>
      </w:pPr>
      <w:r w:rsidRPr="00760FA3">
        <w:rPr>
          <w:rFonts w:asciiTheme="minorHAnsi" w:hAnsiTheme="minorHAnsi"/>
        </w:rPr>
        <w:t>a</w:t>
      </w:r>
    </w:p>
    <w:p w:rsidR="001521BE" w:rsidRPr="00760FA3" w:rsidRDefault="001521BE" w:rsidP="00553A3D">
      <w:pPr>
        <w:ind w:left="284" w:hanging="284"/>
        <w:rPr>
          <w:rFonts w:asciiTheme="minorHAnsi" w:hAnsiTheme="minorHAnsi"/>
        </w:rPr>
      </w:pPr>
    </w:p>
    <w:p w:rsidR="00553A3D" w:rsidRPr="00760FA3" w:rsidRDefault="00553A3D" w:rsidP="00553A3D">
      <w:pPr>
        <w:ind w:left="284" w:hanging="284"/>
        <w:rPr>
          <w:rFonts w:asciiTheme="minorHAnsi" w:hAnsiTheme="minorHAnsi"/>
        </w:rPr>
      </w:pPr>
    </w:p>
    <w:p w:rsidR="00EB0711" w:rsidRPr="00760FA3" w:rsidRDefault="00EB0711" w:rsidP="00EB0711">
      <w:pPr>
        <w:ind w:left="284" w:hanging="284"/>
        <w:rPr>
          <w:rFonts w:asciiTheme="minorHAnsi" w:hAnsiTheme="minorHAnsi"/>
        </w:rPr>
      </w:pPr>
    </w:p>
    <w:sdt>
      <w:sdtPr>
        <w:rPr>
          <w:rFonts w:asciiTheme="minorHAnsi" w:hAnsiTheme="minorHAnsi"/>
          <w:b/>
        </w:rPr>
        <w:id w:val="-1377545218"/>
        <w:placeholder>
          <w:docPart w:val="F80FEAE76FC64E6BB7142E5C9FB1387F"/>
        </w:placeholder>
        <w:text/>
      </w:sdtPr>
      <w:sdtEndPr/>
      <w:sdtContent>
        <w:p w:rsidR="00EB0711" w:rsidRPr="00760FA3" w:rsidRDefault="00EB0711" w:rsidP="00EB0711">
          <w:pPr>
            <w:ind w:left="284" w:hanging="284"/>
            <w:rPr>
              <w:rFonts w:asciiTheme="minorHAnsi" w:hAnsiTheme="minorHAnsi"/>
              <w:b/>
            </w:rPr>
          </w:pPr>
          <w:r w:rsidRPr="00760FA3">
            <w:rPr>
              <w:rFonts w:asciiTheme="minorHAnsi" w:hAnsiTheme="minorHAnsi"/>
              <w:b/>
            </w:rPr>
            <w:t>………………………………………………..</w:t>
          </w:r>
        </w:p>
      </w:sdtContent>
    </w:sdt>
    <w:p w:rsidR="00EB0711" w:rsidRPr="00760FA3" w:rsidRDefault="00EB0711" w:rsidP="00EB0711">
      <w:pPr>
        <w:ind w:left="284" w:hanging="284"/>
        <w:rPr>
          <w:rFonts w:asciiTheme="minorHAnsi" w:hAnsiTheme="minorHAnsi"/>
        </w:rPr>
      </w:pPr>
      <w:r w:rsidRPr="00760FA3">
        <w:rPr>
          <w:rFonts w:asciiTheme="minorHAnsi" w:hAnsiTheme="minorHAnsi"/>
        </w:rPr>
        <w:t xml:space="preserve">se sídlem: </w:t>
      </w:r>
      <w:sdt>
        <w:sdtPr>
          <w:rPr>
            <w:rFonts w:asciiTheme="minorHAnsi" w:hAnsiTheme="minorHAnsi"/>
          </w:rPr>
          <w:id w:val="-899979583"/>
          <w:placeholder>
            <w:docPart w:val="F80FEAE76FC64E6BB7142E5C9FB1387F"/>
          </w:placeholder>
          <w:text/>
        </w:sdtPr>
        <w:sdtEndPr/>
        <w:sdtContent>
          <w:r w:rsidRPr="00760FA3">
            <w:rPr>
              <w:rFonts w:asciiTheme="minorHAnsi" w:hAnsiTheme="minorHAnsi"/>
            </w:rPr>
            <w:t>……………………………</w:t>
          </w:r>
          <w:proofErr w:type="gramStart"/>
          <w:r w:rsidRPr="00760FA3">
            <w:rPr>
              <w:rFonts w:asciiTheme="minorHAnsi" w:hAnsiTheme="minorHAnsi"/>
            </w:rPr>
            <w:t>…….</w:t>
          </w:r>
          <w:proofErr w:type="gramEnd"/>
        </w:sdtContent>
      </w:sdt>
    </w:p>
    <w:p w:rsidR="00EB0711" w:rsidRPr="00760FA3" w:rsidRDefault="00EB0711" w:rsidP="00EB0711">
      <w:pPr>
        <w:ind w:left="284" w:hanging="284"/>
        <w:rPr>
          <w:rFonts w:asciiTheme="minorHAnsi" w:hAnsiTheme="minorHAnsi"/>
        </w:rPr>
      </w:pPr>
      <w:r w:rsidRPr="00760FA3">
        <w:rPr>
          <w:rFonts w:asciiTheme="minorHAnsi" w:hAnsiTheme="minorHAnsi"/>
        </w:rPr>
        <w:t xml:space="preserve">IČ: </w:t>
      </w:r>
      <w:sdt>
        <w:sdtPr>
          <w:rPr>
            <w:rFonts w:asciiTheme="minorHAnsi" w:hAnsiTheme="minorHAnsi"/>
          </w:rPr>
          <w:id w:val="1182165667"/>
          <w:placeholder>
            <w:docPart w:val="F80FEAE76FC64E6BB7142E5C9FB1387F"/>
          </w:placeholder>
          <w:text/>
        </w:sdtPr>
        <w:sdtEndPr/>
        <w:sdtContent>
          <w:r w:rsidRPr="00760FA3">
            <w:rPr>
              <w:rFonts w:asciiTheme="minorHAnsi" w:hAnsiTheme="minorHAnsi"/>
            </w:rPr>
            <w:t>..……………………………………</w:t>
          </w:r>
          <w:proofErr w:type="gramStart"/>
          <w:r w:rsidRPr="00760FA3">
            <w:rPr>
              <w:rFonts w:asciiTheme="minorHAnsi" w:hAnsiTheme="minorHAnsi"/>
            </w:rPr>
            <w:t>…….</w:t>
          </w:r>
          <w:proofErr w:type="gramEnd"/>
          <w:r w:rsidRPr="00760FA3">
            <w:rPr>
              <w:rFonts w:asciiTheme="minorHAnsi" w:hAnsiTheme="minorHAnsi"/>
            </w:rPr>
            <w:t>.</w:t>
          </w:r>
        </w:sdtContent>
      </w:sdt>
    </w:p>
    <w:p w:rsidR="00EB0711" w:rsidRPr="00760FA3" w:rsidRDefault="00EB0711" w:rsidP="00EB0711">
      <w:pPr>
        <w:ind w:left="284" w:hanging="284"/>
        <w:rPr>
          <w:rFonts w:asciiTheme="minorHAnsi" w:hAnsiTheme="minorHAnsi"/>
        </w:rPr>
      </w:pPr>
      <w:r w:rsidRPr="00760FA3">
        <w:rPr>
          <w:rFonts w:asciiTheme="minorHAnsi" w:hAnsiTheme="minorHAnsi"/>
        </w:rPr>
        <w:t xml:space="preserve">DIČ: </w:t>
      </w:r>
      <w:sdt>
        <w:sdtPr>
          <w:rPr>
            <w:rFonts w:asciiTheme="minorHAnsi" w:hAnsiTheme="minorHAnsi"/>
          </w:rPr>
          <w:id w:val="1506097493"/>
          <w:placeholder>
            <w:docPart w:val="F80FEAE76FC64E6BB7142E5C9FB1387F"/>
          </w:placeholder>
          <w:text/>
        </w:sdtPr>
        <w:sdtEndPr/>
        <w:sdtContent>
          <w:r w:rsidRPr="00760FA3">
            <w:rPr>
              <w:rFonts w:asciiTheme="minorHAnsi" w:hAnsiTheme="minorHAnsi"/>
            </w:rPr>
            <w:t>……………………………………</w:t>
          </w:r>
          <w:proofErr w:type="gramStart"/>
          <w:r w:rsidRPr="00760FA3">
            <w:rPr>
              <w:rFonts w:asciiTheme="minorHAnsi" w:hAnsiTheme="minorHAnsi"/>
            </w:rPr>
            <w:t>…….</w:t>
          </w:r>
          <w:proofErr w:type="gramEnd"/>
          <w:r w:rsidRPr="00760FA3">
            <w:rPr>
              <w:rFonts w:asciiTheme="minorHAnsi" w:hAnsiTheme="minorHAnsi"/>
            </w:rPr>
            <w:t>.</w:t>
          </w:r>
        </w:sdtContent>
      </w:sdt>
    </w:p>
    <w:p w:rsidR="00EB0711" w:rsidRPr="00760FA3" w:rsidRDefault="00EB0711" w:rsidP="00EB0711">
      <w:pPr>
        <w:ind w:left="284" w:hanging="284"/>
        <w:rPr>
          <w:rFonts w:asciiTheme="minorHAnsi" w:hAnsiTheme="minorHAnsi"/>
        </w:rPr>
      </w:pPr>
      <w:r w:rsidRPr="00760FA3">
        <w:rPr>
          <w:rFonts w:asciiTheme="minorHAnsi" w:hAnsiTheme="minorHAnsi"/>
        </w:rPr>
        <w:t xml:space="preserve">zastoupená: </w:t>
      </w:r>
      <w:sdt>
        <w:sdtPr>
          <w:rPr>
            <w:rFonts w:asciiTheme="minorHAnsi" w:hAnsiTheme="minorHAnsi"/>
          </w:rPr>
          <w:id w:val="-845396404"/>
          <w:placeholder>
            <w:docPart w:val="F80FEAE76FC64E6BB7142E5C9FB1387F"/>
          </w:placeholder>
          <w:text/>
        </w:sdtPr>
        <w:sdtEndPr/>
        <w:sdtContent>
          <w:r w:rsidRPr="00760FA3">
            <w:rPr>
              <w:rFonts w:asciiTheme="minorHAnsi" w:hAnsiTheme="minorHAnsi"/>
            </w:rPr>
            <w:t>…………………………</w:t>
          </w:r>
          <w:proofErr w:type="gramStart"/>
          <w:r w:rsidRPr="00760FA3">
            <w:rPr>
              <w:rFonts w:asciiTheme="minorHAnsi" w:hAnsiTheme="minorHAnsi"/>
            </w:rPr>
            <w:t>…….</w:t>
          </w:r>
          <w:proofErr w:type="gramEnd"/>
        </w:sdtContent>
      </w:sdt>
    </w:p>
    <w:p w:rsidR="00EB0711" w:rsidRPr="00760FA3" w:rsidRDefault="00EB0711" w:rsidP="00EB0711">
      <w:pPr>
        <w:ind w:left="284" w:hanging="284"/>
        <w:rPr>
          <w:rFonts w:asciiTheme="minorHAnsi" w:hAnsiTheme="minorHAnsi"/>
        </w:rPr>
      </w:pPr>
      <w:r w:rsidRPr="00760FA3">
        <w:rPr>
          <w:rFonts w:asciiTheme="minorHAnsi" w:hAnsiTheme="minorHAnsi"/>
        </w:rPr>
        <w:t>zapsaná v Obchodním rejstříku vedeném</w:t>
      </w:r>
      <w:sdt>
        <w:sdtPr>
          <w:rPr>
            <w:rFonts w:asciiTheme="minorHAnsi" w:hAnsiTheme="minorHAnsi"/>
          </w:rPr>
          <w:id w:val="779158289"/>
          <w:placeholder>
            <w:docPart w:val="F80FEAE76FC64E6BB7142E5C9FB1387F"/>
          </w:placeholder>
          <w:text/>
        </w:sdtPr>
        <w:sdtEndPr/>
        <w:sdtContent>
          <w:r w:rsidRPr="00760FA3">
            <w:rPr>
              <w:rFonts w:asciiTheme="minorHAnsi" w:hAnsiTheme="minorHAnsi"/>
            </w:rPr>
            <w:t>………</w:t>
          </w:r>
          <w:proofErr w:type="gramStart"/>
          <w:r w:rsidRPr="00760FA3">
            <w:rPr>
              <w:rFonts w:asciiTheme="minorHAnsi" w:hAnsiTheme="minorHAnsi"/>
            </w:rPr>
            <w:t>…….</w:t>
          </w:r>
          <w:proofErr w:type="gramEnd"/>
          <w:r w:rsidRPr="00760FA3">
            <w:rPr>
              <w:rFonts w:asciiTheme="minorHAnsi" w:hAnsiTheme="minorHAnsi"/>
            </w:rPr>
            <w:t>soudem v …………………, oddíl….., vložka…..</w:t>
          </w:r>
        </w:sdtContent>
      </w:sdt>
    </w:p>
    <w:p w:rsidR="00EB0711" w:rsidRPr="00760FA3" w:rsidRDefault="00EB0711" w:rsidP="00EB0711">
      <w:pPr>
        <w:ind w:left="284" w:hanging="284"/>
        <w:rPr>
          <w:rFonts w:asciiTheme="minorHAnsi" w:hAnsiTheme="minorHAnsi"/>
        </w:rPr>
      </w:pPr>
      <w:r w:rsidRPr="00760FA3">
        <w:rPr>
          <w:rFonts w:asciiTheme="minorHAnsi" w:hAnsiTheme="minorHAnsi"/>
        </w:rPr>
        <w:t>bankovní spojení:</w:t>
      </w:r>
      <w:sdt>
        <w:sdtPr>
          <w:rPr>
            <w:rFonts w:asciiTheme="minorHAnsi" w:hAnsiTheme="minorHAnsi"/>
          </w:rPr>
          <w:id w:val="-368841110"/>
          <w:placeholder>
            <w:docPart w:val="F80FEAE76FC64E6BB7142E5C9FB1387F"/>
          </w:placeholder>
          <w:text/>
        </w:sdtPr>
        <w:sdtEndPr/>
        <w:sdtContent>
          <w:r w:rsidRPr="00760FA3">
            <w:rPr>
              <w:rFonts w:asciiTheme="minorHAnsi" w:hAnsiTheme="minorHAnsi"/>
            </w:rPr>
            <w:t>……………………………………</w:t>
          </w:r>
        </w:sdtContent>
      </w:sdt>
    </w:p>
    <w:p w:rsidR="00EB0711" w:rsidRPr="00760FA3" w:rsidRDefault="00EB0711" w:rsidP="00EB0711">
      <w:pPr>
        <w:ind w:left="284" w:hanging="284"/>
        <w:rPr>
          <w:rFonts w:asciiTheme="minorHAnsi" w:hAnsiTheme="minorHAnsi"/>
          <w:bCs/>
        </w:rPr>
      </w:pPr>
      <w:r w:rsidRPr="00760FA3">
        <w:rPr>
          <w:rFonts w:asciiTheme="minorHAnsi" w:hAnsiTheme="minorHAnsi"/>
          <w:bCs/>
        </w:rPr>
        <w:t xml:space="preserve"> </w:t>
      </w:r>
    </w:p>
    <w:p w:rsidR="001521BE" w:rsidRPr="00760FA3" w:rsidRDefault="001521BE" w:rsidP="00EB0711">
      <w:pPr>
        <w:ind w:left="284" w:hanging="284"/>
        <w:rPr>
          <w:rFonts w:asciiTheme="minorHAnsi" w:hAnsiTheme="minorHAnsi"/>
          <w:i/>
        </w:rPr>
      </w:pPr>
      <w:r w:rsidRPr="00760FA3">
        <w:rPr>
          <w:rFonts w:asciiTheme="minorHAnsi" w:hAnsiTheme="minorHAnsi"/>
          <w:bCs/>
        </w:rPr>
        <w:t xml:space="preserve">na straně druhé </w:t>
      </w:r>
      <w:r w:rsidRPr="00760FA3">
        <w:rPr>
          <w:rFonts w:asciiTheme="minorHAnsi" w:hAnsiTheme="minorHAnsi"/>
        </w:rPr>
        <w:t>jako</w:t>
      </w:r>
      <w:r w:rsidRPr="00760FA3">
        <w:rPr>
          <w:rFonts w:asciiTheme="minorHAnsi" w:hAnsiTheme="minorHAnsi"/>
          <w:i/>
        </w:rPr>
        <w:t xml:space="preserve"> „</w:t>
      </w:r>
      <w:r w:rsidR="00553A3D" w:rsidRPr="00760FA3">
        <w:rPr>
          <w:rFonts w:asciiTheme="minorHAnsi" w:hAnsiTheme="minorHAnsi"/>
          <w:i/>
        </w:rPr>
        <w:t>p</w:t>
      </w:r>
      <w:r w:rsidRPr="00760FA3">
        <w:rPr>
          <w:rFonts w:asciiTheme="minorHAnsi" w:hAnsiTheme="minorHAnsi"/>
          <w:i/>
        </w:rPr>
        <w:t>rodávající“</w:t>
      </w:r>
    </w:p>
    <w:p w:rsidR="001521BE" w:rsidRPr="00760FA3" w:rsidRDefault="001521BE" w:rsidP="00553A3D">
      <w:pPr>
        <w:ind w:left="284" w:hanging="284"/>
        <w:rPr>
          <w:rFonts w:asciiTheme="minorHAnsi" w:hAnsiTheme="minorHAnsi"/>
          <w:sz w:val="20"/>
          <w:szCs w:val="20"/>
        </w:rPr>
      </w:pPr>
    </w:p>
    <w:p w:rsidR="00B02052" w:rsidRPr="00760FA3" w:rsidRDefault="00B02052" w:rsidP="00553A3D">
      <w:pPr>
        <w:ind w:left="284" w:hanging="284"/>
        <w:rPr>
          <w:rFonts w:asciiTheme="minorHAnsi" w:hAnsiTheme="minorHAnsi"/>
          <w:sz w:val="20"/>
          <w:szCs w:val="20"/>
        </w:rPr>
      </w:pPr>
    </w:p>
    <w:p w:rsidR="00553A3D" w:rsidRPr="00760FA3" w:rsidRDefault="00553A3D" w:rsidP="00553A3D">
      <w:pPr>
        <w:ind w:left="284" w:hanging="284"/>
        <w:rPr>
          <w:rFonts w:asciiTheme="minorHAnsi" w:hAnsiTheme="minorHAnsi"/>
          <w:sz w:val="20"/>
          <w:szCs w:val="20"/>
        </w:rPr>
      </w:pPr>
    </w:p>
    <w:p w:rsidR="00553A3D" w:rsidRPr="00760FA3" w:rsidRDefault="00553A3D" w:rsidP="00553A3D">
      <w:pPr>
        <w:ind w:left="284" w:hanging="284"/>
        <w:rPr>
          <w:rFonts w:asciiTheme="minorHAnsi" w:hAnsiTheme="minorHAnsi"/>
          <w:sz w:val="20"/>
          <w:szCs w:val="20"/>
        </w:rPr>
      </w:pPr>
    </w:p>
    <w:p w:rsidR="001521BE" w:rsidRPr="00760FA3" w:rsidRDefault="001521BE" w:rsidP="00553A3D">
      <w:pPr>
        <w:pStyle w:val="Zkladntext"/>
        <w:ind w:left="284" w:hanging="284"/>
        <w:rPr>
          <w:rFonts w:asciiTheme="minorHAnsi" w:hAnsiTheme="minorHAnsi"/>
          <w:szCs w:val="20"/>
        </w:rPr>
      </w:pPr>
      <w:r w:rsidRPr="00760FA3">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r w:rsidRPr="00760FA3">
        <w:rPr>
          <w:rFonts w:asciiTheme="minorHAnsi" w:hAnsiTheme="minorHAnsi"/>
          <w:sz w:val="20"/>
          <w:szCs w:val="20"/>
        </w:rPr>
        <w:t>tuto</w:t>
      </w: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jc w:val="center"/>
        <w:rPr>
          <w:rFonts w:asciiTheme="minorHAnsi" w:hAnsiTheme="minorHAnsi"/>
          <w:b/>
          <w:sz w:val="28"/>
          <w:szCs w:val="28"/>
          <w:u w:val="single"/>
        </w:rPr>
      </w:pPr>
      <w:r w:rsidRPr="00760FA3">
        <w:rPr>
          <w:rFonts w:asciiTheme="minorHAnsi" w:hAnsiTheme="minorHAnsi"/>
          <w:b/>
          <w:sz w:val="28"/>
          <w:szCs w:val="28"/>
          <w:u w:val="single"/>
        </w:rPr>
        <w:t>KUPNÍ SMLOUVU</w:t>
      </w:r>
    </w:p>
    <w:p w:rsidR="001521BE" w:rsidRPr="00760FA3" w:rsidRDefault="001521BE" w:rsidP="00553A3D">
      <w:pPr>
        <w:ind w:left="284" w:hanging="284"/>
        <w:jc w:val="center"/>
        <w:rPr>
          <w:rFonts w:asciiTheme="minorHAnsi" w:hAnsiTheme="minorHAnsi" w:cs="Arial"/>
          <w:sz w:val="20"/>
          <w:szCs w:val="20"/>
        </w:rPr>
      </w:pPr>
      <w:r w:rsidRPr="00760FA3">
        <w:rPr>
          <w:rFonts w:asciiTheme="minorHAnsi" w:hAnsiTheme="minorHAnsi" w:cs="Arial"/>
          <w:sz w:val="20"/>
          <w:szCs w:val="20"/>
        </w:rPr>
        <w:t>uzavřená dle § 2079 a násl. zákona č. 89/2012 Sb. občanského zákoníku v platném znění</w:t>
      </w: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p>
    <w:p w:rsidR="001521BE" w:rsidRPr="00760FA3" w:rsidRDefault="001521BE" w:rsidP="00553A3D">
      <w:pPr>
        <w:ind w:left="284" w:hanging="284"/>
        <w:rPr>
          <w:rFonts w:asciiTheme="minorHAnsi" w:hAnsiTheme="minorHAnsi"/>
          <w:sz w:val="20"/>
          <w:szCs w:val="20"/>
        </w:rPr>
      </w:pPr>
    </w:p>
    <w:p w:rsidR="00EF0AA1" w:rsidRPr="00760FA3" w:rsidRDefault="00EF0AA1" w:rsidP="00553A3D">
      <w:pPr>
        <w:ind w:left="284" w:hanging="284"/>
        <w:rPr>
          <w:rFonts w:asciiTheme="minorHAnsi" w:hAnsiTheme="minorHAnsi"/>
          <w:sz w:val="20"/>
          <w:szCs w:val="20"/>
        </w:rPr>
      </w:pPr>
    </w:p>
    <w:p w:rsidR="001521BE" w:rsidRPr="00760FA3" w:rsidRDefault="001521BE" w:rsidP="00553A3D">
      <w:pPr>
        <w:ind w:left="284" w:hanging="284"/>
        <w:jc w:val="center"/>
        <w:rPr>
          <w:rFonts w:asciiTheme="minorHAnsi" w:hAnsiTheme="minorHAnsi" w:cs="Arial"/>
          <w:b/>
          <w:sz w:val="20"/>
          <w:szCs w:val="20"/>
        </w:rPr>
      </w:pPr>
      <w:bookmarkStart w:id="0" w:name="_Ref200507351"/>
      <w:r w:rsidRPr="00760FA3">
        <w:rPr>
          <w:rFonts w:asciiTheme="minorHAnsi" w:hAnsiTheme="minorHAnsi" w:cs="Arial"/>
          <w:b/>
          <w:sz w:val="20"/>
          <w:szCs w:val="20"/>
        </w:rPr>
        <w:lastRenderedPageBreak/>
        <w:t>I.</w:t>
      </w:r>
    </w:p>
    <w:p w:rsidR="001521BE" w:rsidRPr="00760FA3" w:rsidRDefault="001521BE" w:rsidP="00553A3D">
      <w:pPr>
        <w:ind w:left="284" w:hanging="284"/>
        <w:jc w:val="center"/>
        <w:rPr>
          <w:rFonts w:asciiTheme="minorHAnsi" w:hAnsiTheme="minorHAnsi" w:cs="Arial"/>
          <w:b/>
          <w:sz w:val="20"/>
          <w:szCs w:val="20"/>
        </w:rPr>
      </w:pPr>
      <w:r w:rsidRPr="00760FA3">
        <w:rPr>
          <w:rFonts w:asciiTheme="minorHAnsi" w:hAnsiTheme="minorHAnsi" w:cs="Arial"/>
          <w:b/>
          <w:sz w:val="20"/>
          <w:szCs w:val="20"/>
        </w:rPr>
        <w:t>Úvodní ustanovení</w:t>
      </w:r>
    </w:p>
    <w:p w:rsidR="001521BE" w:rsidRPr="00760FA3" w:rsidRDefault="001521BE" w:rsidP="00553A3D">
      <w:pPr>
        <w:spacing w:line="276" w:lineRule="auto"/>
        <w:ind w:left="284" w:hanging="284"/>
        <w:jc w:val="both"/>
        <w:rPr>
          <w:rFonts w:asciiTheme="minorHAnsi" w:hAnsiTheme="minorHAnsi"/>
          <w:vanish/>
          <w:sz w:val="20"/>
          <w:szCs w:val="20"/>
        </w:rPr>
      </w:pPr>
      <w:r w:rsidRPr="00760FA3">
        <w:rPr>
          <w:rFonts w:asciiTheme="minorHAnsi" w:hAnsiTheme="minorHAnsi"/>
          <w:sz w:val="20"/>
          <w:szCs w:val="20"/>
        </w:rPr>
        <w:t>1.</w:t>
      </w:r>
      <w:r w:rsidRPr="00760FA3">
        <w:rPr>
          <w:rFonts w:asciiTheme="minorHAnsi" w:hAnsiTheme="minorHAnsi"/>
          <w:sz w:val="20"/>
          <w:szCs w:val="20"/>
        </w:rPr>
        <w:tab/>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 xml:space="preserve">Zúčastněné smluvní </w:t>
      </w:r>
      <w:r w:rsidRPr="00760FA3">
        <w:rPr>
          <w:rFonts w:asciiTheme="minorHAnsi" w:hAnsiTheme="minorHAnsi" w:cs="Arial"/>
          <w:sz w:val="20"/>
          <w:szCs w:val="20"/>
        </w:rPr>
        <w:t>strany</w:t>
      </w:r>
      <w:r w:rsidRPr="00760FA3">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ind w:left="284" w:hanging="284"/>
        <w:jc w:val="both"/>
        <w:rPr>
          <w:rFonts w:asciiTheme="minorHAnsi" w:hAnsiTheme="minorHAnsi"/>
          <w:sz w:val="20"/>
          <w:szCs w:val="20"/>
        </w:rPr>
      </w:pPr>
      <w:r w:rsidRPr="00760FA3">
        <w:rPr>
          <w:rFonts w:asciiTheme="minorHAnsi" w:hAnsiTheme="minorHAnsi"/>
          <w:sz w:val="20"/>
          <w:szCs w:val="20"/>
        </w:rPr>
        <w:t>2.</w:t>
      </w:r>
      <w:r w:rsidRPr="00760FA3">
        <w:rPr>
          <w:rFonts w:asciiTheme="minorHAnsi" w:hAnsiTheme="minorHAnsi"/>
          <w:sz w:val="20"/>
          <w:szCs w:val="20"/>
        </w:rPr>
        <w:tab/>
        <w:t xml:space="preserve">Tato smlouva je uzavírána na základě výsledků </w:t>
      </w:r>
      <w:r w:rsidR="001E01DD" w:rsidRPr="00760FA3">
        <w:rPr>
          <w:rFonts w:asciiTheme="minorHAnsi" w:hAnsiTheme="minorHAnsi"/>
          <w:sz w:val="20"/>
          <w:szCs w:val="20"/>
        </w:rPr>
        <w:t>otevřeného</w:t>
      </w:r>
      <w:r w:rsidR="00942B80" w:rsidRPr="00760FA3">
        <w:rPr>
          <w:rFonts w:asciiTheme="minorHAnsi" w:hAnsiTheme="minorHAnsi"/>
          <w:sz w:val="20"/>
          <w:szCs w:val="20"/>
        </w:rPr>
        <w:t xml:space="preserve"> řízení</w:t>
      </w:r>
      <w:r w:rsidRPr="00760FA3">
        <w:rPr>
          <w:rFonts w:asciiTheme="minorHAnsi" w:hAnsiTheme="minorHAnsi"/>
          <w:sz w:val="20"/>
          <w:szCs w:val="20"/>
        </w:rPr>
        <w:t xml:space="preserve"> </w:t>
      </w:r>
      <w:r w:rsidR="00DD35DD" w:rsidRPr="00760FA3">
        <w:rPr>
          <w:rFonts w:asciiTheme="minorHAnsi" w:hAnsiTheme="minorHAnsi" w:cstheme="minorHAnsi"/>
          <w:sz w:val="20"/>
          <w:szCs w:val="20"/>
        </w:rPr>
        <w:t>podle zákona č. 134/2016 Sb., o zadávání veřejných zakázek v platném znění zahájeného kupujícím jako veřejným zadavatelem</w:t>
      </w:r>
      <w:r w:rsidR="00DD35DD" w:rsidRPr="00760FA3">
        <w:rPr>
          <w:rFonts w:asciiTheme="minorHAnsi" w:hAnsiTheme="minorHAnsi"/>
          <w:b/>
          <w:sz w:val="20"/>
          <w:szCs w:val="20"/>
        </w:rPr>
        <w:t xml:space="preserve"> </w:t>
      </w:r>
      <w:r w:rsidR="00EF0AA1" w:rsidRPr="00760FA3">
        <w:rPr>
          <w:rFonts w:asciiTheme="minorHAnsi" w:hAnsiTheme="minorHAnsi" w:cstheme="minorHAnsi"/>
          <w:b/>
          <w:sz w:val="20"/>
        </w:rPr>
        <w:t>„Komunikační systém sestra-pacient, budova S“</w:t>
      </w:r>
      <w:r w:rsidR="00443A0D" w:rsidRPr="00760FA3">
        <w:rPr>
          <w:rFonts w:asciiTheme="minorHAnsi" w:hAnsiTheme="minorHAnsi"/>
          <w:b/>
          <w:sz w:val="20"/>
          <w:szCs w:val="20"/>
        </w:rPr>
        <w:t>,</w:t>
      </w:r>
      <w:r w:rsidR="00887B17" w:rsidRPr="00760FA3">
        <w:rPr>
          <w:rFonts w:asciiTheme="minorHAnsi" w:hAnsiTheme="minorHAnsi"/>
          <w:b/>
          <w:sz w:val="20"/>
          <w:szCs w:val="20"/>
        </w:rPr>
        <w:t xml:space="preserve"> </w:t>
      </w:r>
      <w:r w:rsidRPr="00760FA3">
        <w:rPr>
          <w:rFonts w:asciiTheme="minorHAnsi" w:hAnsiTheme="minorHAnsi"/>
          <w:sz w:val="20"/>
          <w:szCs w:val="20"/>
        </w:rPr>
        <w:t xml:space="preserve">interní evidenční číslo </w:t>
      </w:r>
      <w:r w:rsidR="00B758F7" w:rsidRPr="00760FA3">
        <w:rPr>
          <w:rFonts w:asciiTheme="minorHAnsi" w:hAnsiTheme="minorHAnsi"/>
          <w:b/>
          <w:sz w:val="20"/>
          <w:szCs w:val="20"/>
        </w:rPr>
        <w:t>VZ-202</w:t>
      </w:r>
      <w:r w:rsidR="00D80ACD" w:rsidRPr="00760FA3">
        <w:rPr>
          <w:rFonts w:asciiTheme="minorHAnsi" w:hAnsiTheme="minorHAnsi"/>
          <w:b/>
          <w:sz w:val="20"/>
          <w:szCs w:val="20"/>
        </w:rPr>
        <w:t>3</w:t>
      </w:r>
      <w:r w:rsidR="00B758F7" w:rsidRPr="00760FA3">
        <w:rPr>
          <w:rFonts w:asciiTheme="minorHAnsi" w:hAnsiTheme="minorHAnsi"/>
          <w:b/>
          <w:sz w:val="20"/>
          <w:szCs w:val="20"/>
        </w:rPr>
        <w:t>-</w:t>
      </w:r>
      <w:r w:rsidR="001F39B4" w:rsidRPr="00760FA3">
        <w:rPr>
          <w:rFonts w:asciiTheme="minorHAnsi" w:hAnsiTheme="minorHAnsi"/>
          <w:b/>
          <w:sz w:val="20"/>
          <w:szCs w:val="20"/>
        </w:rPr>
        <w:t>0</w:t>
      </w:r>
      <w:r w:rsidR="00760FA3" w:rsidRPr="00760FA3">
        <w:rPr>
          <w:rFonts w:asciiTheme="minorHAnsi" w:hAnsiTheme="minorHAnsi"/>
          <w:b/>
          <w:sz w:val="20"/>
          <w:szCs w:val="20"/>
        </w:rPr>
        <w:t>01085</w:t>
      </w:r>
      <w:r w:rsidR="001F39B4" w:rsidRPr="00760FA3">
        <w:rPr>
          <w:rFonts w:asciiTheme="minorHAnsi" w:hAnsiTheme="minorHAnsi"/>
          <w:b/>
          <w:sz w:val="20"/>
          <w:szCs w:val="20"/>
        </w:rPr>
        <w:t>.</w:t>
      </w:r>
      <w:r w:rsidR="00F25442" w:rsidRPr="00760FA3">
        <w:rPr>
          <w:rFonts w:asciiTheme="minorHAnsi" w:hAnsiTheme="minorHAnsi"/>
          <w:b/>
          <w:sz w:val="20"/>
          <w:szCs w:val="20"/>
        </w:rPr>
        <w:t xml:space="preserve"> </w:t>
      </w:r>
      <w:r w:rsidRPr="00760FA3">
        <w:rPr>
          <w:rFonts w:asciiTheme="minorHAnsi" w:hAnsiTheme="minorHAnsi"/>
          <w:sz w:val="20"/>
          <w:szCs w:val="20"/>
        </w:rPr>
        <w:t>V případě, že je v této smlouvě odkazováno na zadávací dokumentaci, má se na mysli zadávací dokumentace vztahující se k uvedené veřejné zakázce.</w:t>
      </w:r>
      <w:r w:rsidR="00553A3D" w:rsidRPr="00760FA3">
        <w:rPr>
          <w:sz w:val="20"/>
          <w:szCs w:val="20"/>
        </w:rPr>
        <w:t xml:space="preserve"> </w:t>
      </w:r>
      <w:r w:rsidR="00553A3D" w:rsidRPr="00760FA3">
        <w:rPr>
          <w:rFonts w:asciiTheme="minorHAnsi" w:hAnsiTheme="minorHAnsi"/>
          <w:sz w:val="20"/>
          <w:szCs w:val="20"/>
        </w:rPr>
        <w:t>Smluvní strany se zavazují plnit podmínky obsažené v této smlouvě, přičemž za závazné se pro obě smluvní strany považuje rovněž zadávací dokumentace a nabídka, kterou prodávající předložil do zadávacího řízení.</w:t>
      </w:r>
    </w:p>
    <w:p w:rsidR="00847306" w:rsidRPr="00760FA3" w:rsidRDefault="00847306" w:rsidP="00553A3D">
      <w:pPr>
        <w:pStyle w:val="Nadpisodstavce"/>
        <w:ind w:left="284" w:hanging="284"/>
        <w:rPr>
          <w:rFonts w:asciiTheme="minorHAnsi" w:hAnsiTheme="minorHAnsi"/>
          <w:sz w:val="20"/>
          <w:szCs w:val="20"/>
        </w:rPr>
      </w:pPr>
    </w:p>
    <w:p w:rsidR="00847306" w:rsidRPr="00760FA3" w:rsidRDefault="00847306"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II.</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Předmět smlouvy</w:t>
      </w:r>
      <w:bookmarkStart w:id="1" w:name="_Ref167689330"/>
      <w:bookmarkEnd w:id="0"/>
    </w:p>
    <w:p w:rsidR="001521BE" w:rsidRDefault="001521BE" w:rsidP="001F6DE2">
      <w:pPr>
        <w:pStyle w:val="Nadpisodstavce"/>
        <w:ind w:left="284" w:hanging="284"/>
        <w:jc w:val="both"/>
        <w:rPr>
          <w:rFonts w:asciiTheme="minorHAnsi" w:hAnsiTheme="minorHAnsi"/>
          <w:sz w:val="20"/>
          <w:szCs w:val="20"/>
        </w:rPr>
      </w:pPr>
      <w:r w:rsidRPr="00760FA3">
        <w:rPr>
          <w:rFonts w:asciiTheme="minorHAnsi" w:hAnsiTheme="minorHAnsi"/>
          <w:b w:val="0"/>
          <w:sz w:val="20"/>
          <w:szCs w:val="20"/>
        </w:rPr>
        <w:t>1.</w:t>
      </w:r>
      <w:r w:rsidRPr="00760FA3">
        <w:rPr>
          <w:rFonts w:asciiTheme="minorHAnsi" w:hAnsiTheme="minorHAnsi"/>
          <w:sz w:val="20"/>
          <w:szCs w:val="20"/>
        </w:rPr>
        <w:tab/>
      </w:r>
      <w:r w:rsidRPr="00760FA3">
        <w:rPr>
          <w:rFonts w:asciiTheme="minorHAnsi" w:hAnsiTheme="minorHAnsi"/>
          <w:b w:val="0"/>
          <w:sz w:val="20"/>
          <w:szCs w:val="20"/>
        </w:rPr>
        <w:t>Předmětem smlouvy</w:t>
      </w:r>
      <w:r w:rsidR="002E0973" w:rsidRPr="00760FA3">
        <w:rPr>
          <w:rFonts w:asciiTheme="minorHAnsi" w:hAnsiTheme="minorHAnsi"/>
          <w:b w:val="0"/>
          <w:sz w:val="20"/>
          <w:szCs w:val="20"/>
        </w:rPr>
        <w:t xml:space="preserve"> je závazek prodávajícího dodat</w:t>
      </w:r>
      <w:r w:rsidR="00EF0AA1" w:rsidRPr="00760FA3">
        <w:rPr>
          <w:rFonts w:asciiTheme="minorHAnsi" w:hAnsiTheme="minorHAnsi"/>
          <w:b w:val="0"/>
          <w:sz w:val="20"/>
          <w:szCs w:val="20"/>
        </w:rPr>
        <w:t>, instalovat a zprovoznit komunikační systém sestra-pacient</w:t>
      </w:r>
      <w:r w:rsidR="00F25442" w:rsidRPr="00760FA3">
        <w:rPr>
          <w:rFonts w:asciiTheme="minorHAnsi" w:hAnsiTheme="minorHAnsi"/>
          <w:b w:val="0"/>
          <w:sz w:val="20"/>
          <w:szCs w:val="20"/>
        </w:rPr>
        <w:t xml:space="preserve">, </w:t>
      </w:r>
      <w:r w:rsidR="00EB4072" w:rsidRPr="00760FA3">
        <w:rPr>
          <w:rFonts w:asciiTheme="minorHAnsi" w:hAnsiTheme="minorHAnsi"/>
          <w:b w:val="0"/>
          <w:sz w:val="20"/>
          <w:szCs w:val="20"/>
        </w:rPr>
        <w:t>dle bližší specifikace uvedené</w:t>
      </w:r>
      <w:r w:rsidRPr="00760FA3">
        <w:rPr>
          <w:rFonts w:asciiTheme="minorHAnsi" w:hAnsiTheme="minorHAnsi"/>
          <w:b w:val="0"/>
          <w:sz w:val="20"/>
          <w:szCs w:val="20"/>
        </w:rPr>
        <w:t xml:space="preserve"> v pří</w:t>
      </w:r>
      <w:r w:rsidR="00553A3D" w:rsidRPr="00760FA3">
        <w:rPr>
          <w:rFonts w:asciiTheme="minorHAnsi" w:hAnsiTheme="minorHAnsi"/>
          <w:b w:val="0"/>
          <w:sz w:val="20"/>
          <w:szCs w:val="20"/>
        </w:rPr>
        <w:t xml:space="preserve">loze </w:t>
      </w:r>
      <w:proofErr w:type="gramStart"/>
      <w:r w:rsidR="00553A3D" w:rsidRPr="00760FA3">
        <w:rPr>
          <w:rFonts w:asciiTheme="minorHAnsi" w:hAnsiTheme="minorHAnsi"/>
          <w:b w:val="0"/>
          <w:sz w:val="20"/>
          <w:szCs w:val="20"/>
        </w:rPr>
        <w:t>č.</w:t>
      </w:r>
      <w:r w:rsidR="00EF0AA1" w:rsidRPr="00760FA3">
        <w:rPr>
          <w:rFonts w:asciiTheme="minorHAnsi" w:hAnsiTheme="minorHAnsi"/>
          <w:b w:val="0"/>
          <w:sz w:val="20"/>
          <w:szCs w:val="20"/>
        </w:rPr>
        <w:t>4</w:t>
      </w:r>
      <w:r w:rsidR="000B2103" w:rsidRPr="00760FA3">
        <w:rPr>
          <w:rFonts w:asciiTheme="minorHAnsi" w:hAnsiTheme="minorHAnsi"/>
          <w:b w:val="0"/>
          <w:sz w:val="20"/>
          <w:szCs w:val="20"/>
        </w:rPr>
        <w:t xml:space="preserve"> </w:t>
      </w:r>
      <w:r w:rsidR="00DB3FA0" w:rsidRPr="00760FA3">
        <w:rPr>
          <w:rFonts w:asciiTheme="minorHAnsi" w:hAnsiTheme="minorHAnsi"/>
          <w:b w:val="0"/>
          <w:sz w:val="20"/>
          <w:szCs w:val="20"/>
        </w:rPr>
        <w:t xml:space="preserve"> </w:t>
      </w:r>
      <w:r w:rsidR="00553A3D" w:rsidRPr="00760FA3">
        <w:rPr>
          <w:rFonts w:asciiTheme="minorHAnsi" w:hAnsiTheme="minorHAnsi"/>
          <w:b w:val="0"/>
          <w:sz w:val="20"/>
          <w:szCs w:val="20"/>
        </w:rPr>
        <w:t>této</w:t>
      </w:r>
      <w:proofErr w:type="gramEnd"/>
      <w:r w:rsidR="00553A3D" w:rsidRPr="00760FA3">
        <w:rPr>
          <w:rFonts w:asciiTheme="minorHAnsi" w:hAnsiTheme="minorHAnsi"/>
          <w:b w:val="0"/>
          <w:sz w:val="20"/>
          <w:szCs w:val="20"/>
        </w:rPr>
        <w:t xml:space="preserve"> smlouvy (dále</w:t>
      </w:r>
      <w:r w:rsidRPr="00760FA3">
        <w:rPr>
          <w:rFonts w:asciiTheme="minorHAnsi" w:hAnsiTheme="minorHAnsi"/>
          <w:b w:val="0"/>
          <w:sz w:val="20"/>
          <w:szCs w:val="20"/>
        </w:rPr>
        <w:t xml:space="preserve"> „předmět plnění“</w:t>
      </w:r>
      <w:r w:rsidR="00553A3D" w:rsidRPr="00760FA3">
        <w:rPr>
          <w:rFonts w:asciiTheme="minorHAnsi" w:hAnsiTheme="minorHAnsi"/>
          <w:b w:val="0"/>
          <w:sz w:val="20"/>
          <w:szCs w:val="20"/>
        </w:rPr>
        <w:t xml:space="preserve"> či „zboží“</w:t>
      </w:r>
      <w:r w:rsidRPr="00760FA3">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760FA3">
        <w:rPr>
          <w:rFonts w:asciiTheme="minorHAnsi" w:hAnsiTheme="minorHAnsi"/>
          <w:sz w:val="20"/>
          <w:szCs w:val="20"/>
        </w:rPr>
        <w:t>.</w:t>
      </w:r>
    </w:p>
    <w:p w:rsidR="00760FA3" w:rsidRPr="00760FA3" w:rsidRDefault="00760FA3" w:rsidP="001F6DE2">
      <w:pPr>
        <w:pStyle w:val="Nadpisodstavce"/>
        <w:ind w:left="284" w:hanging="284"/>
        <w:jc w:val="both"/>
        <w:rPr>
          <w:rFonts w:asciiTheme="minorHAnsi" w:hAnsiTheme="minorHAnsi"/>
          <w:vanish/>
          <w:sz w:val="20"/>
          <w:szCs w:val="20"/>
        </w:rPr>
      </w:pPr>
    </w:p>
    <w:p w:rsidR="001521BE" w:rsidRPr="00760FA3" w:rsidRDefault="001521BE" w:rsidP="00146D12">
      <w:pPr>
        <w:pStyle w:val="Odstavec"/>
        <w:numPr>
          <w:ilvl w:val="0"/>
          <w:numId w:val="0"/>
        </w:numPr>
        <w:spacing w:before="0" w:line="276" w:lineRule="auto"/>
        <w:rPr>
          <w:rFonts w:asciiTheme="minorHAnsi" w:hAnsiTheme="minorHAnsi"/>
          <w:sz w:val="20"/>
          <w:szCs w:val="20"/>
        </w:rPr>
      </w:pPr>
    </w:p>
    <w:p w:rsidR="001521BE" w:rsidRPr="00760FA3" w:rsidRDefault="001521BE" w:rsidP="00553A3D">
      <w:pPr>
        <w:spacing w:line="276" w:lineRule="auto"/>
        <w:ind w:left="284" w:hanging="284"/>
        <w:jc w:val="both"/>
        <w:rPr>
          <w:rFonts w:asciiTheme="minorHAnsi" w:hAnsiTheme="minorHAnsi"/>
          <w:sz w:val="20"/>
          <w:szCs w:val="20"/>
        </w:rPr>
      </w:pPr>
    </w:p>
    <w:p w:rsidR="00847306" w:rsidRDefault="00847306" w:rsidP="00553A3D">
      <w:pPr>
        <w:spacing w:line="276" w:lineRule="auto"/>
        <w:ind w:left="284" w:hanging="284"/>
        <w:jc w:val="both"/>
        <w:rPr>
          <w:rFonts w:asciiTheme="minorHAnsi" w:hAnsiTheme="minorHAnsi"/>
          <w:sz w:val="20"/>
          <w:szCs w:val="20"/>
        </w:rPr>
      </w:pPr>
    </w:p>
    <w:p w:rsidR="00760FA3" w:rsidRPr="00760FA3" w:rsidRDefault="00760FA3" w:rsidP="00553A3D">
      <w:pPr>
        <w:spacing w:line="276" w:lineRule="auto"/>
        <w:ind w:left="284" w:hanging="284"/>
        <w:jc w:val="both"/>
        <w:rPr>
          <w:rFonts w:asciiTheme="minorHAnsi" w:hAnsiTheme="minorHAnsi"/>
          <w:vanish/>
          <w:sz w:val="20"/>
          <w:szCs w:val="20"/>
        </w:rPr>
      </w:pPr>
    </w:p>
    <w:p w:rsidR="001521BE" w:rsidRPr="00760FA3" w:rsidRDefault="001521BE" w:rsidP="00553A3D">
      <w:pPr>
        <w:pStyle w:val="Nadpisodstavce"/>
        <w:ind w:left="284" w:hanging="284"/>
        <w:rPr>
          <w:rFonts w:asciiTheme="minorHAnsi" w:hAnsiTheme="minorHAnsi"/>
          <w:sz w:val="20"/>
          <w:szCs w:val="20"/>
        </w:rPr>
      </w:pPr>
      <w:bookmarkStart w:id="2" w:name="_Ref201571027"/>
      <w:r w:rsidRPr="00760FA3">
        <w:rPr>
          <w:rFonts w:asciiTheme="minorHAnsi" w:hAnsiTheme="minorHAnsi"/>
          <w:sz w:val="20"/>
          <w:szCs w:val="20"/>
        </w:rPr>
        <w:t>III.</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Doba a místo plnění</w:t>
      </w:r>
    </w:p>
    <w:p w:rsidR="001521BE" w:rsidRPr="00760FA3" w:rsidRDefault="001521BE" w:rsidP="00553A3D">
      <w:pPr>
        <w:pStyle w:val="Odstavec"/>
        <w:numPr>
          <w:ilvl w:val="0"/>
          <w:numId w:val="0"/>
        </w:numPr>
        <w:spacing w:before="0" w:line="276" w:lineRule="auto"/>
        <w:ind w:left="284" w:hanging="284"/>
        <w:rPr>
          <w:rFonts w:asciiTheme="minorHAnsi" w:hAnsiTheme="minorHAnsi"/>
          <w:b/>
          <w:sz w:val="20"/>
          <w:szCs w:val="20"/>
        </w:rPr>
      </w:pPr>
      <w:r w:rsidRPr="00760FA3">
        <w:rPr>
          <w:rFonts w:asciiTheme="minorHAnsi" w:hAnsiTheme="minorHAnsi"/>
          <w:sz w:val="20"/>
          <w:szCs w:val="20"/>
        </w:rPr>
        <w:t>1.</w:t>
      </w:r>
      <w:r w:rsidR="0011236F" w:rsidRPr="00760FA3">
        <w:rPr>
          <w:rFonts w:asciiTheme="minorHAnsi" w:hAnsiTheme="minorHAnsi"/>
          <w:sz w:val="20"/>
          <w:szCs w:val="20"/>
        </w:rPr>
        <w:tab/>
        <w:t xml:space="preserve">Prodávající je povinen </w:t>
      </w:r>
      <w:r w:rsidRPr="00760FA3">
        <w:rPr>
          <w:rFonts w:asciiTheme="minorHAnsi" w:hAnsiTheme="minorHAnsi"/>
          <w:sz w:val="20"/>
          <w:szCs w:val="20"/>
        </w:rPr>
        <w:t>dodat</w:t>
      </w:r>
      <w:r w:rsidR="00146D12" w:rsidRPr="00760FA3">
        <w:rPr>
          <w:rFonts w:asciiTheme="minorHAnsi" w:hAnsiTheme="minorHAnsi"/>
          <w:sz w:val="20"/>
          <w:szCs w:val="20"/>
        </w:rPr>
        <w:t xml:space="preserve"> a nainstalovat</w:t>
      </w:r>
      <w:r w:rsidR="00E77483" w:rsidRPr="00760FA3">
        <w:rPr>
          <w:rFonts w:asciiTheme="minorHAnsi" w:hAnsiTheme="minorHAnsi"/>
          <w:sz w:val="20"/>
          <w:szCs w:val="20"/>
        </w:rPr>
        <w:t xml:space="preserve"> </w:t>
      </w:r>
      <w:r w:rsidR="00146D12" w:rsidRPr="00760FA3">
        <w:rPr>
          <w:rFonts w:asciiTheme="minorHAnsi" w:hAnsiTheme="minorHAnsi"/>
          <w:sz w:val="20"/>
          <w:szCs w:val="20"/>
        </w:rPr>
        <w:t xml:space="preserve">předmět zakázky </w:t>
      </w:r>
      <w:r w:rsidR="00EB4072" w:rsidRPr="00760FA3">
        <w:rPr>
          <w:rFonts w:asciiTheme="minorHAnsi" w:hAnsiTheme="minorHAnsi"/>
          <w:sz w:val="20"/>
          <w:szCs w:val="20"/>
        </w:rPr>
        <w:t xml:space="preserve">nejpozději do </w:t>
      </w:r>
      <w:proofErr w:type="gramStart"/>
      <w:r w:rsidR="00EF0AA1" w:rsidRPr="00760FA3">
        <w:rPr>
          <w:rFonts w:asciiTheme="minorHAnsi" w:hAnsiTheme="minorHAnsi"/>
          <w:sz w:val="20"/>
          <w:szCs w:val="20"/>
        </w:rPr>
        <w:t>6</w:t>
      </w:r>
      <w:r w:rsidR="00D775F2" w:rsidRPr="00760FA3">
        <w:rPr>
          <w:rFonts w:asciiTheme="minorHAnsi" w:hAnsiTheme="minorHAnsi"/>
          <w:sz w:val="20"/>
          <w:szCs w:val="20"/>
        </w:rPr>
        <w:t>-ti</w:t>
      </w:r>
      <w:proofErr w:type="gramEnd"/>
      <w:r w:rsidR="00D775F2" w:rsidRPr="00760FA3">
        <w:rPr>
          <w:rFonts w:asciiTheme="minorHAnsi" w:hAnsiTheme="minorHAnsi"/>
          <w:sz w:val="20"/>
          <w:szCs w:val="20"/>
        </w:rPr>
        <w:t xml:space="preserve"> týdnů od podpisu smlouvy</w:t>
      </w:r>
      <w:r w:rsidR="00F25442" w:rsidRPr="00760FA3">
        <w:rPr>
          <w:rFonts w:asciiTheme="minorHAnsi" w:hAnsiTheme="minorHAnsi"/>
          <w:sz w:val="20"/>
          <w:szCs w:val="20"/>
        </w:rPr>
        <w:t>.</w:t>
      </w:r>
      <w:r w:rsidRPr="00760FA3">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760FA3">
        <w:rPr>
          <w:rFonts w:asciiTheme="minorHAnsi" w:hAnsiTheme="minorHAnsi"/>
          <w:sz w:val="20"/>
          <w:szCs w:val="20"/>
        </w:rPr>
        <w:t xml:space="preserve"> Smluvní strany dále sjednaly, že prodávající je oprávněn plnit kupujícímu nejdříve </w:t>
      </w:r>
      <w:r w:rsidR="00D775F2" w:rsidRPr="00760FA3">
        <w:rPr>
          <w:rFonts w:asciiTheme="minorHAnsi" w:hAnsiTheme="minorHAnsi"/>
          <w:sz w:val="20"/>
          <w:szCs w:val="20"/>
        </w:rPr>
        <w:t>dva týdny od podpisu smlouvy</w:t>
      </w:r>
      <w:r w:rsidR="00EB4072" w:rsidRPr="00760FA3">
        <w:rPr>
          <w:rFonts w:asciiTheme="minorHAnsi" w:hAnsiTheme="minorHAnsi"/>
          <w:sz w:val="20"/>
          <w:szCs w:val="20"/>
        </w:rPr>
        <w:t xml:space="preserve">, s tím, že konkrétní termín </w:t>
      </w:r>
      <w:proofErr w:type="gramStart"/>
      <w:r w:rsidR="00EB4072" w:rsidRPr="00760FA3">
        <w:rPr>
          <w:rFonts w:asciiTheme="minorHAnsi" w:hAnsiTheme="minorHAnsi"/>
          <w:sz w:val="20"/>
          <w:szCs w:val="20"/>
        </w:rPr>
        <w:t>dodání  a</w:t>
      </w:r>
      <w:proofErr w:type="gramEnd"/>
      <w:r w:rsidR="00EB4072" w:rsidRPr="00760FA3">
        <w:rPr>
          <w:rFonts w:asciiTheme="minorHAnsi" w:hAnsiTheme="minorHAnsi"/>
          <w:sz w:val="20"/>
          <w:szCs w:val="20"/>
        </w:rPr>
        <w:t xml:space="preserve"> uvedení do provozu je prodávající povinen dohodnout s kupujícím nejméně 3 pracovní dny předem. </w:t>
      </w:r>
    </w:p>
    <w:p w:rsidR="001521BE" w:rsidRPr="00760FA3" w:rsidRDefault="001521BE" w:rsidP="00553A3D">
      <w:pPr>
        <w:pStyle w:val="Odstavec"/>
        <w:numPr>
          <w:ilvl w:val="0"/>
          <w:numId w:val="0"/>
        </w:numPr>
        <w:spacing w:before="0" w:line="276" w:lineRule="auto"/>
        <w:ind w:left="284" w:hanging="284"/>
        <w:rPr>
          <w:rFonts w:asciiTheme="minorHAnsi" w:hAnsiTheme="minorHAnsi"/>
          <w:b/>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b/>
          <w:sz w:val="20"/>
          <w:szCs w:val="20"/>
        </w:rPr>
      </w:pPr>
      <w:r w:rsidRPr="00760FA3">
        <w:rPr>
          <w:rFonts w:asciiTheme="minorHAnsi" w:hAnsiTheme="minorHAnsi"/>
          <w:sz w:val="20"/>
          <w:szCs w:val="20"/>
        </w:rPr>
        <w:t>2.</w:t>
      </w:r>
      <w:r w:rsidRPr="00760FA3">
        <w:rPr>
          <w:rFonts w:asciiTheme="minorHAnsi" w:hAnsiTheme="minorHAnsi"/>
          <w:b/>
          <w:sz w:val="20"/>
          <w:szCs w:val="20"/>
        </w:rPr>
        <w:tab/>
      </w:r>
      <w:r w:rsidRPr="00760FA3">
        <w:rPr>
          <w:rFonts w:asciiTheme="minorHAnsi" w:hAnsiTheme="minorHAnsi"/>
          <w:sz w:val="20"/>
          <w:szCs w:val="20"/>
        </w:rPr>
        <w:t>Prodávající je povinen u</w:t>
      </w:r>
      <w:r w:rsidRPr="00760FA3">
        <w:rPr>
          <w:rFonts w:asciiTheme="minorHAnsi" w:hAnsiTheme="minorHAnsi" w:cs="TimesNewRoman"/>
          <w:sz w:val="20"/>
          <w:szCs w:val="20"/>
        </w:rPr>
        <w:t xml:space="preserve">vést předmět plnění do provozu, předat veškeré doklady k předmětu plnění </w:t>
      </w:r>
      <w:r w:rsidR="00553A3D" w:rsidRPr="00760FA3">
        <w:rPr>
          <w:rFonts w:asciiTheme="minorHAnsi" w:hAnsiTheme="minorHAnsi" w:cs="TimesNewRoman"/>
          <w:sz w:val="20"/>
          <w:szCs w:val="20"/>
        </w:rPr>
        <w:t xml:space="preserve">vč. </w:t>
      </w:r>
      <w:r w:rsidRPr="00760FA3">
        <w:rPr>
          <w:rFonts w:asciiTheme="minorHAnsi" w:hAnsiTheme="minorHAnsi" w:cs="TimesNewRoman"/>
          <w:sz w:val="20"/>
          <w:szCs w:val="20"/>
        </w:rPr>
        <w:t xml:space="preserve">doložení dodacího listu, na kterém musí být uvedeno </w:t>
      </w:r>
      <w:r w:rsidRPr="00760FA3">
        <w:rPr>
          <w:rFonts w:asciiTheme="minorHAnsi" w:hAnsiTheme="minorHAnsi"/>
          <w:bCs/>
          <w:sz w:val="20"/>
          <w:szCs w:val="20"/>
        </w:rPr>
        <w:t>interní evidenční číslo</w:t>
      </w:r>
      <w:r w:rsidR="00553A3D" w:rsidRPr="00760FA3">
        <w:rPr>
          <w:rFonts w:asciiTheme="minorHAnsi" w:hAnsiTheme="minorHAnsi"/>
          <w:bCs/>
          <w:sz w:val="20"/>
          <w:szCs w:val="20"/>
        </w:rPr>
        <w:t xml:space="preserve"> </w:t>
      </w:r>
      <w:r w:rsidR="00B758F7" w:rsidRPr="00760FA3">
        <w:rPr>
          <w:rFonts w:asciiTheme="minorHAnsi" w:hAnsiTheme="minorHAnsi"/>
          <w:b/>
          <w:sz w:val="20"/>
          <w:szCs w:val="20"/>
        </w:rPr>
        <w:t>VZ-202</w:t>
      </w:r>
      <w:r w:rsidR="00D80ACD" w:rsidRPr="00760FA3">
        <w:rPr>
          <w:rFonts w:asciiTheme="minorHAnsi" w:hAnsiTheme="minorHAnsi"/>
          <w:b/>
          <w:sz w:val="20"/>
          <w:szCs w:val="20"/>
        </w:rPr>
        <w:t>3</w:t>
      </w:r>
      <w:r w:rsidR="00B758F7" w:rsidRPr="00760FA3">
        <w:rPr>
          <w:rFonts w:asciiTheme="minorHAnsi" w:hAnsiTheme="minorHAnsi"/>
          <w:b/>
          <w:sz w:val="20"/>
          <w:szCs w:val="20"/>
        </w:rPr>
        <w:t>-00</w:t>
      </w:r>
      <w:r w:rsidR="00760FA3" w:rsidRPr="00760FA3">
        <w:rPr>
          <w:rFonts w:asciiTheme="minorHAnsi" w:hAnsiTheme="minorHAnsi"/>
          <w:b/>
          <w:sz w:val="20"/>
          <w:szCs w:val="20"/>
        </w:rPr>
        <w:t>1085</w:t>
      </w:r>
      <w:r w:rsidR="00EB4072" w:rsidRPr="00760FA3">
        <w:rPr>
          <w:rFonts w:asciiTheme="minorHAnsi" w:hAnsiTheme="minorHAnsi" w:cs="TimesNewRoman"/>
          <w:sz w:val="20"/>
          <w:szCs w:val="20"/>
        </w:rPr>
        <w:t xml:space="preserve">. Prodávající je dále </w:t>
      </w:r>
      <w:proofErr w:type="gramStart"/>
      <w:r w:rsidR="00EB4072" w:rsidRPr="00760FA3">
        <w:rPr>
          <w:rFonts w:asciiTheme="minorHAnsi" w:hAnsiTheme="minorHAnsi" w:cs="TimesNewRoman"/>
          <w:sz w:val="20"/>
          <w:szCs w:val="20"/>
        </w:rPr>
        <w:t xml:space="preserve">povinen  </w:t>
      </w:r>
      <w:r w:rsidRPr="00760FA3">
        <w:rPr>
          <w:rFonts w:asciiTheme="minorHAnsi" w:hAnsiTheme="minorHAnsi" w:cs="TimesNewRoman"/>
          <w:sz w:val="20"/>
          <w:szCs w:val="20"/>
        </w:rPr>
        <w:t>provést</w:t>
      </w:r>
      <w:proofErr w:type="gramEnd"/>
      <w:r w:rsidRPr="00760FA3">
        <w:rPr>
          <w:rFonts w:asciiTheme="minorHAnsi" w:hAnsiTheme="minorHAnsi" w:cs="TimesNewRoman"/>
          <w:sz w:val="20"/>
          <w:szCs w:val="20"/>
        </w:rPr>
        <w:t xml:space="preserve"> zaškolení resp. instruktáž k </w:t>
      </w:r>
      <w:r w:rsidRPr="00760FA3">
        <w:rPr>
          <w:rFonts w:asciiTheme="minorHAnsi" w:hAnsiTheme="minorHAnsi"/>
          <w:sz w:val="20"/>
          <w:szCs w:val="20"/>
        </w:rPr>
        <w:t xml:space="preserve">předmětu plnění, a to </w:t>
      </w:r>
      <w:r w:rsidRPr="00760FA3">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sidRPr="00760FA3">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760FA3">
            <w:rPr>
              <w:rFonts w:asciiTheme="minorHAnsi" w:hAnsiTheme="minorHAnsi" w:cs="TimesNewRoman"/>
              <w:sz w:val="20"/>
              <w:szCs w:val="20"/>
            </w:rPr>
            <w:t>dnů</w:t>
          </w:r>
        </w:sdtContent>
      </w:sdt>
      <w:r w:rsidRPr="00760FA3">
        <w:rPr>
          <w:rFonts w:asciiTheme="minorHAnsi" w:hAnsiTheme="minorHAnsi" w:cs="TimesNewRoman"/>
          <w:sz w:val="20"/>
          <w:szCs w:val="20"/>
        </w:rPr>
        <w:t xml:space="preserve"> od </w:t>
      </w:r>
      <w:r w:rsidR="00DB1E10" w:rsidRPr="00760FA3">
        <w:rPr>
          <w:rFonts w:asciiTheme="minorHAnsi" w:hAnsiTheme="minorHAnsi" w:cs="TimesNewRoman"/>
          <w:sz w:val="20"/>
          <w:szCs w:val="20"/>
        </w:rPr>
        <w:t xml:space="preserve">realizace </w:t>
      </w:r>
      <w:r w:rsidRPr="00760FA3">
        <w:rPr>
          <w:rFonts w:asciiTheme="minorHAnsi" w:hAnsiTheme="minorHAnsi" w:cs="TimesNewRoman"/>
          <w:sz w:val="20"/>
          <w:szCs w:val="20"/>
        </w:rPr>
        <w:t>dodávky předmětu plnění</w:t>
      </w:r>
      <w:r w:rsidR="00DB1E10" w:rsidRPr="00760FA3">
        <w:rPr>
          <w:rFonts w:asciiTheme="minorHAnsi" w:hAnsiTheme="minorHAnsi" w:cs="TimesNewRoman"/>
          <w:sz w:val="20"/>
          <w:szCs w:val="20"/>
        </w:rPr>
        <w:t xml:space="preserve"> a uvedení předmětu plnění do provozu.</w:t>
      </w:r>
    </w:p>
    <w:p w:rsidR="001521BE" w:rsidRPr="00760FA3" w:rsidRDefault="001521BE" w:rsidP="00553A3D">
      <w:pPr>
        <w:pStyle w:val="Odstavec"/>
        <w:numPr>
          <w:ilvl w:val="0"/>
          <w:numId w:val="0"/>
        </w:numPr>
        <w:spacing w:before="0" w:line="276" w:lineRule="auto"/>
        <w:ind w:left="284" w:hanging="284"/>
        <w:rPr>
          <w:rFonts w:asciiTheme="minorHAnsi" w:hAnsiTheme="minorHAnsi"/>
          <w:b/>
          <w:sz w:val="20"/>
          <w:szCs w:val="20"/>
        </w:rPr>
      </w:pPr>
    </w:p>
    <w:p w:rsidR="00E818A6" w:rsidRPr="00760FA3" w:rsidRDefault="001521BE" w:rsidP="00553A3D">
      <w:pPr>
        <w:pStyle w:val="Odstavec"/>
        <w:numPr>
          <w:ilvl w:val="0"/>
          <w:numId w:val="0"/>
        </w:numPr>
        <w:spacing w:before="0" w:line="276" w:lineRule="auto"/>
        <w:ind w:left="284" w:hanging="284"/>
        <w:rPr>
          <w:rFonts w:asciiTheme="minorHAnsi" w:hAnsiTheme="minorHAnsi" w:cs="Calibri"/>
          <w:bCs/>
          <w:sz w:val="20"/>
          <w:szCs w:val="20"/>
        </w:rPr>
      </w:pPr>
      <w:r w:rsidRPr="00760FA3">
        <w:rPr>
          <w:rFonts w:asciiTheme="minorHAnsi" w:hAnsiTheme="minorHAnsi"/>
          <w:sz w:val="20"/>
          <w:szCs w:val="20"/>
        </w:rPr>
        <w:t>3.</w:t>
      </w:r>
      <w:r w:rsidRPr="00760FA3">
        <w:rPr>
          <w:rFonts w:asciiTheme="minorHAnsi" w:hAnsiTheme="minorHAnsi"/>
          <w:sz w:val="20"/>
          <w:szCs w:val="20"/>
        </w:rPr>
        <w:tab/>
        <w:t>Místem dodání předmětu plnění je:</w:t>
      </w:r>
      <w:r w:rsidR="002E0973" w:rsidRPr="00760FA3">
        <w:rPr>
          <w:rFonts w:asciiTheme="minorHAnsi" w:hAnsiTheme="minorHAnsi"/>
          <w:sz w:val="20"/>
          <w:szCs w:val="20"/>
        </w:rPr>
        <w:t xml:space="preserve"> </w:t>
      </w:r>
      <w:r w:rsidRPr="00760FA3">
        <w:rPr>
          <w:rFonts w:asciiTheme="minorHAnsi" w:hAnsiTheme="minorHAnsi"/>
          <w:sz w:val="20"/>
          <w:szCs w:val="20"/>
        </w:rPr>
        <w:t xml:space="preserve">Fakultní nemocnice Olomouc, </w:t>
      </w:r>
      <w:r w:rsidR="00FD06DF" w:rsidRPr="00760FA3">
        <w:rPr>
          <w:rFonts w:asciiTheme="minorHAnsi" w:hAnsiTheme="minorHAnsi" w:cs="Calibri"/>
          <w:i/>
          <w:sz w:val="20"/>
          <w:szCs w:val="20"/>
        </w:rPr>
        <w:t xml:space="preserve">budova </w:t>
      </w:r>
      <w:r w:rsidR="00EF0AA1" w:rsidRPr="00760FA3">
        <w:rPr>
          <w:rFonts w:asciiTheme="minorHAnsi" w:hAnsiTheme="minorHAnsi" w:cs="Calibri"/>
          <w:i/>
          <w:sz w:val="20"/>
          <w:szCs w:val="20"/>
        </w:rPr>
        <w:t>S</w:t>
      </w:r>
      <w:r w:rsidR="00760FA3" w:rsidRPr="00760FA3">
        <w:rPr>
          <w:rFonts w:asciiTheme="minorHAnsi" w:hAnsiTheme="minorHAnsi" w:cs="Calibri"/>
          <w:i/>
          <w:sz w:val="20"/>
          <w:szCs w:val="20"/>
        </w:rPr>
        <w:t>, oddělení rehabilitace</w:t>
      </w:r>
      <w:r w:rsidR="008137F1" w:rsidRPr="00760FA3">
        <w:rPr>
          <w:rFonts w:asciiTheme="minorHAnsi" w:hAnsiTheme="minorHAnsi" w:cs="Calibri"/>
          <w:bCs/>
          <w:sz w:val="20"/>
          <w:szCs w:val="20"/>
        </w:rPr>
        <w:t>.</w:t>
      </w:r>
      <w:r w:rsidR="00E818A6" w:rsidRPr="00760FA3">
        <w:rPr>
          <w:rFonts w:asciiTheme="minorHAnsi" w:hAnsiTheme="minorHAnsi" w:cs="Calibri"/>
          <w:bCs/>
          <w:sz w:val="20"/>
          <w:szCs w:val="20"/>
        </w:rPr>
        <w:t xml:space="preserve"> Kontakt</w:t>
      </w:r>
      <w:r w:rsidR="00460559" w:rsidRPr="00760FA3">
        <w:rPr>
          <w:rFonts w:asciiTheme="minorHAnsi" w:hAnsiTheme="minorHAnsi" w:cs="Calibri"/>
          <w:bCs/>
          <w:sz w:val="20"/>
          <w:szCs w:val="20"/>
        </w:rPr>
        <w:t>ní osoba pro předání</w:t>
      </w:r>
      <w:r w:rsidR="00E818A6" w:rsidRPr="00760FA3">
        <w:rPr>
          <w:rFonts w:asciiTheme="minorHAnsi" w:hAnsiTheme="minorHAnsi" w:cs="Calibri"/>
          <w:bCs/>
          <w:sz w:val="20"/>
          <w:szCs w:val="20"/>
        </w:rPr>
        <w:t>:</w:t>
      </w:r>
      <w:r w:rsidR="002E0973" w:rsidRPr="00760FA3">
        <w:rPr>
          <w:rFonts w:asciiTheme="minorHAnsi" w:hAnsiTheme="minorHAnsi" w:cs="Calibri"/>
          <w:bCs/>
          <w:sz w:val="20"/>
          <w:szCs w:val="20"/>
        </w:rPr>
        <w:t xml:space="preserve"> </w:t>
      </w:r>
      <w:r w:rsidR="002910A1" w:rsidRPr="00760FA3">
        <w:rPr>
          <w:sz w:val="20"/>
          <w:szCs w:val="20"/>
        </w:rPr>
        <w:t>David Srovnal</w:t>
      </w:r>
      <w:r w:rsidR="00F55DCB" w:rsidRPr="00760FA3">
        <w:rPr>
          <w:rFonts w:asciiTheme="minorHAnsi" w:hAnsiTheme="minorHAnsi" w:cs="Calibri"/>
          <w:bCs/>
          <w:sz w:val="20"/>
          <w:szCs w:val="20"/>
        </w:rPr>
        <w:t xml:space="preserve">, </w:t>
      </w:r>
      <w:r w:rsidR="00E12E97" w:rsidRPr="00760FA3">
        <w:rPr>
          <w:rFonts w:asciiTheme="minorHAnsi" w:hAnsiTheme="minorHAnsi" w:cs="Calibri"/>
          <w:bCs/>
          <w:sz w:val="20"/>
          <w:szCs w:val="20"/>
        </w:rPr>
        <w:t>tel</w:t>
      </w:r>
      <w:r w:rsidR="00460559" w:rsidRPr="00760FA3">
        <w:rPr>
          <w:rFonts w:asciiTheme="minorHAnsi" w:hAnsiTheme="minorHAnsi" w:cs="Calibri"/>
          <w:bCs/>
          <w:sz w:val="20"/>
          <w:szCs w:val="20"/>
        </w:rPr>
        <w:t>.</w:t>
      </w:r>
      <w:r w:rsidR="00E12E97" w:rsidRPr="00760FA3">
        <w:rPr>
          <w:rFonts w:asciiTheme="minorHAnsi" w:hAnsiTheme="minorHAnsi" w:cs="Calibri"/>
          <w:bCs/>
          <w:sz w:val="20"/>
          <w:szCs w:val="20"/>
        </w:rPr>
        <w:t xml:space="preserve"> </w:t>
      </w:r>
      <w:r w:rsidR="00F55DCB" w:rsidRPr="00760FA3">
        <w:rPr>
          <w:rFonts w:asciiTheme="minorHAnsi" w:hAnsiTheme="minorHAnsi" w:cs="Calibri"/>
          <w:bCs/>
          <w:sz w:val="20"/>
          <w:szCs w:val="20"/>
        </w:rPr>
        <w:t xml:space="preserve">588442994 </w:t>
      </w:r>
      <w:r w:rsidR="00553A3D" w:rsidRPr="00760FA3">
        <w:rPr>
          <w:rFonts w:asciiTheme="minorHAnsi" w:hAnsiTheme="minorHAnsi" w:cs="Calibri"/>
          <w:bCs/>
          <w:sz w:val="20"/>
          <w:szCs w:val="20"/>
        </w:rPr>
        <w:t>nebo jím pověřená osoba.</w:t>
      </w:r>
    </w:p>
    <w:p w:rsidR="00A04971" w:rsidRPr="00760FA3" w:rsidRDefault="00A04971"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4.</w:t>
      </w:r>
      <w:r w:rsidRPr="00760FA3">
        <w:rPr>
          <w:rFonts w:asciiTheme="minorHAnsi" w:hAnsiTheme="minorHAnsi"/>
          <w:sz w:val="20"/>
          <w:szCs w:val="20"/>
        </w:rPr>
        <w:tab/>
        <w:t xml:space="preserve">Náklady na dodání předmětu plnění do místa plnění jsou zahrnuty ve sjednané kupní ceně.  Prodávající bere na vědomí, </w:t>
      </w:r>
      <w:r w:rsidRPr="00760FA3">
        <w:rPr>
          <w:rFonts w:asciiTheme="minorHAnsi" w:hAnsiTheme="minorHAnsi"/>
          <w:color w:val="000000"/>
          <w:sz w:val="20"/>
          <w:szCs w:val="20"/>
        </w:rPr>
        <w:t xml:space="preserve">že v souladu s interními předpisy </w:t>
      </w:r>
      <w:r w:rsidR="00553A3D" w:rsidRPr="00760FA3">
        <w:rPr>
          <w:rFonts w:asciiTheme="minorHAnsi" w:hAnsiTheme="minorHAnsi"/>
          <w:color w:val="000000"/>
          <w:sz w:val="20"/>
          <w:szCs w:val="20"/>
        </w:rPr>
        <w:t>kupujícího</w:t>
      </w:r>
      <w:r w:rsidRPr="00760FA3">
        <w:rPr>
          <w:rFonts w:asciiTheme="minorHAnsi" w:hAnsiTheme="minorHAnsi"/>
          <w:color w:val="000000"/>
          <w:sz w:val="20"/>
          <w:szCs w:val="20"/>
        </w:rPr>
        <w:t xml:space="preserve"> nese náklady související s vjezdem motorových vozidel do místa plnění.</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5.</w:t>
      </w:r>
      <w:r w:rsidRPr="00760FA3">
        <w:rPr>
          <w:rFonts w:asciiTheme="minorHAnsi" w:hAnsiTheme="minorHAnsi"/>
          <w:sz w:val="20"/>
          <w:szCs w:val="20"/>
        </w:rPr>
        <w:tab/>
        <w:t xml:space="preserve">K dodání předmětu plnění dochází okamžikem převzetí předmětu plnění </w:t>
      </w:r>
      <w:r w:rsidR="00DB1E10" w:rsidRPr="00760FA3">
        <w:rPr>
          <w:rFonts w:asciiTheme="minorHAnsi" w:hAnsiTheme="minorHAnsi"/>
          <w:sz w:val="20"/>
          <w:szCs w:val="20"/>
        </w:rPr>
        <w:t xml:space="preserve">po jeho řádném uvedení do provozu </w:t>
      </w:r>
      <w:r w:rsidRPr="00760FA3">
        <w:rPr>
          <w:rFonts w:asciiTheme="minorHAnsi" w:hAnsiTheme="minorHAnsi"/>
          <w:sz w:val="20"/>
          <w:szCs w:val="20"/>
        </w:rPr>
        <w:t xml:space="preserve">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B758F7" w:rsidRPr="00760FA3">
        <w:rPr>
          <w:rFonts w:asciiTheme="minorHAnsi" w:hAnsiTheme="minorHAnsi"/>
          <w:b/>
          <w:sz w:val="20"/>
          <w:szCs w:val="20"/>
        </w:rPr>
        <w:t>VZ-202</w:t>
      </w:r>
      <w:r w:rsidR="00D80ACD" w:rsidRPr="00760FA3">
        <w:rPr>
          <w:rFonts w:asciiTheme="minorHAnsi" w:hAnsiTheme="minorHAnsi"/>
          <w:b/>
          <w:sz w:val="20"/>
          <w:szCs w:val="20"/>
        </w:rPr>
        <w:t>3</w:t>
      </w:r>
      <w:r w:rsidR="00B758F7" w:rsidRPr="00760FA3">
        <w:rPr>
          <w:rFonts w:asciiTheme="minorHAnsi" w:hAnsiTheme="minorHAnsi"/>
          <w:b/>
          <w:sz w:val="20"/>
          <w:szCs w:val="20"/>
        </w:rPr>
        <w:t>-00</w:t>
      </w:r>
      <w:r w:rsidR="00760FA3" w:rsidRPr="00760FA3">
        <w:rPr>
          <w:rFonts w:asciiTheme="minorHAnsi" w:hAnsiTheme="minorHAnsi"/>
          <w:b/>
          <w:sz w:val="20"/>
          <w:szCs w:val="20"/>
        </w:rPr>
        <w:t>1085</w:t>
      </w:r>
      <w:r w:rsidR="00F55DCB" w:rsidRPr="00760FA3">
        <w:rPr>
          <w:rFonts w:asciiTheme="minorHAnsi" w:hAnsiTheme="minorHAnsi"/>
          <w:b/>
          <w:sz w:val="20"/>
          <w:szCs w:val="20"/>
        </w:rPr>
        <w:t xml:space="preserve">. </w:t>
      </w:r>
      <w:r w:rsidRPr="00760FA3">
        <w:rPr>
          <w:rFonts w:asciiTheme="minorHAnsi" w:hAnsiTheme="minorHAnsi"/>
          <w:sz w:val="20"/>
          <w:szCs w:val="20"/>
        </w:rPr>
        <w:t>Neučiní-li tak, nebude takový dodací list ze strany kupujícího akceptován a nebude tudíž způsobilým podkladem pro fakturaci dle článku V. této smlouvy.</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6.</w:t>
      </w:r>
      <w:r w:rsidRPr="00760FA3">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7.</w:t>
      </w:r>
      <w:r w:rsidRPr="00760FA3">
        <w:rPr>
          <w:rFonts w:asciiTheme="minorHAnsi" w:hAnsiTheme="minorHAnsi"/>
          <w:sz w:val="20"/>
          <w:szCs w:val="20"/>
        </w:rPr>
        <w:tab/>
        <w:t xml:space="preserve">V případě prodlení prodávajícího s dodávkou zboží, </w:t>
      </w:r>
      <w:r w:rsidR="00DB1E10" w:rsidRPr="00760FA3">
        <w:rPr>
          <w:rFonts w:asciiTheme="minorHAnsi" w:hAnsiTheme="minorHAnsi"/>
          <w:sz w:val="20"/>
          <w:szCs w:val="20"/>
        </w:rPr>
        <w:t xml:space="preserve">nebo </w:t>
      </w:r>
      <w:r w:rsidRPr="00760FA3">
        <w:rPr>
          <w:rFonts w:asciiTheme="minorHAnsi" w:hAnsiTheme="minorHAnsi"/>
          <w:sz w:val="20"/>
          <w:szCs w:val="20"/>
        </w:rPr>
        <w:t xml:space="preserve">uvedením do provozu, </w:t>
      </w:r>
      <w:r w:rsidR="00DB1E10" w:rsidRPr="00760FA3">
        <w:rPr>
          <w:rFonts w:asciiTheme="minorHAnsi" w:hAnsiTheme="minorHAnsi"/>
          <w:sz w:val="20"/>
          <w:szCs w:val="20"/>
        </w:rPr>
        <w:t xml:space="preserve">či </w:t>
      </w:r>
      <w:r w:rsidRPr="00760FA3">
        <w:rPr>
          <w:rFonts w:asciiTheme="minorHAnsi" w:hAnsiTheme="minorHAnsi"/>
          <w:sz w:val="20"/>
          <w:szCs w:val="20"/>
        </w:rPr>
        <w:t xml:space="preserve">předáním veškerých </w:t>
      </w:r>
      <w:proofErr w:type="gramStart"/>
      <w:r w:rsidRPr="00760FA3">
        <w:rPr>
          <w:rFonts w:asciiTheme="minorHAnsi" w:hAnsiTheme="minorHAnsi"/>
          <w:sz w:val="20"/>
          <w:szCs w:val="20"/>
        </w:rPr>
        <w:t>dokladů</w:t>
      </w:r>
      <w:r w:rsidR="00DB1E10" w:rsidRPr="00760FA3">
        <w:rPr>
          <w:rFonts w:asciiTheme="minorHAnsi" w:hAnsiTheme="minorHAnsi"/>
          <w:sz w:val="20"/>
          <w:szCs w:val="20"/>
        </w:rPr>
        <w:t xml:space="preserve">, </w:t>
      </w:r>
      <w:r w:rsidRPr="00760FA3">
        <w:rPr>
          <w:rFonts w:asciiTheme="minorHAnsi" w:hAnsiTheme="minorHAnsi"/>
          <w:sz w:val="20"/>
          <w:szCs w:val="20"/>
        </w:rPr>
        <w:t xml:space="preserve"> a</w:t>
      </w:r>
      <w:proofErr w:type="gramEnd"/>
      <w:r w:rsidRPr="00760FA3">
        <w:rPr>
          <w:rFonts w:asciiTheme="minorHAnsi" w:hAnsiTheme="minorHAnsi"/>
          <w:sz w:val="20"/>
          <w:szCs w:val="20"/>
        </w:rPr>
        <w:t xml:space="preserve"> provedením zaškolení resp. instruktáže</w:t>
      </w:r>
      <w:r w:rsidR="00DB1E10" w:rsidRPr="00760FA3">
        <w:rPr>
          <w:rFonts w:asciiTheme="minorHAnsi" w:hAnsiTheme="minorHAnsi"/>
          <w:sz w:val="20"/>
          <w:szCs w:val="20"/>
        </w:rPr>
        <w:t>,</w:t>
      </w:r>
      <w:r w:rsidRPr="00760FA3">
        <w:rPr>
          <w:rFonts w:asciiTheme="minorHAnsi" w:hAnsiTheme="minorHAnsi"/>
          <w:sz w:val="20"/>
          <w:szCs w:val="20"/>
        </w:rPr>
        <w:t xml:space="preserve"> je prodávající povinen zaplatit kupujícímu smluvní pokutu ve výši  0,5% ze sjednané kupní ceny předmětu plnění za každý </w:t>
      </w:r>
      <w:r w:rsidR="00553A3D" w:rsidRPr="00760FA3">
        <w:rPr>
          <w:rFonts w:asciiTheme="minorHAnsi" w:hAnsiTheme="minorHAnsi"/>
          <w:sz w:val="20"/>
          <w:szCs w:val="20"/>
        </w:rPr>
        <w:t xml:space="preserve">započatý </w:t>
      </w:r>
      <w:r w:rsidRPr="00760FA3">
        <w:rPr>
          <w:rFonts w:asciiTheme="minorHAnsi" w:hAnsiTheme="minorHAnsi"/>
          <w:sz w:val="20"/>
          <w:szCs w:val="20"/>
        </w:rPr>
        <w:t>den prodlení.</w:t>
      </w:r>
    </w:p>
    <w:p w:rsidR="00847306" w:rsidRDefault="00847306" w:rsidP="00553A3D">
      <w:pPr>
        <w:pStyle w:val="Nadpisodstavce"/>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760FA3" w:rsidRPr="00760FA3" w:rsidRDefault="00760FA3"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IV.</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 xml:space="preserve">Kupní cena </w:t>
      </w:r>
      <w:bookmarkStart w:id="3" w:name="_Ref200451262"/>
      <w:bookmarkStart w:id="4" w:name="_Ref201571830"/>
      <w:bookmarkEnd w:id="2"/>
    </w:p>
    <w:p w:rsidR="001521BE" w:rsidRPr="00760FA3" w:rsidRDefault="001521BE" w:rsidP="00553A3D">
      <w:pPr>
        <w:pStyle w:val="Odstavecseseznamem"/>
        <w:spacing w:line="276" w:lineRule="auto"/>
        <w:ind w:left="284" w:hanging="284"/>
        <w:jc w:val="both"/>
        <w:rPr>
          <w:rFonts w:asciiTheme="minorHAnsi" w:hAnsiTheme="minorHAnsi"/>
          <w:sz w:val="20"/>
          <w:szCs w:val="20"/>
        </w:rPr>
      </w:pPr>
      <w:r w:rsidRPr="00760FA3">
        <w:rPr>
          <w:rFonts w:asciiTheme="minorHAnsi" w:hAnsiTheme="minorHAnsi"/>
          <w:sz w:val="20"/>
          <w:szCs w:val="20"/>
        </w:rPr>
        <w:t>1.</w:t>
      </w:r>
      <w:r w:rsidRPr="00760FA3">
        <w:rPr>
          <w:rFonts w:asciiTheme="minorHAnsi" w:hAnsiTheme="minorHAnsi"/>
          <w:sz w:val="20"/>
          <w:szCs w:val="20"/>
        </w:rPr>
        <w:tab/>
      </w:r>
      <w:r w:rsidR="00524608" w:rsidRPr="00760FA3">
        <w:rPr>
          <w:rFonts w:asciiTheme="minorHAnsi" w:hAnsiTheme="minorHAnsi"/>
          <w:sz w:val="20"/>
          <w:szCs w:val="20"/>
        </w:rPr>
        <w:t>Celková k</w:t>
      </w:r>
      <w:r w:rsidRPr="00760FA3">
        <w:rPr>
          <w:rFonts w:asciiTheme="minorHAnsi" w:hAnsiTheme="minorHAnsi"/>
          <w:sz w:val="20"/>
          <w:szCs w:val="20"/>
        </w:rPr>
        <w:t xml:space="preserve">upní cena za předmět plnění </w:t>
      </w:r>
      <w:r w:rsidR="00524608" w:rsidRPr="00760FA3">
        <w:rPr>
          <w:rFonts w:asciiTheme="minorHAnsi" w:hAnsiTheme="minorHAnsi"/>
          <w:sz w:val="20"/>
          <w:szCs w:val="20"/>
        </w:rPr>
        <w:t>činí:</w:t>
      </w:r>
    </w:p>
    <w:p w:rsidR="00EB0711" w:rsidRPr="00760FA3" w:rsidRDefault="00524608" w:rsidP="00EB0711">
      <w:pPr>
        <w:pStyle w:val="Odstavecseseznamem"/>
        <w:spacing w:before="120" w:after="120" w:line="276" w:lineRule="auto"/>
        <w:ind w:left="284" w:hanging="284"/>
        <w:jc w:val="both"/>
        <w:rPr>
          <w:rFonts w:asciiTheme="minorHAnsi" w:hAnsiTheme="minorHAnsi"/>
          <w:b/>
          <w:sz w:val="20"/>
          <w:szCs w:val="20"/>
        </w:rPr>
      </w:pPr>
      <w:r w:rsidRPr="00760FA3">
        <w:rPr>
          <w:rFonts w:asciiTheme="minorHAnsi" w:hAnsiTheme="minorHAnsi"/>
          <w:b/>
          <w:sz w:val="20"/>
          <w:szCs w:val="20"/>
        </w:rPr>
        <w:tab/>
      </w:r>
      <w:r w:rsidRPr="00760FA3">
        <w:rPr>
          <w:rFonts w:asciiTheme="minorHAnsi" w:hAnsiTheme="minorHAnsi"/>
          <w:b/>
          <w:sz w:val="20"/>
          <w:szCs w:val="20"/>
        </w:rPr>
        <w:tab/>
      </w:r>
      <w:r w:rsidRPr="00760FA3">
        <w:rPr>
          <w:rFonts w:asciiTheme="minorHAnsi" w:hAnsiTheme="minorHAnsi"/>
          <w:b/>
          <w:sz w:val="20"/>
          <w:szCs w:val="20"/>
        </w:rPr>
        <w:tab/>
      </w:r>
      <w:r w:rsidRPr="00760FA3">
        <w:rPr>
          <w:rFonts w:asciiTheme="minorHAnsi" w:hAnsiTheme="minorHAnsi"/>
          <w:b/>
          <w:sz w:val="20"/>
          <w:szCs w:val="20"/>
        </w:rPr>
        <w:tab/>
      </w:r>
      <w:sdt>
        <w:sdtPr>
          <w:rPr>
            <w:rFonts w:asciiTheme="minorHAnsi" w:hAnsiTheme="minorHAnsi"/>
            <w:b/>
            <w:sz w:val="20"/>
            <w:szCs w:val="20"/>
          </w:rPr>
          <w:id w:val="7209629"/>
          <w:placeholder>
            <w:docPart w:val="EE66046925D74922B081D437EA707733"/>
          </w:placeholder>
          <w:text/>
        </w:sdtPr>
        <w:sdtEndPr/>
        <w:sdtContent>
          <w:r w:rsidR="00EB0711" w:rsidRPr="00760FA3">
            <w:rPr>
              <w:rFonts w:asciiTheme="minorHAnsi" w:hAnsiTheme="minorHAnsi"/>
              <w:b/>
              <w:sz w:val="20"/>
              <w:szCs w:val="20"/>
            </w:rPr>
            <w:t>………………</w:t>
          </w:r>
          <w:proofErr w:type="gramStart"/>
          <w:r w:rsidR="00EB0711" w:rsidRPr="00760FA3">
            <w:rPr>
              <w:rFonts w:asciiTheme="minorHAnsi" w:hAnsiTheme="minorHAnsi"/>
              <w:b/>
              <w:sz w:val="20"/>
              <w:szCs w:val="20"/>
            </w:rPr>
            <w:t>…….</w:t>
          </w:r>
          <w:proofErr w:type="gramEnd"/>
          <w:r w:rsidR="00EB0711" w:rsidRPr="00760FA3">
            <w:rPr>
              <w:rFonts w:asciiTheme="minorHAnsi" w:hAnsiTheme="minorHAnsi"/>
              <w:b/>
              <w:sz w:val="20"/>
              <w:szCs w:val="20"/>
            </w:rPr>
            <w:t>.</w:t>
          </w:r>
        </w:sdtContent>
      </w:sdt>
      <w:r w:rsidR="00EB0711" w:rsidRPr="00760FA3">
        <w:rPr>
          <w:rFonts w:asciiTheme="minorHAnsi" w:hAnsiTheme="minorHAnsi"/>
          <w:b/>
          <w:sz w:val="20"/>
          <w:szCs w:val="20"/>
        </w:rPr>
        <w:t xml:space="preserve"> Kč bez DPH,</w:t>
      </w:r>
    </w:p>
    <w:p w:rsidR="00EB0711" w:rsidRPr="00760FA3" w:rsidRDefault="00EB0711" w:rsidP="00EB0711">
      <w:pPr>
        <w:pStyle w:val="Odstavecseseznamem"/>
        <w:spacing w:before="120" w:after="120" w:line="276" w:lineRule="auto"/>
        <w:ind w:left="284" w:hanging="284"/>
        <w:jc w:val="both"/>
        <w:rPr>
          <w:rFonts w:asciiTheme="minorHAnsi" w:hAnsiTheme="minorHAnsi"/>
          <w:b/>
          <w:sz w:val="20"/>
          <w:szCs w:val="20"/>
        </w:rPr>
      </w:pPr>
      <w:r w:rsidRPr="00760FA3">
        <w:rPr>
          <w:rFonts w:asciiTheme="minorHAnsi" w:hAnsiTheme="minorHAnsi"/>
          <w:b/>
          <w:sz w:val="20"/>
          <w:szCs w:val="20"/>
        </w:rPr>
        <w:tab/>
      </w:r>
      <w:r w:rsidRPr="00760FA3">
        <w:rPr>
          <w:rFonts w:asciiTheme="minorHAnsi" w:hAnsiTheme="minorHAnsi"/>
          <w:b/>
          <w:sz w:val="20"/>
          <w:szCs w:val="20"/>
        </w:rPr>
        <w:tab/>
      </w:r>
      <w:r w:rsidRPr="00760FA3">
        <w:rPr>
          <w:rFonts w:asciiTheme="minorHAnsi" w:hAnsiTheme="minorHAnsi"/>
          <w:b/>
          <w:sz w:val="20"/>
          <w:szCs w:val="20"/>
        </w:rPr>
        <w:tab/>
      </w:r>
      <w:r w:rsidRPr="00760FA3">
        <w:rPr>
          <w:rFonts w:asciiTheme="minorHAnsi" w:hAnsiTheme="minorHAnsi"/>
          <w:b/>
          <w:sz w:val="20"/>
          <w:szCs w:val="20"/>
        </w:rPr>
        <w:tab/>
      </w:r>
      <w:sdt>
        <w:sdtPr>
          <w:rPr>
            <w:rFonts w:asciiTheme="minorHAnsi" w:hAnsiTheme="minorHAnsi"/>
            <w:b/>
            <w:sz w:val="20"/>
            <w:szCs w:val="20"/>
          </w:rPr>
          <w:id w:val="7209630"/>
          <w:placeholder>
            <w:docPart w:val="EE66046925D74922B081D437EA707733"/>
          </w:placeholder>
          <w:text/>
        </w:sdtPr>
        <w:sdtEndPr/>
        <w:sdtContent>
          <w:r w:rsidRPr="00760FA3">
            <w:rPr>
              <w:rFonts w:asciiTheme="minorHAnsi" w:hAnsiTheme="minorHAnsi"/>
              <w:b/>
              <w:sz w:val="20"/>
              <w:szCs w:val="20"/>
            </w:rPr>
            <w:t>………………</w:t>
          </w:r>
          <w:proofErr w:type="gramStart"/>
          <w:r w:rsidRPr="00760FA3">
            <w:rPr>
              <w:rFonts w:asciiTheme="minorHAnsi" w:hAnsiTheme="minorHAnsi"/>
              <w:b/>
              <w:sz w:val="20"/>
              <w:szCs w:val="20"/>
            </w:rPr>
            <w:t>…….</w:t>
          </w:r>
          <w:proofErr w:type="gramEnd"/>
          <w:r w:rsidRPr="00760FA3">
            <w:rPr>
              <w:rFonts w:asciiTheme="minorHAnsi" w:hAnsiTheme="minorHAnsi"/>
              <w:b/>
              <w:sz w:val="20"/>
              <w:szCs w:val="20"/>
            </w:rPr>
            <w:t>.</w:t>
          </w:r>
        </w:sdtContent>
      </w:sdt>
      <w:r w:rsidRPr="00760FA3">
        <w:rPr>
          <w:rFonts w:asciiTheme="minorHAnsi" w:hAnsiTheme="minorHAnsi"/>
          <w:b/>
          <w:sz w:val="20"/>
          <w:szCs w:val="20"/>
        </w:rPr>
        <w:t xml:space="preserve"> DPH,</w:t>
      </w:r>
    </w:p>
    <w:p w:rsidR="00EB0711" w:rsidRPr="00760FA3" w:rsidRDefault="00EB0711" w:rsidP="00EB0711">
      <w:pPr>
        <w:pStyle w:val="Odstavecseseznamem"/>
        <w:spacing w:before="120" w:after="120" w:line="276" w:lineRule="auto"/>
        <w:ind w:left="284" w:hanging="284"/>
        <w:jc w:val="both"/>
        <w:rPr>
          <w:rFonts w:asciiTheme="minorHAnsi" w:hAnsiTheme="minorHAnsi"/>
          <w:b/>
          <w:sz w:val="20"/>
          <w:szCs w:val="20"/>
        </w:rPr>
      </w:pPr>
      <w:r w:rsidRPr="00760FA3">
        <w:rPr>
          <w:rFonts w:asciiTheme="minorHAnsi" w:hAnsiTheme="minorHAnsi"/>
          <w:b/>
          <w:sz w:val="20"/>
          <w:szCs w:val="20"/>
        </w:rPr>
        <w:tab/>
      </w:r>
      <w:r w:rsidRPr="00760FA3">
        <w:rPr>
          <w:rFonts w:asciiTheme="minorHAnsi" w:hAnsiTheme="minorHAnsi"/>
          <w:b/>
          <w:sz w:val="20"/>
          <w:szCs w:val="20"/>
        </w:rPr>
        <w:tab/>
      </w:r>
      <w:r w:rsidRPr="00760FA3">
        <w:rPr>
          <w:rFonts w:asciiTheme="minorHAnsi" w:hAnsiTheme="minorHAnsi"/>
          <w:b/>
          <w:sz w:val="20"/>
          <w:szCs w:val="20"/>
        </w:rPr>
        <w:tab/>
      </w:r>
      <w:r w:rsidRPr="00760FA3">
        <w:rPr>
          <w:rFonts w:asciiTheme="minorHAnsi" w:hAnsiTheme="minorHAnsi"/>
          <w:b/>
          <w:sz w:val="20"/>
          <w:szCs w:val="20"/>
        </w:rPr>
        <w:tab/>
      </w:r>
      <w:sdt>
        <w:sdtPr>
          <w:rPr>
            <w:rFonts w:asciiTheme="minorHAnsi" w:hAnsiTheme="minorHAnsi"/>
            <w:b/>
            <w:sz w:val="20"/>
            <w:szCs w:val="20"/>
          </w:rPr>
          <w:id w:val="7209631"/>
          <w:placeholder>
            <w:docPart w:val="EE66046925D74922B081D437EA707733"/>
          </w:placeholder>
          <w:text/>
        </w:sdtPr>
        <w:sdtEndPr/>
        <w:sdtContent>
          <w:r w:rsidRPr="00760FA3">
            <w:rPr>
              <w:rFonts w:asciiTheme="minorHAnsi" w:hAnsiTheme="minorHAnsi"/>
              <w:b/>
              <w:sz w:val="20"/>
              <w:szCs w:val="20"/>
            </w:rPr>
            <w:t>………………</w:t>
          </w:r>
          <w:proofErr w:type="gramStart"/>
          <w:r w:rsidRPr="00760FA3">
            <w:rPr>
              <w:rFonts w:asciiTheme="minorHAnsi" w:hAnsiTheme="minorHAnsi"/>
              <w:b/>
              <w:sz w:val="20"/>
              <w:szCs w:val="20"/>
            </w:rPr>
            <w:t>…….</w:t>
          </w:r>
          <w:proofErr w:type="gramEnd"/>
          <w:r w:rsidRPr="00760FA3">
            <w:rPr>
              <w:rFonts w:asciiTheme="minorHAnsi" w:hAnsiTheme="minorHAnsi"/>
              <w:b/>
              <w:sz w:val="20"/>
              <w:szCs w:val="20"/>
            </w:rPr>
            <w:t>.</w:t>
          </w:r>
        </w:sdtContent>
      </w:sdt>
      <w:r w:rsidRPr="00760FA3">
        <w:rPr>
          <w:rFonts w:asciiTheme="minorHAnsi" w:hAnsiTheme="minorHAnsi"/>
          <w:b/>
          <w:sz w:val="20"/>
          <w:szCs w:val="20"/>
        </w:rPr>
        <w:t xml:space="preserve"> Kč včetně DPH</w:t>
      </w:r>
    </w:p>
    <w:p w:rsidR="00524608" w:rsidRPr="00760FA3" w:rsidRDefault="00524608" w:rsidP="00EB0711">
      <w:pPr>
        <w:pStyle w:val="Odstavecseseznamem"/>
        <w:spacing w:before="120" w:after="120" w:line="276" w:lineRule="auto"/>
        <w:ind w:left="284" w:hanging="284"/>
        <w:jc w:val="both"/>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2.</w:t>
      </w:r>
      <w:r w:rsidRPr="00760FA3">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3.</w:t>
      </w:r>
      <w:r w:rsidRPr="00760FA3">
        <w:rPr>
          <w:rFonts w:asciiTheme="minorHAnsi" w:hAnsiTheme="minorHAnsi"/>
          <w:sz w:val="20"/>
          <w:szCs w:val="20"/>
        </w:rPr>
        <w:tab/>
        <w:t>Kupní cena je maximální a nemůže být navýšena ani v případě zvýšení sazby DPH.</w:t>
      </w:r>
    </w:p>
    <w:p w:rsidR="000B1626" w:rsidRPr="00760FA3" w:rsidRDefault="000B1626" w:rsidP="00553A3D">
      <w:pPr>
        <w:pStyle w:val="Odstavec"/>
        <w:numPr>
          <w:ilvl w:val="0"/>
          <w:numId w:val="0"/>
        </w:numPr>
        <w:spacing w:before="0" w:line="276" w:lineRule="auto"/>
        <w:ind w:left="284" w:hanging="284"/>
        <w:jc w:val="center"/>
        <w:rPr>
          <w:rFonts w:asciiTheme="minorHAnsi" w:hAnsiTheme="minorHAnsi"/>
          <w:b/>
          <w:sz w:val="20"/>
          <w:szCs w:val="20"/>
        </w:rPr>
      </w:pPr>
    </w:p>
    <w:p w:rsidR="00760FA3" w:rsidRDefault="00760FA3" w:rsidP="00553A3D">
      <w:pPr>
        <w:pStyle w:val="Odstavec"/>
        <w:numPr>
          <w:ilvl w:val="0"/>
          <w:numId w:val="0"/>
        </w:numPr>
        <w:spacing w:before="0" w:line="276" w:lineRule="auto"/>
        <w:ind w:left="284" w:hanging="284"/>
        <w:jc w:val="center"/>
        <w:rPr>
          <w:rFonts w:asciiTheme="minorHAnsi" w:hAnsiTheme="minorHAnsi"/>
          <w:b/>
          <w:sz w:val="20"/>
          <w:szCs w:val="20"/>
        </w:rPr>
      </w:pPr>
    </w:p>
    <w:p w:rsidR="00760FA3" w:rsidRDefault="00760FA3" w:rsidP="00553A3D">
      <w:pPr>
        <w:pStyle w:val="Odstavec"/>
        <w:numPr>
          <w:ilvl w:val="0"/>
          <w:numId w:val="0"/>
        </w:numPr>
        <w:spacing w:before="0" w:line="276" w:lineRule="auto"/>
        <w:ind w:left="284" w:hanging="284"/>
        <w:jc w:val="center"/>
        <w:rPr>
          <w:rFonts w:asciiTheme="minorHAnsi" w:hAnsiTheme="minorHAnsi"/>
          <w:b/>
          <w:sz w:val="20"/>
          <w:szCs w:val="20"/>
        </w:rPr>
      </w:pPr>
    </w:p>
    <w:p w:rsidR="001521BE" w:rsidRPr="00760FA3" w:rsidRDefault="001521BE" w:rsidP="00553A3D">
      <w:pPr>
        <w:pStyle w:val="Odstavec"/>
        <w:numPr>
          <w:ilvl w:val="0"/>
          <w:numId w:val="0"/>
        </w:numPr>
        <w:spacing w:before="0" w:line="276" w:lineRule="auto"/>
        <w:ind w:left="284" w:hanging="284"/>
        <w:jc w:val="center"/>
        <w:rPr>
          <w:rFonts w:asciiTheme="minorHAnsi" w:hAnsiTheme="minorHAnsi"/>
          <w:sz w:val="20"/>
          <w:szCs w:val="20"/>
        </w:rPr>
      </w:pPr>
      <w:r w:rsidRPr="00760FA3">
        <w:rPr>
          <w:rFonts w:asciiTheme="minorHAnsi" w:hAnsiTheme="minorHAnsi"/>
          <w:b/>
          <w:sz w:val="20"/>
          <w:szCs w:val="20"/>
        </w:rPr>
        <w:t>V.</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Platební podmínky</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1.</w:t>
      </w:r>
      <w:r w:rsidRPr="00760FA3">
        <w:rPr>
          <w:rFonts w:asciiTheme="minorHAnsi" w:hAnsiTheme="minorHAnsi"/>
          <w:sz w:val="20"/>
          <w:szCs w:val="20"/>
        </w:rPr>
        <w:tab/>
      </w:r>
      <w:r w:rsidR="00553A3D" w:rsidRPr="00760FA3">
        <w:rPr>
          <w:rFonts w:asciiTheme="minorHAnsi" w:hAnsiTheme="minorHAnsi"/>
          <w:sz w:val="20"/>
          <w:szCs w:val="20"/>
        </w:rPr>
        <w:t>Kupující neposkytuje a p</w:t>
      </w:r>
      <w:r w:rsidRPr="00760FA3">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760FA3">
        <w:rPr>
          <w:rFonts w:asciiTheme="minorHAnsi" w:hAnsiTheme="minorHAnsi"/>
          <w:sz w:val="20"/>
          <w:szCs w:val="20"/>
        </w:rPr>
        <w:t xml:space="preserve">pracovních </w:t>
      </w:r>
      <w:r w:rsidRPr="00760FA3">
        <w:rPr>
          <w:rFonts w:asciiTheme="minorHAnsi" w:hAnsiTheme="minorHAnsi"/>
          <w:sz w:val="20"/>
          <w:szCs w:val="20"/>
        </w:rPr>
        <w:t>dnů po protokolárním předání a převzetí předmětu plnění kupujícím.</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F13AFC" w:rsidRPr="00760FA3" w:rsidRDefault="001521BE" w:rsidP="00620174">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2.</w:t>
      </w:r>
      <w:r w:rsidRPr="00760FA3">
        <w:rPr>
          <w:rFonts w:asciiTheme="minorHAnsi" w:hAnsiTheme="minorHAnsi"/>
          <w:sz w:val="20"/>
          <w:szCs w:val="20"/>
        </w:rPr>
        <w:tab/>
      </w:r>
      <w:r w:rsidR="00F13AFC" w:rsidRPr="00760FA3">
        <w:rPr>
          <w:sz w:val="20"/>
          <w:szCs w:val="20"/>
        </w:rPr>
        <w:t>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fin@fnol.cz, a to každou fakturu samostatným emailem ve formátu PDF včetně standardu ISDOC (</w:t>
      </w:r>
      <w:proofErr w:type="spellStart"/>
      <w:r w:rsidR="00F13AFC" w:rsidRPr="00760FA3">
        <w:rPr>
          <w:sz w:val="20"/>
          <w:szCs w:val="20"/>
        </w:rPr>
        <w:t>Information</w:t>
      </w:r>
      <w:proofErr w:type="spellEnd"/>
      <w:r w:rsidR="00F13AFC" w:rsidRPr="00760FA3">
        <w:rPr>
          <w:sz w:val="20"/>
          <w:szCs w:val="20"/>
        </w:rPr>
        <w:t xml:space="preserve"> </w:t>
      </w:r>
      <w:proofErr w:type="spellStart"/>
      <w:r w:rsidR="00F13AFC" w:rsidRPr="00760FA3">
        <w:rPr>
          <w:sz w:val="20"/>
          <w:szCs w:val="20"/>
        </w:rPr>
        <w:t>System</w:t>
      </w:r>
      <w:proofErr w:type="spellEnd"/>
      <w:r w:rsidR="00F13AFC" w:rsidRPr="00760FA3">
        <w:rPr>
          <w:sz w:val="20"/>
          <w:szCs w:val="20"/>
        </w:rPr>
        <w:t xml:space="preserve"> </w:t>
      </w:r>
      <w:proofErr w:type="spellStart"/>
      <w:proofErr w:type="gramStart"/>
      <w:r w:rsidR="00F13AFC" w:rsidRPr="00760FA3">
        <w:rPr>
          <w:sz w:val="20"/>
          <w:szCs w:val="20"/>
        </w:rPr>
        <w:t>Document</w:t>
      </w:r>
      <w:proofErr w:type="spellEnd"/>
      <w:r w:rsidR="00F13AFC" w:rsidRPr="00760FA3">
        <w:rPr>
          <w:sz w:val="20"/>
          <w:szCs w:val="20"/>
        </w:rPr>
        <w:t xml:space="preserve"> - standard</w:t>
      </w:r>
      <w:proofErr w:type="gramEnd"/>
      <w:r w:rsidR="00F13AFC" w:rsidRPr="00760FA3">
        <w:rPr>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této smlouvy</w:t>
      </w:r>
      <w:r w:rsidR="00620174" w:rsidRPr="00760FA3">
        <w:rPr>
          <w:sz w:val="20"/>
          <w:szCs w:val="20"/>
        </w:rPr>
        <w:t>.</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b/>
          <w:sz w:val="20"/>
          <w:szCs w:val="20"/>
        </w:rPr>
      </w:pPr>
      <w:r w:rsidRPr="00760FA3">
        <w:rPr>
          <w:rFonts w:asciiTheme="minorHAnsi" w:hAnsiTheme="minorHAnsi"/>
          <w:sz w:val="20"/>
          <w:szCs w:val="20"/>
        </w:rPr>
        <w:t>3.</w:t>
      </w:r>
      <w:r w:rsidRPr="00760FA3">
        <w:rPr>
          <w:rFonts w:asciiTheme="minorHAnsi" w:hAnsiTheme="minorHAnsi"/>
          <w:sz w:val="20"/>
          <w:szCs w:val="20"/>
        </w:rPr>
        <w:tab/>
        <w:t xml:space="preserve">Prodávající je dále povinen, na každé jednotlivé faktuře, vystavené v rámci kupního vztahu založeného touto smlouvou, uvést interní evidenční číslo </w:t>
      </w:r>
      <w:r w:rsidR="00B758F7" w:rsidRPr="00760FA3">
        <w:rPr>
          <w:rFonts w:asciiTheme="minorHAnsi" w:hAnsiTheme="minorHAnsi"/>
          <w:b/>
          <w:sz w:val="20"/>
          <w:szCs w:val="20"/>
        </w:rPr>
        <w:t>VZ-202</w:t>
      </w:r>
      <w:r w:rsidR="00D80ACD" w:rsidRPr="00760FA3">
        <w:rPr>
          <w:rFonts w:asciiTheme="minorHAnsi" w:hAnsiTheme="minorHAnsi"/>
          <w:b/>
          <w:sz w:val="20"/>
          <w:szCs w:val="20"/>
        </w:rPr>
        <w:t>3</w:t>
      </w:r>
      <w:r w:rsidR="00B758F7" w:rsidRPr="00760FA3">
        <w:rPr>
          <w:rFonts w:asciiTheme="minorHAnsi" w:hAnsiTheme="minorHAnsi"/>
          <w:b/>
          <w:sz w:val="20"/>
          <w:szCs w:val="20"/>
        </w:rPr>
        <w:t>-00</w:t>
      </w:r>
      <w:r w:rsidR="00760FA3" w:rsidRPr="00760FA3">
        <w:rPr>
          <w:rFonts w:asciiTheme="minorHAnsi" w:hAnsiTheme="minorHAnsi"/>
          <w:b/>
          <w:sz w:val="20"/>
          <w:szCs w:val="20"/>
        </w:rPr>
        <w:t>1085</w:t>
      </w:r>
      <w:r w:rsidR="00F55DCB" w:rsidRPr="00760FA3">
        <w:rPr>
          <w:rFonts w:asciiTheme="minorHAnsi" w:hAnsiTheme="minorHAnsi"/>
          <w:b/>
          <w:sz w:val="20"/>
          <w:szCs w:val="20"/>
        </w:rPr>
        <w:t>.</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lastRenderedPageBreak/>
        <w:t>4.</w:t>
      </w:r>
      <w:r w:rsidRPr="00760FA3">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760FA3">
        <w:rPr>
          <w:rFonts w:asciiTheme="minorHAnsi" w:hAnsiTheme="minorHAnsi"/>
          <w:sz w:val="20"/>
          <w:szCs w:val="20"/>
        </w:rPr>
        <w:t xml:space="preserve">prokazatelného </w:t>
      </w:r>
      <w:r w:rsidRPr="00760FA3">
        <w:rPr>
          <w:rFonts w:asciiTheme="minorHAnsi" w:hAnsiTheme="minorHAnsi"/>
          <w:sz w:val="20"/>
          <w:szCs w:val="20"/>
        </w:rPr>
        <w:t>doručení řádně vystavené faktury kupujícímu.</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760FA3" w:rsidRPr="00760FA3" w:rsidRDefault="001521BE" w:rsidP="00760FA3">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5.</w:t>
      </w:r>
      <w:r w:rsidRPr="00760FA3">
        <w:rPr>
          <w:rFonts w:asciiTheme="minorHAnsi" w:hAnsiTheme="minorHAnsi"/>
          <w:sz w:val="20"/>
          <w:szCs w:val="20"/>
        </w:rPr>
        <w:tab/>
        <w:t>Kupní cena bude kupujícím uhrazena prodávajícímu převodem na účet uvedený v záhlaví této smlouvy</w:t>
      </w:r>
      <w:r w:rsidR="00553A3D" w:rsidRPr="00760FA3">
        <w:rPr>
          <w:rFonts w:asciiTheme="minorHAnsi" w:hAnsiTheme="minorHAnsi"/>
          <w:sz w:val="20"/>
          <w:szCs w:val="20"/>
        </w:rPr>
        <w:t>.</w:t>
      </w:r>
      <w:r w:rsidRPr="00760FA3">
        <w:rPr>
          <w:rFonts w:asciiTheme="minorHAnsi" w:hAnsiTheme="minorHAnsi"/>
          <w:sz w:val="20"/>
          <w:szCs w:val="20"/>
        </w:rPr>
        <w:t xml:space="preserve"> Za den úhrady se rozumí den odeslání celé fakturované částky z účtu kupujícího na účet prodávajícího.</w:t>
      </w:r>
    </w:p>
    <w:p w:rsidR="00760FA3" w:rsidRDefault="00760FA3" w:rsidP="00553A3D">
      <w:pPr>
        <w:pStyle w:val="Nadpisodstavce"/>
        <w:ind w:left="284" w:hanging="284"/>
        <w:rPr>
          <w:rFonts w:asciiTheme="minorHAnsi" w:hAnsiTheme="minorHAnsi"/>
          <w:sz w:val="20"/>
          <w:szCs w:val="20"/>
        </w:rPr>
      </w:pPr>
      <w:bookmarkStart w:id="5" w:name="_Ref209512769"/>
      <w:bookmarkEnd w:id="1"/>
      <w:bookmarkEnd w:id="3"/>
      <w:bookmarkEnd w:id="4"/>
    </w:p>
    <w:p w:rsidR="00760FA3" w:rsidRDefault="00760FA3" w:rsidP="00553A3D">
      <w:pPr>
        <w:pStyle w:val="Nadpisodstavce"/>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VI.</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 xml:space="preserve">Záruka </w:t>
      </w:r>
      <w:bookmarkEnd w:id="5"/>
      <w:r w:rsidRPr="00760FA3">
        <w:rPr>
          <w:rFonts w:asciiTheme="minorHAnsi" w:hAnsiTheme="minorHAnsi"/>
          <w:sz w:val="20"/>
          <w:szCs w:val="20"/>
        </w:rPr>
        <w:t>za jakost</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1.</w:t>
      </w:r>
      <w:r w:rsidRPr="00760FA3">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0"/>
            <w:szCs w:val="20"/>
          </w:rPr>
          <w:id w:val="-1344386257"/>
          <w:placeholder>
            <w:docPart w:val="DefaultPlaceholder_1081868574"/>
          </w:placeholder>
          <w:text/>
        </w:sdtPr>
        <w:sdtEndPr/>
        <w:sdtContent>
          <w:r w:rsidR="00EB0711" w:rsidRPr="00760FA3">
            <w:rPr>
              <w:rFonts w:asciiTheme="minorHAnsi" w:hAnsiTheme="minorHAnsi" w:cs="Arial"/>
              <w:b/>
              <w:sz w:val="20"/>
              <w:szCs w:val="20"/>
            </w:rPr>
            <w:t>……</w:t>
          </w:r>
        </w:sdtContent>
      </w:sdt>
      <w:r w:rsidR="00942B80" w:rsidRPr="00760FA3">
        <w:rPr>
          <w:rFonts w:asciiTheme="minorHAnsi" w:hAnsiTheme="minorHAnsi" w:cs="Arial"/>
          <w:b/>
          <w:sz w:val="20"/>
          <w:szCs w:val="20"/>
        </w:rPr>
        <w:t xml:space="preserve"> </w:t>
      </w:r>
      <w:r w:rsidRPr="00760FA3">
        <w:rPr>
          <w:rFonts w:asciiTheme="minorHAnsi" w:hAnsiTheme="minorHAnsi"/>
          <w:b/>
          <w:sz w:val="20"/>
          <w:szCs w:val="20"/>
        </w:rPr>
        <w:t>měsíců</w:t>
      </w:r>
      <w:r w:rsidRPr="00760FA3">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2.</w:t>
      </w:r>
      <w:r w:rsidRPr="00760FA3">
        <w:rPr>
          <w:rFonts w:asciiTheme="minorHAnsi" w:hAnsiTheme="minorHAnsi"/>
          <w:sz w:val="20"/>
          <w:szCs w:val="20"/>
        </w:rPr>
        <w:tab/>
        <w:t xml:space="preserve">Po dobu záruční doby provede prodávající bezplatně záruční opravy předmětu plnění včetně dodávek náhradních dílů. </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3.</w:t>
      </w:r>
      <w:r w:rsidRPr="00760FA3">
        <w:rPr>
          <w:rFonts w:asciiTheme="minorHAnsi" w:hAnsiTheme="minorHAnsi"/>
          <w:sz w:val="20"/>
          <w:szCs w:val="20"/>
        </w:rPr>
        <w:tab/>
      </w:r>
      <w:r w:rsidRPr="00760FA3">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4.</w:t>
      </w:r>
      <w:r w:rsidRPr="00760FA3">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760FA3">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00EB0711" w:rsidRPr="00760FA3">
            <w:rPr>
              <w:rFonts w:asciiTheme="minorHAnsi" w:hAnsiTheme="minorHAnsi"/>
              <w:snapToGrid w:val="0"/>
              <w:sz w:val="20"/>
              <w:szCs w:val="20"/>
            </w:rPr>
            <w:t>............</w:t>
          </w:r>
          <w:r w:rsidRPr="00760FA3">
            <w:rPr>
              <w:rFonts w:asciiTheme="minorHAnsi" w:hAnsiTheme="minorHAnsi"/>
              <w:snapToGrid w:val="0"/>
              <w:sz w:val="20"/>
              <w:szCs w:val="20"/>
            </w:rPr>
            <w:t>@</w:t>
          </w:r>
          <w:r w:rsidR="00EB0711" w:rsidRPr="00760FA3">
            <w:rPr>
              <w:rFonts w:asciiTheme="minorHAnsi" w:hAnsiTheme="minorHAnsi"/>
              <w:snapToGrid w:val="0"/>
              <w:sz w:val="20"/>
              <w:szCs w:val="20"/>
            </w:rPr>
            <w:t>.............</w:t>
          </w:r>
        </w:sdtContent>
      </w:sdt>
      <w:r w:rsidRPr="00760FA3">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2054817387"/>
          <w:placeholder>
            <w:docPart w:val="DefaultPlaceholder_1081868574"/>
          </w:placeholder>
          <w:text/>
        </w:sdtPr>
        <w:sdtEndPr/>
        <w:sdtContent>
          <w:r w:rsidRPr="00760FA3">
            <w:rPr>
              <w:rFonts w:asciiTheme="minorHAnsi" w:hAnsiTheme="minorHAnsi"/>
              <w:snapToGrid w:val="0"/>
              <w:sz w:val="20"/>
              <w:szCs w:val="20"/>
            </w:rPr>
            <w:t>……………………</w:t>
          </w:r>
        </w:sdtContent>
      </w:sdt>
      <w:r w:rsidRPr="00760FA3">
        <w:rPr>
          <w:rFonts w:asciiTheme="minorHAnsi" w:hAnsiTheme="minorHAnsi"/>
          <w:snapToGrid w:val="0"/>
          <w:sz w:val="20"/>
          <w:szCs w:val="20"/>
        </w:rPr>
        <w:t xml:space="preserve"> či</w:t>
      </w:r>
      <w:r w:rsidRPr="00760FA3">
        <w:rPr>
          <w:rFonts w:asciiTheme="minorHAnsi" w:hAnsiTheme="minorHAnsi"/>
          <w:sz w:val="20"/>
          <w:szCs w:val="20"/>
        </w:rPr>
        <w:t xml:space="preserve"> telefonicky</w:t>
      </w:r>
      <w:r w:rsidRPr="00760FA3">
        <w:rPr>
          <w:rFonts w:asciiTheme="minorHAnsi" w:hAnsiTheme="minorHAnsi"/>
          <w:snapToGrid w:val="0"/>
          <w:sz w:val="20"/>
          <w:szCs w:val="20"/>
        </w:rPr>
        <w:t xml:space="preserve"> na telefonním čísle</w:t>
      </w:r>
      <w:r w:rsidR="003772FC" w:rsidRPr="00760FA3">
        <w:rPr>
          <w:rFonts w:asciiTheme="minorHAnsi" w:hAnsiTheme="minorHAnsi"/>
          <w:snapToGrid w:val="0"/>
          <w:sz w:val="20"/>
          <w:szCs w:val="20"/>
        </w:rPr>
        <w:t xml:space="preserve">   </w:t>
      </w:r>
      <w:sdt>
        <w:sdtPr>
          <w:rPr>
            <w:rFonts w:asciiTheme="minorHAnsi" w:hAnsiTheme="minorHAnsi"/>
            <w:snapToGrid w:val="0"/>
            <w:sz w:val="20"/>
            <w:szCs w:val="20"/>
          </w:rPr>
          <w:id w:val="-1920701951"/>
          <w:placeholder>
            <w:docPart w:val="DefaultPlaceholder_1081868574"/>
          </w:placeholder>
          <w:text/>
        </w:sdtPr>
        <w:sdtEndPr/>
        <w:sdtContent>
          <w:r w:rsidR="000A366B" w:rsidRPr="00760FA3">
            <w:rPr>
              <w:rFonts w:asciiTheme="minorHAnsi" w:hAnsiTheme="minorHAnsi"/>
              <w:snapToGrid w:val="0"/>
              <w:sz w:val="20"/>
              <w:szCs w:val="20"/>
            </w:rPr>
            <w:t>……………</w:t>
          </w:r>
          <w:proofErr w:type="gramStart"/>
          <w:r w:rsidR="000A366B" w:rsidRPr="00760FA3">
            <w:rPr>
              <w:rFonts w:asciiTheme="minorHAnsi" w:hAnsiTheme="minorHAnsi"/>
              <w:snapToGrid w:val="0"/>
              <w:sz w:val="20"/>
              <w:szCs w:val="20"/>
            </w:rPr>
            <w:t>…….</w:t>
          </w:r>
          <w:proofErr w:type="gramEnd"/>
          <w:r w:rsidR="000A366B" w:rsidRPr="00760FA3">
            <w:rPr>
              <w:rFonts w:asciiTheme="minorHAnsi" w:hAnsiTheme="minorHAnsi"/>
              <w:snapToGrid w:val="0"/>
              <w:sz w:val="20"/>
              <w:szCs w:val="20"/>
            </w:rPr>
            <w:t>.</w:t>
          </w:r>
        </w:sdtContent>
      </w:sdt>
      <w:r w:rsidR="0045659C" w:rsidRPr="00760FA3">
        <w:rPr>
          <w:rFonts w:asciiTheme="minorHAnsi" w:hAnsiTheme="minorHAnsi"/>
          <w:snapToGrid w:val="0"/>
          <w:sz w:val="20"/>
          <w:szCs w:val="20"/>
        </w:rPr>
        <w:t>.</w:t>
      </w:r>
      <w:r w:rsidRPr="00760FA3">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760FA3">
        <w:rPr>
          <w:rFonts w:asciiTheme="minorHAnsi" w:hAnsiTheme="minorHAnsi"/>
          <w:sz w:val="20"/>
          <w:szCs w:val="20"/>
        </w:rPr>
        <w:t xml:space="preserve">. </w:t>
      </w:r>
      <w:r w:rsidRPr="00760FA3">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5.</w:t>
      </w:r>
      <w:r w:rsidRPr="00760FA3">
        <w:rPr>
          <w:rFonts w:asciiTheme="minorHAnsi" w:hAnsiTheme="minorHAnsi"/>
          <w:sz w:val="20"/>
          <w:szCs w:val="20"/>
        </w:rPr>
        <w:tab/>
        <w:t>Kupujícímu náleží právo volby mezi nároky z vad dodaného plnění, přičemž je oprávněn po prodávajícím:</w:t>
      </w:r>
    </w:p>
    <w:p w:rsidR="001521BE" w:rsidRPr="00760FA3" w:rsidRDefault="001521BE" w:rsidP="00845D39">
      <w:pPr>
        <w:pStyle w:val="Odstavec"/>
        <w:numPr>
          <w:ilvl w:val="0"/>
          <w:numId w:val="0"/>
        </w:numPr>
        <w:spacing w:before="0" w:line="276" w:lineRule="auto"/>
        <w:ind w:left="284"/>
        <w:rPr>
          <w:rFonts w:asciiTheme="minorHAnsi" w:hAnsiTheme="minorHAnsi"/>
          <w:sz w:val="20"/>
          <w:szCs w:val="20"/>
        </w:rPr>
      </w:pPr>
      <w:r w:rsidRPr="00760FA3">
        <w:rPr>
          <w:rFonts w:asciiTheme="minorHAnsi" w:hAnsiTheme="minorHAnsi"/>
          <w:sz w:val="20"/>
          <w:szCs w:val="20"/>
        </w:rPr>
        <w:t>i. nárokovat dodání chybějícího plnění;</w:t>
      </w:r>
    </w:p>
    <w:p w:rsidR="001521BE" w:rsidRPr="00760FA3"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760FA3">
        <w:rPr>
          <w:rFonts w:asciiTheme="minorHAnsi" w:hAnsiTheme="minorHAnsi"/>
          <w:sz w:val="20"/>
          <w:szCs w:val="20"/>
        </w:rPr>
        <w:t>ii</w:t>
      </w:r>
      <w:proofErr w:type="spellEnd"/>
      <w:r w:rsidRPr="00760FA3">
        <w:rPr>
          <w:rFonts w:asciiTheme="minorHAnsi" w:hAnsiTheme="minorHAnsi"/>
          <w:sz w:val="20"/>
          <w:szCs w:val="20"/>
        </w:rPr>
        <w:t>. nárokovat odstranění vad opravou plnění;</w:t>
      </w:r>
    </w:p>
    <w:p w:rsidR="001521BE" w:rsidRPr="00760FA3"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760FA3">
        <w:rPr>
          <w:rFonts w:asciiTheme="minorHAnsi" w:hAnsiTheme="minorHAnsi"/>
          <w:sz w:val="20"/>
          <w:szCs w:val="20"/>
        </w:rPr>
        <w:t>iii</w:t>
      </w:r>
      <w:proofErr w:type="spellEnd"/>
      <w:r w:rsidRPr="00760FA3">
        <w:rPr>
          <w:rFonts w:asciiTheme="minorHAnsi" w:hAnsiTheme="minorHAnsi"/>
          <w:sz w:val="20"/>
          <w:szCs w:val="20"/>
        </w:rPr>
        <w:t>. nárokovat dodání náhradního zboží za vadné plnění;</w:t>
      </w:r>
    </w:p>
    <w:p w:rsidR="001521BE" w:rsidRPr="00760FA3"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760FA3">
        <w:rPr>
          <w:rFonts w:asciiTheme="minorHAnsi" w:hAnsiTheme="minorHAnsi"/>
          <w:sz w:val="20"/>
          <w:szCs w:val="20"/>
        </w:rPr>
        <w:t>iv</w:t>
      </w:r>
      <w:proofErr w:type="spellEnd"/>
      <w:r w:rsidRPr="00760FA3">
        <w:rPr>
          <w:rFonts w:asciiTheme="minorHAnsi" w:hAnsiTheme="minorHAnsi"/>
          <w:sz w:val="20"/>
          <w:szCs w:val="20"/>
        </w:rPr>
        <w:t>. nárokovat slevu z kupní ceny v rozsahu ceny vadného či nedodaného plnění; nebo</w:t>
      </w:r>
    </w:p>
    <w:p w:rsidR="001521BE" w:rsidRPr="00760FA3" w:rsidRDefault="001521BE" w:rsidP="00845D39">
      <w:pPr>
        <w:pStyle w:val="Odstavec"/>
        <w:numPr>
          <w:ilvl w:val="0"/>
          <w:numId w:val="0"/>
        </w:numPr>
        <w:spacing w:before="0" w:line="276" w:lineRule="auto"/>
        <w:ind w:left="284"/>
        <w:rPr>
          <w:rFonts w:asciiTheme="minorHAnsi" w:hAnsiTheme="minorHAnsi"/>
          <w:sz w:val="20"/>
          <w:szCs w:val="20"/>
        </w:rPr>
      </w:pPr>
      <w:r w:rsidRPr="00760FA3">
        <w:rPr>
          <w:rFonts w:asciiTheme="minorHAnsi" w:hAnsiTheme="minorHAnsi"/>
          <w:sz w:val="20"/>
          <w:szCs w:val="20"/>
        </w:rPr>
        <w:t xml:space="preserve">v. odstoupit od této smlouvy, bude-li se jednat o podstatnou vadu plnění. </w:t>
      </w:r>
    </w:p>
    <w:p w:rsidR="009808D7" w:rsidRPr="00760FA3" w:rsidRDefault="009808D7"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6.</w:t>
      </w:r>
      <w:r w:rsidRPr="00760FA3">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760FA3">
            <w:rPr>
              <w:rFonts w:asciiTheme="minorHAnsi" w:hAnsiTheme="minorHAnsi"/>
              <w:sz w:val="20"/>
              <w:szCs w:val="20"/>
            </w:rPr>
            <w:t xml:space="preserve"> 3</w:t>
          </w:r>
        </w:sdtContent>
      </w:sdt>
      <w:r w:rsidRPr="00760FA3">
        <w:rPr>
          <w:rFonts w:asciiTheme="minorHAnsi" w:hAnsiTheme="minorHAnsi"/>
          <w:snapToGrid w:val="0"/>
          <w:sz w:val="20"/>
          <w:szCs w:val="20"/>
        </w:rPr>
        <w:t xml:space="preserve"> dnů</w:t>
      </w:r>
      <w:r w:rsidRPr="00760FA3">
        <w:rPr>
          <w:rFonts w:asciiTheme="minorHAnsi" w:hAnsiTheme="minorHAnsi"/>
          <w:sz w:val="20"/>
          <w:szCs w:val="20"/>
        </w:rPr>
        <w:t xml:space="preserve"> ode dne nahlášení vady.</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7.</w:t>
      </w:r>
      <w:r w:rsidRPr="00760FA3">
        <w:rPr>
          <w:rFonts w:asciiTheme="minorHAnsi" w:hAnsiTheme="minorHAnsi"/>
          <w:sz w:val="20"/>
          <w:szCs w:val="20"/>
        </w:rPr>
        <w:tab/>
      </w:r>
      <w:r w:rsidRPr="00760FA3">
        <w:rPr>
          <w:rFonts w:asciiTheme="minorHAnsi" w:hAnsiTheme="minorHAnsi"/>
          <w:snapToGrid w:val="0"/>
          <w:sz w:val="20"/>
          <w:szCs w:val="20"/>
        </w:rPr>
        <w:t>Prodávající</w:t>
      </w:r>
      <w:r w:rsidRPr="00760FA3">
        <w:rPr>
          <w:rFonts w:asciiTheme="minorHAnsi" w:hAnsiTheme="minorHAnsi"/>
          <w:sz w:val="20"/>
          <w:szCs w:val="20"/>
        </w:rPr>
        <w:t xml:space="preserve"> je </w:t>
      </w:r>
      <w:r w:rsidRPr="00760FA3">
        <w:rPr>
          <w:rFonts w:asciiTheme="minorHAnsi" w:hAnsiTheme="minorHAnsi"/>
          <w:snapToGrid w:val="0"/>
          <w:sz w:val="20"/>
          <w:szCs w:val="20"/>
        </w:rPr>
        <w:t>povinen</w:t>
      </w:r>
      <w:r w:rsidRPr="00760FA3">
        <w:rPr>
          <w:rFonts w:asciiTheme="minorHAnsi" w:hAnsiTheme="minorHAnsi"/>
          <w:sz w:val="20"/>
          <w:szCs w:val="20"/>
        </w:rPr>
        <w:t xml:space="preserve"> odstranit nahlášené vady bez zbytečného odkladu, nejpozději však do </w:t>
      </w:r>
      <w:r w:rsidR="00F55DCB" w:rsidRPr="00760FA3">
        <w:rPr>
          <w:rFonts w:asciiTheme="minorHAnsi" w:hAnsiTheme="minorHAnsi"/>
          <w:sz w:val="20"/>
          <w:szCs w:val="20"/>
        </w:rPr>
        <w:t xml:space="preserve">5 </w:t>
      </w:r>
      <w:r w:rsidRPr="00760FA3">
        <w:rPr>
          <w:rFonts w:asciiTheme="minorHAnsi" w:hAnsiTheme="minorHAnsi"/>
          <w:sz w:val="20"/>
          <w:szCs w:val="20"/>
        </w:rPr>
        <w:t xml:space="preserve">dnů ode dne nahlášení vady. </w:t>
      </w:r>
    </w:p>
    <w:p w:rsidR="00942B80" w:rsidRPr="00760FA3"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8.</w:t>
      </w:r>
      <w:r w:rsidRPr="00760FA3">
        <w:rPr>
          <w:rFonts w:asciiTheme="minorHAnsi" w:hAnsiTheme="minorHAnsi"/>
          <w:sz w:val="20"/>
          <w:szCs w:val="20"/>
        </w:rPr>
        <w:tab/>
        <w:t xml:space="preserve">V případě, že </w:t>
      </w:r>
      <w:r w:rsidRPr="00760FA3">
        <w:rPr>
          <w:rFonts w:asciiTheme="minorHAnsi" w:hAnsiTheme="minorHAnsi"/>
          <w:snapToGrid w:val="0"/>
          <w:sz w:val="20"/>
          <w:szCs w:val="20"/>
        </w:rPr>
        <w:t>prodávající</w:t>
      </w:r>
      <w:r w:rsidRPr="00760FA3">
        <w:rPr>
          <w:rFonts w:asciiTheme="minorHAnsi" w:hAnsiTheme="minorHAnsi"/>
          <w:sz w:val="20"/>
          <w:szCs w:val="20"/>
        </w:rPr>
        <w:t xml:space="preserve"> nenastoupí k odstranění nahlášené vady ve lhůtě podle odstavce 6. tohoto článku, je </w:t>
      </w:r>
      <w:r w:rsidRPr="00760FA3">
        <w:rPr>
          <w:rFonts w:asciiTheme="minorHAnsi" w:hAnsiTheme="minorHAnsi"/>
          <w:snapToGrid w:val="0"/>
          <w:sz w:val="20"/>
          <w:szCs w:val="20"/>
        </w:rPr>
        <w:t>prodávající</w:t>
      </w:r>
      <w:r w:rsidRPr="00760FA3">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9.</w:t>
      </w:r>
      <w:r w:rsidRPr="00760FA3">
        <w:rPr>
          <w:rFonts w:asciiTheme="minorHAnsi" w:hAnsiTheme="minorHAnsi"/>
          <w:sz w:val="20"/>
          <w:szCs w:val="20"/>
        </w:rPr>
        <w:tab/>
        <w:t xml:space="preserve">V případě, že </w:t>
      </w:r>
      <w:r w:rsidRPr="00760FA3">
        <w:rPr>
          <w:rFonts w:asciiTheme="minorHAnsi" w:hAnsiTheme="minorHAnsi"/>
          <w:snapToGrid w:val="0"/>
          <w:sz w:val="20"/>
          <w:szCs w:val="20"/>
        </w:rPr>
        <w:t>prodávající</w:t>
      </w:r>
      <w:r w:rsidRPr="00760FA3">
        <w:rPr>
          <w:rFonts w:asciiTheme="minorHAnsi" w:hAnsiTheme="minorHAnsi"/>
          <w:sz w:val="20"/>
          <w:szCs w:val="20"/>
        </w:rPr>
        <w:t xml:space="preserve"> neodstraní vadu nahlášenou ve lhůtě podle odstavce 7. tohoto článku</w:t>
      </w:r>
      <w:r w:rsidR="009808D7" w:rsidRPr="00760FA3">
        <w:rPr>
          <w:rFonts w:asciiTheme="minorHAnsi" w:hAnsiTheme="minorHAnsi"/>
          <w:sz w:val="20"/>
          <w:szCs w:val="20"/>
        </w:rPr>
        <w:t xml:space="preserve"> nebo v případě opravy trvající déle než 5 dnů nezapůjčí náhradní přístroj s odpovídajícími technickými parametry</w:t>
      </w:r>
      <w:r w:rsidRPr="00760FA3">
        <w:rPr>
          <w:rFonts w:asciiTheme="minorHAnsi" w:hAnsiTheme="minorHAnsi"/>
          <w:sz w:val="20"/>
          <w:szCs w:val="20"/>
        </w:rPr>
        <w:t xml:space="preserve">, </w:t>
      </w:r>
      <w:r w:rsidRPr="00760FA3">
        <w:rPr>
          <w:rFonts w:asciiTheme="minorHAnsi" w:hAnsiTheme="minorHAnsi"/>
          <w:sz w:val="20"/>
          <w:szCs w:val="20"/>
        </w:rPr>
        <w:lastRenderedPageBreak/>
        <w:t xml:space="preserve">je </w:t>
      </w:r>
      <w:r w:rsidRPr="00760FA3">
        <w:rPr>
          <w:rFonts w:asciiTheme="minorHAnsi" w:hAnsiTheme="minorHAnsi"/>
          <w:snapToGrid w:val="0"/>
          <w:sz w:val="20"/>
          <w:szCs w:val="20"/>
        </w:rPr>
        <w:t>prodávající</w:t>
      </w:r>
      <w:r w:rsidRPr="00760FA3">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760FA3"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10.</w:t>
      </w:r>
      <w:r w:rsidRPr="00760FA3">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11.</w:t>
      </w:r>
      <w:r w:rsidRPr="00760FA3">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760FA3" w:rsidRDefault="000B1626" w:rsidP="00553A3D">
      <w:pPr>
        <w:pStyle w:val="Odstavec"/>
        <w:numPr>
          <w:ilvl w:val="0"/>
          <w:numId w:val="0"/>
        </w:numPr>
        <w:spacing w:before="0" w:line="276" w:lineRule="auto"/>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VII.</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Údržba a servis zboží</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1.</w:t>
      </w:r>
      <w:r w:rsidRPr="00760FA3">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60FA3">
        <w:rPr>
          <w:rFonts w:asciiTheme="minorHAnsi" w:hAnsiTheme="minorHAnsi"/>
          <w:sz w:val="20"/>
          <w:szCs w:val="20"/>
        </w:rPr>
        <w:t>, validace</w:t>
      </w:r>
      <w:r w:rsidRPr="00760FA3">
        <w:rPr>
          <w:rFonts w:asciiTheme="minorHAnsi" w:hAnsiTheme="minorHAnsi"/>
          <w:sz w:val="20"/>
          <w:szCs w:val="20"/>
        </w:rPr>
        <w:t xml:space="preserve"> a zkoušek zboží, které jsou vyžadovány výrobcem nebo příslušnými právními předpisy.</w:t>
      </w:r>
    </w:p>
    <w:p w:rsidR="001521BE" w:rsidRPr="00760FA3" w:rsidRDefault="001521BE" w:rsidP="001F6DE2">
      <w:pPr>
        <w:pStyle w:val="Odstavec"/>
        <w:numPr>
          <w:ilvl w:val="0"/>
          <w:numId w:val="0"/>
        </w:numPr>
        <w:spacing w:before="0" w:line="276" w:lineRule="auto"/>
        <w:rPr>
          <w:rFonts w:asciiTheme="minorHAnsi" w:hAnsiTheme="minorHAnsi"/>
          <w:sz w:val="20"/>
          <w:szCs w:val="20"/>
        </w:rPr>
      </w:pPr>
    </w:p>
    <w:p w:rsidR="001521BE" w:rsidRPr="00760FA3" w:rsidRDefault="001F6DE2"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2</w:t>
      </w:r>
      <w:r w:rsidR="001521BE" w:rsidRPr="00760FA3">
        <w:rPr>
          <w:rFonts w:asciiTheme="minorHAnsi" w:hAnsiTheme="minorHAnsi"/>
          <w:sz w:val="20"/>
          <w:szCs w:val="20"/>
        </w:rPr>
        <w:t>.</w:t>
      </w:r>
      <w:r w:rsidR="001521BE" w:rsidRPr="00760FA3">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F6DE2"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3</w:t>
      </w:r>
      <w:r w:rsidR="001521BE" w:rsidRPr="00760FA3">
        <w:rPr>
          <w:rFonts w:asciiTheme="minorHAnsi" w:hAnsiTheme="minorHAnsi"/>
          <w:sz w:val="20"/>
          <w:szCs w:val="20"/>
        </w:rPr>
        <w:t>.</w:t>
      </w:r>
      <w:r w:rsidR="001521BE" w:rsidRPr="00760FA3">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F6DE2"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4</w:t>
      </w:r>
      <w:r w:rsidR="001521BE" w:rsidRPr="00760FA3">
        <w:rPr>
          <w:rFonts w:asciiTheme="minorHAnsi" w:hAnsiTheme="minorHAnsi"/>
          <w:sz w:val="20"/>
          <w:szCs w:val="20"/>
        </w:rPr>
        <w:t>.</w:t>
      </w:r>
      <w:r w:rsidR="001521BE" w:rsidRPr="00760FA3">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760FA3" w:rsidRDefault="00847306" w:rsidP="00553A3D">
      <w:pPr>
        <w:pStyle w:val="Nadpisodstavce"/>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VIII.</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Software</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1.</w:t>
      </w:r>
      <w:r w:rsidRPr="00760FA3">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760FA3">
        <w:rPr>
          <w:rFonts w:asciiTheme="minorHAnsi" w:hAnsiTheme="minorHAnsi"/>
          <w:sz w:val="20"/>
          <w:szCs w:val="20"/>
        </w:rPr>
        <w:t>2.</w:t>
      </w:r>
      <w:r w:rsidRPr="00760FA3">
        <w:rPr>
          <w:rFonts w:asciiTheme="minorHAnsi" w:hAnsiTheme="minorHAnsi"/>
          <w:sz w:val="20"/>
          <w:szCs w:val="20"/>
        </w:rPr>
        <w:tab/>
      </w:r>
      <w:r w:rsidRPr="00760FA3">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760FA3" w:rsidRDefault="00760FA3" w:rsidP="00553A3D">
      <w:pPr>
        <w:pStyle w:val="Nadpisodstavce"/>
        <w:ind w:left="284" w:hanging="284"/>
        <w:rPr>
          <w:rFonts w:asciiTheme="minorHAnsi" w:hAnsiTheme="minorHAnsi"/>
          <w:sz w:val="20"/>
          <w:szCs w:val="20"/>
        </w:rPr>
      </w:pPr>
    </w:p>
    <w:p w:rsidR="00760FA3" w:rsidRDefault="00760FA3"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IX.</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Odstoupení od smlouvy</w:t>
      </w:r>
    </w:p>
    <w:p w:rsidR="002E0973" w:rsidRPr="00760FA3" w:rsidRDefault="002E0973" w:rsidP="00553A3D">
      <w:pPr>
        <w:pStyle w:val="Odstavec"/>
        <w:numPr>
          <w:ilvl w:val="0"/>
          <w:numId w:val="0"/>
        </w:numPr>
        <w:spacing w:before="0" w:line="276" w:lineRule="auto"/>
        <w:ind w:left="284" w:hanging="284"/>
        <w:rPr>
          <w:rFonts w:asciiTheme="minorHAnsi" w:hAnsiTheme="minorHAnsi" w:cstheme="minorHAnsi"/>
          <w:sz w:val="20"/>
          <w:szCs w:val="20"/>
        </w:rPr>
      </w:pPr>
      <w:r w:rsidRPr="00760FA3">
        <w:rPr>
          <w:rFonts w:asciiTheme="minorHAnsi" w:hAnsiTheme="minorHAnsi" w:cstheme="minorHAnsi"/>
          <w:sz w:val="20"/>
          <w:szCs w:val="20"/>
        </w:rPr>
        <w:t>1.</w:t>
      </w:r>
      <w:r w:rsidRPr="00760FA3">
        <w:rPr>
          <w:rFonts w:asciiTheme="minorHAnsi" w:hAnsiTheme="minorHAnsi" w:cstheme="minorHAnsi"/>
          <w:sz w:val="20"/>
          <w:szCs w:val="20"/>
        </w:rPr>
        <w:tab/>
        <w:t xml:space="preserve">Tuto smlouvu je kupující oprávněn jednostranně ukončit písemnou výpovědí s dvouměsíční výpovědní dobou, která začne běžet 1. dnem měsíce následujícího po měsíci, v němž byla výpověď doručena prodávajícímu. </w:t>
      </w:r>
    </w:p>
    <w:p w:rsidR="002E0973" w:rsidRPr="00760FA3" w:rsidRDefault="002E0973" w:rsidP="00553A3D">
      <w:pPr>
        <w:pStyle w:val="Nadpisodstavce"/>
        <w:ind w:left="284" w:hanging="284"/>
        <w:rPr>
          <w:rFonts w:asciiTheme="minorHAnsi" w:hAnsiTheme="minorHAnsi"/>
          <w:sz w:val="20"/>
          <w:szCs w:val="20"/>
        </w:rPr>
      </w:pPr>
    </w:p>
    <w:p w:rsidR="001521BE" w:rsidRPr="00760FA3" w:rsidRDefault="002E0973"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2</w:t>
      </w:r>
      <w:r w:rsidR="001521BE" w:rsidRPr="00760FA3">
        <w:rPr>
          <w:rFonts w:asciiTheme="minorHAnsi" w:hAnsiTheme="minorHAnsi"/>
          <w:sz w:val="20"/>
          <w:szCs w:val="20"/>
        </w:rPr>
        <w:t>.</w:t>
      </w:r>
      <w:r w:rsidR="001521BE" w:rsidRPr="00760FA3">
        <w:rPr>
          <w:rFonts w:asciiTheme="minorHAnsi" w:hAnsiTheme="minorHAnsi"/>
          <w:sz w:val="20"/>
          <w:szCs w:val="20"/>
        </w:rPr>
        <w:tab/>
        <w:t xml:space="preserve">Kterákoliv ze smluvních stran je oprávněna od této smlouvy odstoupit v případě jejího podstatného porušení druhou smluvní stranou. </w:t>
      </w:r>
      <w:r w:rsidR="001521BE" w:rsidRPr="00760FA3">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2E0973"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3</w:t>
      </w:r>
      <w:r w:rsidR="001521BE" w:rsidRPr="00760FA3">
        <w:rPr>
          <w:rFonts w:asciiTheme="minorHAnsi" w:hAnsiTheme="minorHAnsi"/>
          <w:sz w:val="20"/>
          <w:szCs w:val="20"/>
        </w:rPr>
        <w:t>.</w:t>
      </w:r>
      <w:r w:rsidR="001521BE" w:rsidRPr="00760FA3">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760FA3" w:rsidRDefault="001521BE" w:rsidP="00553A3D">
      <w:pPr>
        <w:pStyle w:val="Textkomente"/>
        <w:spacing w:line="276" w:lineRule="auto"/>
        <w:ind w:left="284" w:hanging="284"/>
        <w:jc w:val="both"/>
        <w:rPr>
          <w:rFonts w:asciiTheme="minorHAnsi" w:hAnsiTheme="minorHAnsi"/>
          <w:b/>
        </w:rPr>
      </w:pPr>
    </w:p>
    <w:p w:rsidR="001521BE" w:rsidRPr="00760FA3" w:rsidRDefault="002E0973" w:rsidP="00553A3D">
      <w:pPr>
        <w:pStyle w:val="Textkomente"/>
        <w:spacing w:line="276" w:lineRule="auto"/>
        <w:ind w:left="284" w:hanging="284"/>
        <w:jc w:val="both"/>
        <w:rPr>
          <w:rFonts w:asciiTheme="minorHAnsi" w:hAnsiTheme="minorHAnsi"/>
        </w:rPr>
      </w:pPr>
      <w:r w:rsidRPr="00760FA3">
        <w:rPr>
          <w:rFonts w:asciiTheme="minorHAnsi" w:hAnsiTheme="minorHAnsi"/>
        </w:rPr>
        <w:t>4</w:t>
      </w:r>
      <w:r w:rsidR="001521BE" w:rsidRPr="00760FA3">
        <w:rPr>
          <w:rFonts w:asciiTheme="minorHAnsi" w:hAnsiTheme="minorHAnsi"/>
        </w:rPr>
        <w:t>.</w:t>
      </w:r>
      <w:r w:rsidR="001521BE" w:rsidRPr="00760FA3">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760FA3" w:rsidRDefault="001521BE" w:rsidP="00553A3D">
      <w:pPr>
        <w:pStyle w:val="Textkomente"/>
        <w:spacing w:line="276" w:lineRule="auto"/>
        <w:ind w:left="284" w:hanging="284"/>
        <w:jc w:val="both"/>
        <w:rPr>
          <w:rFonts w:asciiTheme="minorHAnsi" w:hAnsiTheme="minorHAnsi"/>
        </w:rPr>
      </w:pPr>
    </w:p>
    <w:p w:rsidR="001521BE" w:rsidRPr="00760FA3" w:rsidRDefault="002E0973" w:rsidP="00553A3D">
      <w:pPr>
        <w:pStyle w:val="Textkomente"/>
        <w:spacing w:line="276" w:lineRule="auto"/>
        <w:ind w:left="284" w:hanging="284"/>
        <w:jc w:val="both"/>
        <w:rPr>
          <w:rFonts w:asciiTheme="minorHAnsi" w:hAnsiTheme="minorHAnsi"/>
        </w:rPr>
      </w:pPr>
      <w:r w:rsidRPr="00760FA3">
        <w:rPr>
          <w:rFonts w:asciiTheme="minorHAnsi" w:hAnsiTheme="minorHAnsi"/>
        </w:rPr>
        <w:t>5</w:t>
      </w:r>
      <w:r w:rsidR="001521BE" w:rsidRPr="00760FA3">
        <w:rPr>
          <w:rFonts w:asciiTheme="minorHAnsi" w:hAnsiTheme="minorHAnsi"/>
        </w:rPr>
        <w:t>.</w:t>
      </w:r>
      <w:r w:rsidR="001521BE" w:rsidRPr="00760FA3">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760FA3" w:rsidRDefault="00847306" w:rsidP="00553A3D">
      <w:pPr>
        <w:pStyle w:val="Nadpisodstavce"/>
        <w:ind w:left="284" w:hanging="284"/>
        <w:rPr>
          <w:rFonts w:asciiTheme="minorHAnsi" w:hAnsiTheme="minorHAnsi"/>
          <w:sz w:val="20"/>
          <w:szCs w:val="20"/>
        </w:rPr>
      </w:pPr>
    </w:p>
    <w:p w:rsidR="00847306" w:rsidRPr="00760FA3" w:rsidRDefault="00847306" w:rsidP="00553A3D">
      <w:pPr>
        <w:pStyle w:val="Nadpisodstavce"/>
        <w:ind w:left="284" w:hanging="284"/>
        <w:rPr>
          <w:rFonts w:asciiTheme="minorHAnsi" w:hAnsiTheme="minorHAnsi"/>
          <w:sz w:val="20"/>
          <w:szCs w:val="20"/>
        </w:rPr>
      </w:pP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X.</w:t>
      </w:r>
    </w:p>
    <w:p w:rsidR="001521BE" w:rsidRPr="00760FA3" w:rsidRDefault="001521BE" w:rsidP="00553A3D">
      <w:pPr>
        <w:pStyle w:val="Nadpisodstavce"/>
        <w:ind w:left="284" w:hanging="284"/>
        <w:rPr>
          <w:rFonts w:asciiTheme="minorHAnsi" w:hAnsiTheme="minorHAnsi"/>
          <w:sz w:val="20"/>
          <w:szCs w:val="20"/>
        </w:rPr>
      </w:pPr>
      <w:r w:rsidRPr="00760FA3">
        <w:rPr>
          <w:rFonts w:asciiTheme="minorHAnsi" w:hAnsiTheme="minorHAnsi"/>
          <w:sz w:val="20"/>
          <w:szCs w:val="20"/>
        </w:rPr>
        <w:t>Závěrečná ustanovení</w:t>
      </w:r>
    </w:p>
    <w:p w:rsidR="001521BE" w:rsidRPr="00760FA3" w:rsidRDefault="001521BE" w:rsidP="00553A3D">
      <w:pPr>
        <w:spacing w:line="276" w:lineRule="auto"/>
        <w:ind w:left="284" w:hanging="284"/>
        <w:jc w:val="both"/>
        <w:rPr>
          <w:rFonts w:asciiTheme="minorHAnsi" w:hAnsiTheme="minorHAnsi"/>
          <w:sz w:val="20"/>
          <w:szCs w:val="20"/>
        </w:rPr>
      </w:pPr>
      <w:r w:rsidRPr="00760FA3">
        <w:rPr>
          <w:rFonts w:asciiTheme="minorHAnsi" w:hAnsiTheme="minorHAnsi"/>
          <w:sz w:val="20"/>
          <w:szCs w:val="20"/>
        </w:rPr>
        <w:t>1.</w:t>
      </w:r>
      <w:r w:rsidRPr="00760FA3">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b/>
          <w:sz w:val="20"/>
          <w:szCs w:val="20"/>
        </w:rPr>
      </w:pPr>
      <w:r w:rsidRPr="00760FA3">
        <w:rPr>
          <w:rFonts w:asciiTheme="minorHAnsi" w:hAnsiTheme="minorHAnsi"/>
          <w:sz w:val="20"/>
          <w:szCs w:val="20"/>
        </w:rPr>
        <w:t>2.</w:t>
      </w:r>
      <w:r w:rsidRPr="00760FA3">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60FA3">
        <w:rPr>
          <w:rFonts w:asciiTheme="minorHAnsi" w:hAnsiTheme="minorHAnsi"/>
          <w:sz w:val="20"/>
          <w:szCs w:val="20"/>
        </w:rPr>
        <w:t xml:space="preserve"> </w:t>
      </w:r>
      <w:r w:rsidRPr="00760FA3">
        <w:rPr>
          <w:rFonts w:asciiTheme="minorHAnsi" w:hAnsiTheme="minorHAnsi"/>
          <w:sz w:val="20"/>
          <w:szCs w:val="20"/>
        </w:rPr>
        <w:t xml:space="preserve">zák. č. 89/2012 Sb., občanského zákoníku, se vylučuje. Dle § 1765 zák. č. 89/2012 Sb., občanského zákoníku, na sebe </w:t>
      </w:r>
      <w:r w:rsidR="00D653E5" w:rsidRPr="00760FA3">
        <w:rPr>
          <w:rFonts w:asciiTheme="minorHAnsi" w:hAnsiTheme="minorHAnsi"/>
          <w:sz w:val="20"/>
          <w:szCs w:val="20"/>
        </w:rPr>
        <w:t>prodávající</w:t>
      </w:r>
      <w:r w:rsidRPr="00760FA3">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r w:rsidRPr="00760FA3">
        <w:rPr>
          <w:rFonts w:asciiTheme="minorHAnsi" w:hAnsiTheme="minorHAnsi"/>
          <w:sz w:val="20"/>
          <w:szCs w:val="20"/>
        </w:rPr>
        <w:t>3.</w:t>
      </w:r>
      <w:r w:rsidRPr="00760FA3">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1521BE" w:rsidP="00760FA3">
      <w:pPr>
        <w:spacing w:line="276" w:lineRule="auto"/>
        <w:ind w:left="284" w:hanging="284"/>
        <w:jc w:val="both"/>
        <w:rPr>
          <w:rFonts w:asciiTheme="minorHAnsi" w:hAnsiTheme="minorHAnsi"/>
          <w:sz w:val="20"/>
          <w:szCs w:val="20"/>
        </w:rPr>
      </w:pPr>
      <w:r w:rsidRPr="00760FA3">
        <w:rPr>
          <w:rFonts w:asciiTheme="minorHAnsi" w:hAnsiTheme="minorHAnsi"/>
          <w:sz w:val="20"/>
          <w:szCs w:val="20"/>
        </w:rPr>
        <w:t>4.</w:t>
      </w:r>
      <w:r w:rsidRPr="00760FA3">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760FA3">
        <w:rPr>
          <w:rFonts w:asciiTheme="minorHAnsi" w:hAnsiTheme="minorHAnsi"/>
          <w:sz w:val="20"/>
          <w:szCs w:val="20"/>
        </w:rPr>
        <w:lastRenderedPageBreak/>
        <w:t>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760FA3"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5</w:t>
      </w:r>
      <w:r w:rsidR="001521BE" w:rsidRPr="00760FA3">
        <w:rPr>
          <w:rFonts w:asciiTheme="minorHAnsi" w:hAnsiTheme="minorHAnsi"/>
          <w:sz w:val="20"/>
          <w:szCs w:val="20"/>
        </w:rPr>
        <w:t>.</w:t>
      </w:r>
      <w:r w:rsidR="001521BE" w:rsidRPr="00760FA3">
        <w:rPr>
          <w:rFonts w:asciiTheme="minorHAnsi" w:hAnsiTheme="minorHAnsi"/>
          <w:sz w:val="20"/>
          <w:szCs w:val="20"/>
        </w:rPr>
        <w:tab/>
        <w:t xml:space="preserve">Tato smlouva nabývá platnosti </w:t>
      </w:r>
      <w:r w:rsidR="00D653E5" w:rsidRPr="00760FA3">
        <w:rPr>
          <w:rFonts w:asciiTheme="minorHAnsi" w:hAnsiTheme="minorHAnsi"/>
          <w:sz w:val="20"/>
          <w:szCs w:val="20"/>
        </w:rPr>
        <w:t xml:space="preserve">dnem jejího podpisu oběma smluvními stranami </w:t>
      </w:r>
      <w:r w:rsidR="001521BE" w:rsidRPr="00760FA3">
        <w:rPr>
          <w:rFonts w:asciiTheme="minorHAnsi" w:hAnsiTheme="minorHAnsi"/>
          <w:sz w:val="20"/>
          <w:szCs w:val="20"/>
        </w:rPr>
        <w:t>a účinnosti</w:t>
      </w:r>
      <w:r w:rsidR="00D653E5" w:rsidRPr="00760FA3">
        <w:rPr>
          <w:rFonts w:asciiTheme="minorHAnsi" w:hAnsiTheme="minorHAnsi"/>
          <w:sz w:val="20"/>
          <w:szCs w:val="20"/>
        </w:rPr>
        <w:t xml:space="preserve"> dnem zveřejnění v registru smluv</w:t>
      </w:r>
      <w:r w:rsidR="001521BE" w:rsidRPr="00760FA3">
        <w:rPr>
          <w:rFonts w:asciiTheme="minorHAnsi" w:hAnsiTheme="minorHAnsi"/>
          <w:sz w:val="20"/>
          <w:szCs w:val="20"/>
        </w:rPr>
        <w:t>.</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760FA3"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6</w:t>
      </w:r>
      <w:r w:rsidR="001521BE" w:rsidRPr="00760FA3">
        <w:rPr>
          <w:rFonts w:asciiTheme="minorHAnsi" w:hAnsiTheme="minorHAnsi"/>
          <w:sz w:val="20"/>
          <w:szCs w:val="20"/>
        </w:rPr>
        <w:t>.</w:t>
      </w:r>
      <w:r w:rsidR="001521BE" w:rsidRPr="00760FA3">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760FA3"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60FA3" w:rsidRDefault="00760FA3"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7</w:t>
      </w:r>
      <w:r w:rsidR="001521BE" w:rsidRPr="00760FA3">
        <w:rPr>
          <w:rFonts w:asciiTheme="minorHAnsi" w:hAnsiTheme="minorHAnsi"/>
          <w:sz w:val="20"/>
          <w:szCs w:val="20"/>
        </w:rPr>
        <w:t>.</w:t>
      </w:r>
      <w:r w:rsidR="001521BE" w:rsidRPr="00760FA3">
        <w:rPr>
          <w:rFonts w:asciiTheme="minorHAnsi" w:hAnsiTheme="minorHAnsi"/>
          <w:sz w:val="20"/>
          <w:szCs w:val="20"/>
        </w:rPr>
        <w:tab/>
      </w:r>
      <w:r w:rsidR="001521BE" w:rsidRPr="00760FA3">
        <w:rPr>
          <w:rFonts w:asciiTheme="minorHAnsi" w:hAnsiTheme="minorHAnsi" w:cs="Arial"/>
          <w:sz w:val="20"/>
          <w:szCs w:val="20"/>
        </w:rPr>
        <w:t xml:space="preserve">Prodávající souhlasí se zveřejněním všech náležitostí </w:t>
      </w:r>
      <w:proofErr w:type="spellStart"/>
      <w:r w:rsidR="001521BE" w:rsidRPr="00760FA3">
        <w:rPr>
          <w:rFonts w:asciiTheme="minorHAnsi" w:hAnsiTheme="minorHAnsi" w:cs="Arial"/>
          <w:sz w:val="20"/>
          <w:szCs w:val="20"/>
        </w:rPr>
        <w:t>smluvho</w:t>
      </w:r>
      <w:proofErr w:type="spellEnd"/>
      <w:r w:rsidR="001521BE" w:rsidRPr="00760FA3">
        <w:rPr>
          <w:rFonts w:asciiTheme="minorHAnsi" w:hAnsiTheme="minorHAnsi" w:cs="Arial"/>
          <w:sz w:val="20"/>
          <w:szCs w:val="20"/>
        </w:rPr>
        <w:t xml:space="preserve"> vztahu </w:t>
      </w:r>
      <w:r w:rsidR="001521BE" w:rsidRPr="00760FA3">
        <w:rPr>
          <w:rFonts w:asciiTheme="minorHAnsi" w:hAnsiTheme="minorHAnsi" w:cs="Arial"/>
          <w:bCs/>
          <w:sz w:val="20"/>
          <w:szCs w:val="20"/>
        </w:rPr>
        <w:t>(např. podmínky smlouvy).</w:t>
      </w:r>
    </w:p>
    <w:p w:rsidR="001521BE" w:rsidRPr="00760FA3" w:rsidRDefault="001521BE" w:rsidP="00553A3D">
      <w:pPr>
        <w:pStyle w:val="Odstavec"/>
        <w:numPr>
          <w:ilvl w:val="0"/>
          <w:numId w:val="0"/>
        </w:numPr>
        <w:spacing w:before="0" w:line="276" w:lineRule="auto"/>
        <w:ind w:left="284" w:hanging="284"/>
        <w:rPr>
          <w:rFonts w:asciiTheme="minorHAnsi" w:hAnsiTheme="minorHAnsi" w:cs="Arial"/>
          <w:sz w:val="20"/>
          <w:szCs w:val="20"/>
        </w:rPr>
      </w:pPr>
    </w:p>
    <w:p w:rsidR="001521BE" w:rsidRPr="00760FA3"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760FA3">
        <w:rPr>
          <w:rFonts w:asciiTheme="minorHAnsi" w:hAnsiTheme="minorHAnsi" w:cs="Arial"/>
          <w:sz w:val="20"/>
          <w:szCs w:val="20"/>
        </w:rPr>
        <w:t>Seznam příloh:</w:t>
      </w:r>
    </w:p>
    <w:p w:rsidR="001521BE" w:rsidRPr="00760FA3" w:rsidRDefault="00163CEF" w:rsidP="00553A3D">
      <w:pPr>
        <w:pStyle w:val="Odstavec"/>
        <w:numPr>
          <w:ilvl w:val="0"/>
          <w:numId w:val="0"/>
        </w:numPr>
        <w:spacing w:before="0" w:line="276" w:lineRule="auto"/>
        <w:ind w:left="284" w:hanging="284"/>
        <w:rPr>
          <w:rFonts w:asciiTheme="minorHAnsi" w:hAnsiTheme="minorHAnsi" w:cs="Arial"/>
          <w:sz w:val="20"/>
          <w:szCs w:val="20"/>
        </w:rPr>
      </w:pPr>
      <w:r w:rsidRPr="00760FA3">
        <w:rPr>
          <w:rFonts w:asciiTheme="minorHAnsi" w:hAnsiTheme="minorHAnsi" w:cs="Arial"/>
          <w:sz w:val="20"/>
          <w:szCs w:val="20"/>
        </w:rPr>
        <w:t xml:space="preserve">- Příloha č. 1 – </w:t>
      </w:r>
      <w:r w:rsidR="00446865" w:rsidRPr="00760FA3">
        <w:rPr>
          <w:rFonts w:asciiTheme="minorHAnsi" w:hAnsiTheme="minorHAnsi" w:cs="Arial"/>
          <w:sz w:val="20"/>
          <w:szCs w:val="20"/>
        </w:rPr>
        <w:t xml:space="preserve">Krycí list nabídkové ceny </w:t>
      </w:r>
    </w:p>
    <w:p w:rsidR="001521BE" w:rsidRPr="00760FA3" w:rsidRDefault="00446865" w:rsidP="00553A3D">
      <w:pPr>
        <w:pStyle w:val="Odstavec"/>
        <w:numPr>
          <w:ilvl w:val="0"/>
          <w:numId w:val="0"/>
        </w:numPr>
        <w:spacing w:before="0" w:line="23" w:lineRule="atLeast"/>
        <w:ind w:left="284" w:hanging="284"/>
        <w:rPr>
          <w:rFonts w:asciiTheme="minorHAnsi" w:hAnsiTheme="minorHAnsi" w:cs="Arial"/>
          <w:sz w:val="20"/>
          <w:szCs w:val="20"/>
        </w:rPr>
      </w:pPr>
      <w:r w:rsidRPr="00760FA3">
        <w:rPr>
          <w:rFonts w:asciiTheme="minorHAnsi" w:hAnsiTheme="minorHAnsi" w:cs="Arial"/>
          <w:sz w:val="20"/>
          <w:szCs w:val="20"/>
        </w:rPr>
        <w:t xml:space="preserve">- </w:t>
      </w:r>
      <w:r w:rsidR="00EF0AA1" w:rsidRPr="00760FA3">
        <w:rPr>
          <w:rFonts w:asciiTheme="minorHAnsi" w:hAnsiTheme="minorHAnsi" w:cs="Arial"/>
          <w:sz w:val="20"/>
          <w:szCs w:val="20"/>
        </w:rPr>
        <w:t>Příloha č. 2 – Technické požadavky</w:t>
      </w:r>
    </w:p>
    <w:p w:rsidR="00EF0AA1" w:rsidRPr="00760FA3" w:rsidRDefault="00EF0AA1" w:rsidP="00553A3D">
      <w:pPr>
        <w:pStyle w:val="Odstavec"/>
        <w:numPr>
          <w:ilvl w:val="0"/>
          <w:numId w:val="0"/>
        </w:numPr>
        <w:spacing w:before="0" w:line="23" w:lineRule="atLeast"/>
        <w:ind w:left="284" w:hanging="284"/>
        <w:rPr>
          <w:rFonts w:asciiTheme="minorHAnsi" w:hAnsiTheme="minorHAnsi" w:cs="Arial"/>
          <w:sz w:val="20"/>
          <w:szCs w:val="20"/>
        </w:rPr>
      </w:pPr>
      <w:r w:rsidRPr="00760FA3">
        <w:rPr>
          <w:rFonts w:asciiTheme="minorHAnsi" w:hAnsiTheme="minorHAnsi" w:cs="Arial"/>
          <w:sz w:val="20"/>
          <w:szCs w:val="20"/>
        </w:rPr>
        <w:t>- Příloha č. 3 – Umístění prvků</w:t>
      </w:r>
    </w:p>
    <w:p w:rsidR="00EF0AA1" w:rsidRPr="00760FA3" w:rsidRDefault="00EF0AA1" w:rsidP="00553A3D">
      <w:pPr>
        <w:pStyle w:val="Odstavec"/>
        <w:numPr>
          <w:ilvl w:val="0"/>
          <w:numId w:val="0"/>
        </w:numPr>
        <w:spacing w:before="0" w:line="23" w:lineRule="atLeast"/>
        <w:ind w:left="284" w:hanging="284"/>
        <w:rPr>
          <w:rFonts w:asciiTheme="minorHAnsi" w:hAnsiTheme="minorHAnsi" w:cs="Arial"/>
          <w:sz w:val="20"/>
          <w:szCs w:val="20"/>
        </w:rPr>
      </w:pPr>
      <w:r w:rsidRPr="00760FA3">
        <w:rPr>
          <w:rFonts w:asciiTheme="minorHAnsi" w:hAnsiTheme="minorHAnsi" w:cs="Arial"/>
          <w:sz w:val="20"/>
          <w:szCs w:val="20"/>
        </w:rPr>
        <w:t>- Příloha č. 4 – Výkaz</w:t>
      </w:r>
      <w:r w:rsidR="00760FA3">
        <w:rPr>
          <w:rFonts w:asciiTheme="minorHAnsi" w:hAnsiTheme="minorHAnsi" w:cs="Arial"/>
          <w:sz w:val="20"/>
          <w:szCs w:val="20"/>
        </w:rPr>
        <w:t xml:space="preserve"> </w:t>
      </w:r>
      <w:r w:rsidRPr="00760FA3">
        <w:rPr>
          <w:rFonts w:asciiTheme="minorHAnsi" w:hAnsiTheme="minorHAnsi" w:cs="Arial"/>
          <w:sz w:val="20"/>
          <w:szCs w:val="20"/>
        </w:rPr>
        <w:t>výměr</w:t>
      </w:r>
    </w:p>
    <w:p w:rsidR="00847306" w:rsidRPr="00760FA3" w:rsidRDefault="00847306" w:rsidP="00553A3D">
      <w:pPr>
        <w:pStyle w:val="Odstavec"/>
        <w:numPr>
          <w:ilvl w:val="0"/>
          <w:numId w:val="0"/>
        </w:numPr>
        <w:spacing w:before="0" w:line="23" w:lineRule="atLeast"/>
        <w:ind w:left="284" w:hanging="284"/>
        <w:rPr>
          <w:rFonts w:asciiTheme="minorHAnsi" w:hAnsiTheme="minorHAnsi" w:cs="Arial"/>
          <w:sz w:val="20"/>
          <w:szCs w:val="20"/>
        </w:rPr>
      </w:pPr>
    </w:p>
    <w:p w:rsidR="00BA123C" w:rsidRPr="00760FA3"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BA123C" w:rsidRPr="00760FA3"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BA123C" w:rsidRPr="00760FA3"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760FA3"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760FA3" w:rsidRDefault="001521BE" w:rsidP="00553A3D">
      <w:pPr>
        <w:pStyle w:val="Odstavec"/>
        <w:numPr>
          <w:ilvl w:val="0"/>
          <w:numId w:val="0"/>
        </w:numPr>
        <w:spacing w:before="0" w:line="23" w:lineRule="atLeast"/>
        <w:ind w:left="284" w:hanging="284"/>
        <w:rPr>
          <w:rFonts w:asciiTheme="minorHAnsi" w:hAnsiTheme="minorHAnsi" w:cs="Arial"/>
          <w:sz w:val="20"/>
          <w:szCs w:val="20"/>
        </w:rPr>
      </w:pPr>
      <w:r w:rsidRPr="00760FA3">
        <w:rPr>
          <w:rFonts w:asciiTheme="minorHAnsi" w:hAnsiTheme="minorHAnsi" w:cs="Arial"/>
          <w:sz w:val="20"/>
          <w:szCs w:val="20"/>
        </w:rPr>
        <w:t>V Olomouci dne</w:t>
      </w:r>
      <w:r w:rsidRPr="00760FA3">
        <w:rPr>
          <w:rFonts w:asciiTheme="minorHAnsi" w:hAnsiTheme="minorHAnsi" w:cs="Arial"/>
          <w:sz w:val="20"/>
          <w:szCs w:val="20"/>
        </w:rPr>
        <w:tab/>
      </w:r>
      <w:r w:rsidRPr="00760FA3">
        <w:rPr>
          <w:rFonts w:asciiTheme="minorHAnsi" w:hAnsiTheme="minorHAnsi" w:cs="Arial"/>
          <w:sz w:val="20"/>
          <w:szCs w:val="20"/>
        </w:rPr>
        <w:tab/>
      </w:r>
      <w:r w:rsidRPr="00760FA3">
        <w:rPr>
          <w:rFonts w:asciiTheme="minorHAnsi" w:hAnsiTheme="minorHAnsi" w:cs="Arial"/>
          <w:sz w:val="20"/>
          <w:szCs w:val="20"/>
        </w:rPr>
        <w:tab/>
      </w:r>
      <w:r w:rsidRPr="00760FA3">
        <w:rPr>
          <w:rFonts w:asciiTheme="minorHAnsi" w:hAnsiTheme="minorHAnsi" w:cs="Arial"/>
          <w:sz w:val="20"/>
          <w:szCs w:val="20"/>
        </w:rPr>
        <w:tab/>
      </w:r>
      <w:r w:rsidRPr="00760FA3">
        <w:rPr>
          <w:rFonts w:asciiTheme="minorHAnsi" w:hAnsiTheme="minorHAnsi" w:cs="Arial"/>
          <w:sz w:val="20"/>
          <w:szCs w:val="20"/>
        </w:rPr>
        <w:tab/>
      </w:r>
      <w:r w:rsidRPr="00760FA3">
        <w:rPr>
          <w:rFonts w:asciiTheme="minorHAnsi" w:hAnsiTheme="minorHAnsi" w:cs="Arial"/>
          <w:sz w:val="20"/>
          <w:szCs w:val="20"/>
        </w:rPr>
        <w:tab/>
      </w:r>
      <w:r w:rsidR="00845D39" w:rsidRPr="00760FA3">
        <w:rPr>
          <w:rFonts w:asciiTheme="minorHAnsi" w:hAnsiTheme="minorHAnsi" w:cs="Arial"/>
          <w:sz w:val="20"/>
          <w:szCs w:val="20"/>
        </w:rPr>
        <w:tab/>
      </w:r>
      <w:r w:rsidRPr="00760FA3">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760FA3">
            <w:rPr>
              <w:rFonts w:asciiTheme="minorHAnsi" w:hAnsiTheme="minorHAnsi" w:cs="Arial"/>
              <w:sz w:val="20"/>
              <w:szCs w:val="20"/>
            </w:rPr>
            <w:t>.........................</w:t>
          </w:r>
        </w:sdtContent>
      </w:sdt>
      <w:r w:rsidRPr="00760FA3">
        <w:rPr>
          <w:rFonts w:asciiTheme="minorHAnsi" w:hAnsiTheme="minorHAnsi" w:cs="Arial"/>
          <w:sz w:val="20"/>
          <w:szCs w:val="20"/>
        </w:rPr>
        <w:t>dne</w:t>
      </w:r>
      <w:sdt>
        <w:sdtPr>
          <w:rPr>
            <w:rFonts w:asciiTheme="minorHAnsi" w:hAnsiTheme="minorHAnsi" w:cs="Arial"/>
            <w:sz w:val="20"/>
            <w:szCs w:val="20"/>
          </w:rPr>
          <w:id w:val="1563599368"/>
          <w:placeholder>
            <w:docPart w:val="7DC57E4E35164B36B76B77C7FC46BAF2"/>
          </w:placeholder>
          <w:text/>
        </w:sdtPr>
        <w:sdtEndPr/>
        <w:sdtContent>
          <w:r w:rsidRPr="00760FA3">
            <w:rPr>
              <w:rFonts w:asciiTheme="minorHAnsi" w:hAnsiTheme="minorHAnsi" w:cs="Arial"/>
              <w:sz w:val="20"/>
              <w:szCs w:val="20"/>
            </w:rPr>
            <w:t>…………</w:t>
          </w:r>
          <w:proofErr w:type="gramStart"/>
          <w:r w:rsidRPr="00760FA3">
            <w:rPr>
              <w:rFonts w:asciiTheme="minorHAnsi" w:hAnsiTheme="minorHAnsi" w:cs="Arial"/>
              <w:sz w:val="20"/>
              <w:szCs w:val="20"/>
            </w:rPr>
            <w:t>…….</w:t>
          </w:r>
          <w:proofErr w:type="gramEnd"/>
        </w:sdtContent>
      </w:sdt>
    </w:p>
    <w:p w:rsidR="001521BE" w:rsidRPr="00760FA3"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760FA3"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760FA3"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760FA3"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760FA3"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760FA3" w:rsidRDefault="001521BE" w:rsidP="00553A3D">
      <w:pPr>
        <w:spacing w:line="23" w:lineRule="atLeast"/>
        <w:ind w:left="284" w:hanging="284"/>
        <w:rPr>
          <w:rFonts w:asciiTheme="minorHAnsi" w:hAnsiTheme="minorHAnsi"/>
          <w:sz w:val="20"/>
          <w:szCs w:val="20"/>
        </w:rPr>
      </w:pPr>
      <w:r w:rsidRPr="00760FA3">
        <w:rPr>
          <w:rFonts w:asciiTheme="minorHAnsi" w:hAnsiTheme="minorHAnsi"/>
          <w:sz w:val="20"/>
          <w:szCs w:val="20"/>
        </w:rPr>
        <w:t>……………………………………………………..</w:t>
      </w:r>
      <w:r w:rsidRPr="00760FA3">
        <w:rPr>
          <w:rFonts w:asciiTheme="minorHAnsi" w:hAnsiTheme="minorHAnsi"/>
          <w:sz w:val="20"/>
          <w:szCs w:val="20"/>
        </w:rPr>
        <w:tab/>
      </w:r>
      <w:r w:rsidRPr="00760FA3">
        <w:rPr>
          <w:rFonts w:asciiTheme="minorHAnsi" w:hAnsiTheme="minorHAnsi"/>
          <w:sz w:val="20"/>
          <w:szCs w:val="20"/>
        </w:rPr>
        <w:tab/>
      </w:r>
      <w:r w:rsidRPr="00760FA3">
        <w:rPr>
          <w:rFonts w:asciiTheme="minorHAnsi" w:hAnsiTheme="minorHAnsi"/>
          <w:sz w:val="20"/>
          <w:szCs w:val="20"/>
        </w:rPr>
        <w:tab/>
      </w:r>
      <w:r w:rsidRPr="00760FA3">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760FA3">
            <w:rPr>
              <w:rFonts w:asciiTheme="minorHAnsi" w:hAnsiTheme="minorHAnsi"/>
              <w:sz w:val="20"/>
              <w:szCs w:val="20"/>
            </w:rPr>
            <w:t>……………………………………………………..</w:t>
          </w:r>
        </w:sdtContent>
      </w:sdt>
    </w:p>
    <w:p w:rsidR="00760FA3" w:rsidRDefault="00760FA3" w:rsidP="00553A3D">
      <w:pPr>
        <w:spacing w:line="23" w:lineRule="atLeast"/>
        <w:ind w:left="284" w:hanging="284"/>
        <w:rPr>
          <w:rFonts w:asciiTheme="minorHAnsi" w:hAnsiTheme="minorHAnsi"/>
          <w:sz w:val="20"/>
          <w:szCs w:val="20"/>
        </w:rPr>
      </w:pPr>
      <w:r>
        <w:rPr>
          <w:rFonts w:asciiTheme="minorHAnsi" w:hAnsiTheme="minorHAnsi"/>
          <w:sz w:val="20"/>
          <w:szCs w:val="20"/>
        </w:rPr>
        <w:t xml:space="preserve">Kupující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B70DA3">
        <w:rPr>
          <w:rFonts w:asciiTheme="minorHAnsi" w:hAnsiTheme="minorHAnsi"/>
          <w:sz w:val="20"/>
          <w:szCs w:val="20"/>
        </w:rPr>
        <w:t>P</w:t>
      </w:r>
      <w:r>
        <w:rPr>
          <w:rFonts w:asciiTheme="minorHAnsi" w:hAnsiTheme="minorHAnsi"/>
          <w:sz w:val="20"/>
          <w:szCs w:val="20"/>
        </w:rPr>
        <w:t>rodávající</w:t>
      </w:r>
      <w:r w:rsidRPr="00553A3D">
        <w:rPr>
          <w:rFonts w:asciiTheme="minorHAnsi" w:hAnsiTheme="minorHAnsi"/>
          <w:sz w:val="20"/>
          <w:szCs w:val="20"/>
        </w:rPr>
        <w:tab/>
      </w:r>
    </w:p>
    <w:p w:rsidR="001521BE" w:rsidRDefault="00786A8F" w:rsidP="00553A3D">
      <w:pPr>
        <w:spacing w:line="23" w:lineRule="atLeast"/>
        <w:ind w:left="284" w:hanging="284"/>
        <w:rPr>
          <w:rFonts w:asciiTheme="minorHAnsi" w:hAnsiTheme="minorHAnsi"/>
          <w:sz w:val="20"/>
          <w:szCs w:val="20"/>
        </w:rPr>
      </w:pPr>
      <w:r w:rsidRPr="00760FA3">
        <w:rPr>
          <w:rFonts w:asciiTheme="minorHAnsi" w:hAnsiTheme="minorHAnsi"/>
          <w:sz w:val="20"/>
          <w:szCs w:val="20"/>
        </w:rPr>
        <w:t>Fakultní nemocnice Olomouc</w:t>
      </w:r>
      <w:r w:rsidR="001521BE" w:rsidRPr="00760FA3">
        <w:rPr>
          <w:rFonts w:asciiTheme="minorHAnsi" w:hAnsiTheme="minorHAnsi"/>
          <w:sz w:val="20"/>
          <w:szCs w:val="20"/>
        </w:rPr>
        <w:tab/>
      </w:r>
      <w:r w:rsidR="00760FA3">
        <w:rPr>
          <w:rFonts w:asciiTheme="minorHAnsi" w:hAnsiTheme="minorHAnsi"/>
          <w:sz w:val="20"/>
          <w:szCs w:val="20"/>
        </w:rPr>
        <w:tab/>
      </w:r>
      <w:r w:rsidR="00760FA3">
        <w:rPr>
          <w:rFonts w:asciiTheme="minorHAnsi" w:hAnsiTheme="minorHAnsi"/>
          <w:sz w:val="20"/>
          <w:szCs w:val="20"/>
        </w:rPr>
        <w:tab/>
      </w:r>
      <w:r w:rsidR="00760FA3">
        <w:rPr>
          <w:rFonts w:asciiTheme="minorHAnsi" w:hAnsiTheme="minorHAnsi"/>
          <w:sz w:val="20"/>
          <w:szCs w:val="20"/>
        </w:rPr>
        <w:tab/>
      </w:r>
      <w:r w:rsidR="00760FA3">
        <w:rPr>
          <w:rFonts w:asciiTheme="minorHAnsi" w:hAnsiTheme="minorHAnsi"/>
          <w:sz w:val="20"/>
          <w:szCs w:val="20"/>
        </w:rPr>
        <w:tab/>
      </w:r>
      <w:sdt>
        <w:sdtPr>
          <w:rPr>
            <w:rFonts w:asciiTheme="minorHAnsi" w:hAnsiTheme="minorHAnsi"/>
            <w:sz w:val="20"/>
            <w:szCs w:val="20"/>
          </w:rPr>
          <w:id w:val="49432091"/>
          <w:placeholder>
            <w:docPart w:val="434DD2F9CF7D4A22BE00DD2F472E9946"/>
          </w:placeholder>
          <w:text/>
        </w:sdtPr>
        <w:sdtEndPr/>
        <w:sdtContent>
          <w:r w:rsidR="00760FA3" w:rsidRPr="00760FA3">
            <w:rPr>
              <w:rFonts w:asciiTheme="minorHAnsi" w:hAnsiTheme="minorHAnsi"/>
              <w:sz w:val="20"/>
              <w:szCs w:val="20"/>
            </w:rPr>
            <w:t>………………………………………………</w:t>
          </w:r>
          <w:proofErr w:type="gramStart"/>
          <w:r w:rsidR="00760FA3" w:rsidRPr="00760FA3">
            <w:rPr>
              <w:rFonts w:asciiTheme="minorHAnsi" w:hAnsiTheme="minorHAnsi"/>
              <w:sz w:val="20"/>
              <w:szCs w:val="20"/>
            </w:rPr>
            <w:t>…….</w:t>
          </w:r>
          <w:proofErr w:type="gramEnd"/>
          <w:r w:rsidR="00760FA3" w:rsidRPr="00760FA3">
            <w:rPr>
              <w:rFonts w:asciiTheme="minorHAnsi" w:hAnsiTheme="minorHAnsi"/>
              <w:sz w:val="20"/>
              <w:szCs w:val="20"/>
            </w:rPr>
            <w:t>.</w:t>
          </w:r>
        </w:sdtContent>
      </w:sdt>
      <w:r w:rsidR="001521BE" w:rsidRPr="00760FA3">
        <w:rPr>
          <w:rFonts w:asciiTheme="minorHAnsi" w:hAnsiTheme="minorHAnsi"/>
          <w:sz w:val="20"/>
          <w:szCs w:val="20"/>
        </w:rPr>
        <w:tab/>
      </w:r>
      <w:r w:rsidR="001521BE" w:rsidRPr="00760FA3">
        <w:rPr>
          <w:rFonts w:asciiTheme="minorHAnsi" w:hAnsiTheme="minorHAnsi"/>
          <w:sz w:val="20"/>
          <w:szCs w:val="20"/>
        </w:rPr>
        <w:tab/>
      </w:r>
      <w:r w:rsidRPr="00760FA3">
        <w:rPr>
          <w:rFonts w:asciiTheme="minorHAnsi" w:hAnsiTheme="minorHAnsi"/>
          <w:sz w:val="20"/>
          <w:szCs w:val="20"/>
        </w:rPr>
        <w:tab/>
      </w:r>
      <w:r w:rsidR="001521BE" w:rsidRPr="00760FA3">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Default="00760FA3" w:rsidP="00553A3D">
      <w:pPr>
        <w:spacing w:line="23" w:lineRule="atLeast"/>
        <w:ind w:left="284" w:hanging="284"/>
        <w:rPr>
          <w:rFonts w:asciiTheme="minorHAnsi" w:hAnsiTheme="minorHAnsi"/>
          <w:sz w:val="20"/>
          <w:szCs w:val="20"/>
        </w:rPr>
      </w:pPr>
    </w:p>
    <w:p w:rsidR="00760FA3" w:rsidRPr="00953A59" w:rsidRDefault="00760FA3" w:rsidP="00760FA3">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 xml:space="preserve">Příloha č. 1 – </w:t>
      </w:r>
      <w:r>
        <w:rPr>
          <w:rFonts w:asciiTheme="minorHAnsi" w:hAnsiTheme="minorHAnsi" w:cstheme="minorHAnsi"/>
          <w:b/>
          <w:sz w:val="20"/>
          <w:szCs w:val="20"/>
        </w:rPr>
        <w:t>Krycí list nabídkové ceny</w:t>
      </w:r>
    </w:p>
    <w:p w:rsidR="00760FA3" w:rsidRPr="00953A59" w:rsidRDefault="00760FA3" w:rsidP="00760FA3">
      <w:pPr>
        <w:rPr>
          <w:rFonts w:asciiTheme="minorHAnsi" w:hAnsiTheme="minorHAnsi" w:cstheme="minorHAnsi"/>
          <w:sz w:val="20"/>
          <w:szCs w:val="20"/>
        </w:rPr>
      </w:pPr>
    </w:p>
    <w:sdt>
      <w:sdtPr>
        <w:rPr>
          <w:rFonts w:asciiTheme="minorHAnsi" w:hAnsiTheme="minorHAnsi" w:cstheme="minorHAnsi"/>
          <w:sz w:val="20"/>
          <w:szCs w:val="20"/>
        </w:rPr>
        <w:id w:val="8961225"/>
        <w:placeholder>
          <w:docPart w:val="C5D643EACC454C81BE216A9A976AE413"/>
        </w:placeholder>
      </w:sdtPr>
      <w:sdtEndPr/>
      <w:sdtContent>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953A59" w:rsidRDefault="00760FA3" w:rsidP="00760FA3">
          <w:pPr>
            <w:rPr>
              <w:rFonts w:asciiTheme="minorHAnsi" w:hAnsiTheme="minorHAnsi" w:cstheme="minorHAnsi"/>
              <w:sz w:val="20"/>
              <w:szCs w:val="20"/>
            </w:rPr>
          </w:pPr>
        </w:p>
        <w:p w:rsidR="00760FA3" w:rsidRPr="00553A3D" w:rsidRDefault="00BA430C" w:rsidP="00760FA3">
          <w:pPr>
            <w:spacing w:line="23" w:lineRule="atLeast"/>
            <w:ind w:left="284" w:hanging="284"/>
            <w:rPr>
              <w:rFonts w:asciiTheme="minorHAnsi" w:hAnsiTheme="minorHAnsi"/>
              <w:sz w:val="20"/>
              <w:szCs w:val="20"/>
            </w:rPr>
          </w:pPr>
        </w:p>
      </w:sdtContent>
    </w:sdt>
    <w:p w:rsidR="002A647D" w:rsidRDefault="002A647D" w:rsidP="00553A3D">
      <w:pPr>
        <w:ind w:left="284" w:hanging="284"/>
        <w:rPr>
          <w:rFonts w:asciiTheme="minorHAnsi" w:hAnsiTheme="minorHAnsi"/>
          <w:sz w:val="20"/>
          <w:szCs w:val="20"/>
        </w:rPr>
      </w:pPr>
    </w:p>
    <w:p w:rsidR="00760FA3" w:rsidRDefault="00760FA3" w:rsidP="00553A3D">
      <w:pPr>
        <w:ind w:left="284" w:hanging="284"/>
        <w:rPr>
          <w:rFonts w:asciiTheme="minorHAnsi" w:hAnsiTheme="minorHAnsi"/>
          <w:sz w:val="20"/>
          <w:szCs w:val="20"/>
        </w:rPr>
      </w:pPr>
    </w:p>
    <w:p w:rsidR="00760FA3" w:rsidRDefault="00760FA3" w:rsidP="00553A3D">
      <w:pPr>
        <w:ind w:left="284" w:hanging="284"/>
        <w:rPr>
          <w:rFonts w:asciiTheme="minorHAnsi" w:hAnsiTheme="minorHAnsi"/>
          <w:sz w:val="20"/>
          <w:szCs w:val="20"/>
        </w:rPr>
      </w:pPr>
    </w:p>
    <w:p w:rsidR="00760FA3" w:rsidRDefault="00760FA3" w:rsidP="00553A3D">
      <w:pPr>
        <w:ind w:left="284" w:hanging="284"/>
        <w:rPr>
          <w:rFonts w:asciiTheme="minorHAnsi" w:hAnsiTheme="minorHAnsi"/>
          <w:sz w:val="20"/>
          <w:szCs w:val="20"/>
        </w:rPr>
      </w:pPr>
    </w:p>
    <w:p w:rsidR="00760FA3" w:rsidRDefault="00760FA3" w:rsidP="00553A3D">
      <w:pPr>
        <w:ind w:left="284" w:hanging="284"/>
        <w:rPr>
          <w:rFonts w:asciiTheme="minorHAnsi" w:hAnsiTheme="minorHAnsi"/>
          <w:sz w:val="20"/>
          <w:szCs w:val="20"/>
        </w:rPr>
      </w:pPr>
    </w:p>
    <w:p w:rsidR="00760FA3" w:rsidRPr="00B70DA3" w:rsidRDefault="00760FA3" w:rsidP="00B70DA3">
      <w:pPr>
        <w:pStyle w:val="Zhlav"/>
        <w:tabs>
          <w:tab w:val="clear" w:pos="9072"/>
          <w:tab w:val="left" w:pos="284"/>
          <w:tab w:val="right" w:pos="9498"/>
        </w:tabs>
        <w:rPr>
          <w:rFonts w:ascii="Arial" w:hAnsi="Arial" w:cs="Arial"/>
          <w:b/>
          <w:bCs/>
          <w:caps/>
          <w:sz w:val="20"/>
          <w:szCs w:val="20"/>
          <w14:shadow w14:blurRad="50800" w14:dist="38100" w14:dir="2700000" w14:sx="100000" w14:sy="100000" w14:kx="0" w14:ky="0" w14:algn="tl">
            <w14:srgbClr w14:val="000000">
              <w14:alpha w14:val="60000"/>
            </w14:srgbClr>
          </w14:shadow>
        </w:rPr>
      </w:pPr>
      <w:r w:rsidRPr="00B70DA3">
        <w:rPr>
          <w:rFonts w:asciiTheme="minorHAnsi" w:hAnsiTheme="minorHAnsi"/>
          <w:sz w:val="20"/>
          <w:szCs w:val="20"/>
        </w:rPr>
        <w:lastRenderedPageBreak/>
        <w:t>Příloha č. 2</w:t>
      </w:r>
      <w:r w:rsidR="00B70DA3" w:rsidRPr="00B70DA3">
        <w:rPr>
          <w:rFonts w:asciiTheme="minorHAnsi" w:hAnsiTheme="minorHAnsi"/>
          <w:sz w:val="20"/>
          <w:szCs w:val="20"/>
        </w:rPr>
        <w:t xml:space="preserve"> </w:t>
      </w:r>
      <w:proofErr w:type="gramStart"/>
      <w:r w:rsidR="00B70DA3" w:rsidRPr="00B70DA3">
        <w:rPr>
          <w:rFonts w:asciiTheme="minorHAnsi" w:hAnsiTheme="minorHAnsi"/>
          <w:sz w:val="20"/>
          <w:szCs w:val="20"/>
        </w:rPr>
        <w:t xml:space="preserve">- </w:t>
      </w:r>
      <w:r w:rsidRPr="00B70DA3">
        <w:rPr>
          <w:rFonts w:asciiTheme="minorHAnsi" w:hAnsiTheme="minorHAnsi"/>
          <w:sz w:val="20"/>
          <w:szCs w:val="20"/>
        </w:rPr>
        <w:t xml:space="preserve"> </w:t>
      </w:r>
      <w:r w:rsidRPr="00B70DA3">
        <w:rPr>
          <w:rFonts w:ascii="Arial" w:hAnsi="Arial" w:cs="Arial"/>
          <w:b/>
          <w:sz w:val="20"/>
          <w:szCs w:val="20"/>
          <w14:shadow w14:blurRad="50800" w14:dist="38100" w14:dir="2700000" w14:sx="100000" w14:sy="100000" w14:kx="0" w14:ky="0" w14:algn="tl">
            <w14:srgbClr w14:val="000000">
              <w14:alpha w14:val="60000"/>
            </w14:srgbClr>
          </w14:shadow>
        </w:rPr>
        <w:t>TECHNICKÉ</w:t>
      </w:r>
      <w:proofErr w:type="gramEnd"/>
      <w:r w:rsidRPr="00B70DA3">
        <w:rPr>
          <w:rFonts w:ascii="Arial" w:hAnsi="Arial" w:cs="Arial"/>
          <w:b/>
          <w:sz w:val="20"/>
          <w:szCs w:val="20"/>
          <w14:shadow w14:blurRad="50800" w14:dist="38100" w14:dir="2700000" w14:sx="100000" w14:sy="100000" w14:kx="0" w14:ky="0" w14:algn="tl">
            <w14:srgbClr w14:val="000000">
              <w14:alpha w14:val="60000"/>
            </w14:srgbClr>
          </w14:shadow>
        </w:rPr>
        <w:t xml:space="preserve"> POŽADAVKY</w:t>
      </w:r>
    </w:p>
    <w:p w:rsidR="00760FA3" w:rsidRDefault="00760FA3" w:rsidP="00760FA3">
      <w:pPr>
        <w:jc w:val="both"/>
        <w:rPr>
          <w:b/>
          <w:u w:val="single"/>
        </w:rPr>
      </w:pPr>
    </w:p>
    <w:p w:rsidR="00760FA3" w:rsidRPr="004657C3" w:rsidRDefault="00760FA3" w:rsidP="00760FA3">
      <w:pPr>
        <w:numPr>
          <w:ilvl w:val="0"/>
          <w:numId w:val="4"/>
        </w:numPr>
        <w:tabs>
          <w:tab w:val="left" w:pos="284"/>
        </w:tabs>
        <w:suppressAutoHyphens/>
        <w:ind w:left="284" w:hanging="284"/>
        <w:jc w:val="both"/>
        <w:rPr>
          <w:spacing w:val="-2"/>
        </w:rPr>
      </w:pPr>
      <w:r>
        <w:rPr>
          <w:spacing w:val="-2"/>
        </w:rPr>
        <w:t>komunikační systém sestra-pacient</w:t>
      </w:r>
      <w:r w:rsidRPr="004657C3">
        <w:rPr>
          <w:spacing w:val="-2"/>
        </w:rPr>
        <w:t xml:space="preserve"> typu IP (</w:t>
      </w:r>
      <w:proofErr w:type="gramStart"/>
      <w:r w:rsidRPr="004657C3">
        <w:rPr>
          <w:spacing w:val="-2"/>
        </w:rPr>
        <w:t>Internet</w:t>
      </w:r>
      <w:proofErr w:type="gramEnd"/>
      <w:r w:rsidRPr="004657C3">
        <w:rPr>
          <w:spacing w:val="-2"/>
        </w:rPr>
        <w:t xml:space="preserve"> </w:t>
      </w:r>
      <w:proofErr w:type="spellStart"/>
      <w:r w:rsidRPr="004657C3">
        <w:rPr>
          <w:spacing w:val="-2"/>
        </w:rPr>
        <w:t>Protocol</w:t>
      </w:r>
      <w:proofErr w:type="spellEnd"/>
      <w:r w:rsidRPr="004657C3">
        <w:rPr>
          <w:spacing w:val="-2"/>
        </w:rPr>
        <w:t xml:space="preserve">) </w:t>
      </w:r>
    </w:p>
    <w:p w:rsidR="00760FA3" w:rsidRPr="004657C3" w:rsidRDefault="00760FA3" w:rsidP="00760FA3">
      <w:pPr>
        <w:numPr>
          <w:ilvl w:val="0"/>
          <w:numId w:val="4"/>
        </w:numPr>
        <w:tabs>
          <w:tab w:val="left" w:pos="284"/>
        </w:tabs>
        <w:suppressAutoHyphens/>
        <w:ind w:left="284" w:hanging="284"/>
        <w:jc w:val="both"/>
        <w:rPr>
          <w:spacing w:val="-2"/>
        </w:rPr>
      </w:pPr>
      <w:r w:rsidRPr="004657C3">
        <w:rPr>
          <w:spacing w:val="-2"/>
        </w:rPr>
        <w:t xml:space="preserve">ovládání funkcí na hlavním terminálu prostřednictvím intuitivního dotykového rozhraní (minimálně 10“ LCD </w:t>
      </w:r>
      <w:proofErr w:type="spellStart"/>
      <w:r w:rsidRPr="004657C3">
        <w:rPr>
          <w:spacing w:val="-2"/>
        </w:rPr>
        <w:t>color</w:t>
      </w:r>
      <w:proofErr w:type="spellEnd"/>
      <w:r w:rsidRPr="004657C3">
        <w:rPr>
          <w:spacing w:val="-2"/>
        </w:rPr>
        <w:t xml:space="preserve"> </w:t>
      </w:r>
      <w:proofErr w:type="spellStart"/>
      <w:r w:rsidRPr="004657C3">
        <w:rPr>
          <w:spacing w:val="-2"/>
        </w:rPr>
        <w:t>touch-screen</w:t>
      </w:r>
      <w:proofErr w:type="spellEnd"/>
      <w:r w:rsidRPr="004657C3">
        <w:rPr>
          <w:spacing w:val="-2"/>
        </w:rPr>
        <w:t xml:space="preserve"> monitor)</w:t>
      </w:r>
    </w:p>
    <w:p w:rsidR="00760FA3" w:rsidRDefault="00760FA3" w:rsidP="00760FA3">
      <w:pPr>
        <w:numPr>
          <w:ilvl w:val="0"/>
          <w:numId w:val="4"/>
        </w:numPr>
        <w:tabs>
          <w:tab w:val="left" w:pos="284"/>
        </w:tabs>
        <w:suppressAutoHyphens/>
        <w:ind w:left="284" w:hanging="284"/>
        <w:jc w:val="both"/>
        <w:rPr>
          <w:spacing w:val="-2"/>
        </w:rPr>
      </w:pPr>
      <w:r w:rsidRPr="004657C3">
        <w:rPr>
          <w:spacing w:val="-2"/>
        </w:rPr>
        <w:t>variabilní umístění hlavního terminálu na stole či na s</w:t>
      </w:r>
      <w:r>
        <w:rPr>
          <w:spacing w:val="-2"/>
        </w:rPr>
        <w:t xml:space="preserve">těně </w:t>
      </w:r>
    </w:p>
    <w:p w:rsidR="00760FA3" w:rsidRDefault="00760FA3" w:rsidP="00760FA3">
      <w:pPr>
        <w:numPr>
          <w:ilvl w:val="0"/>
          <w:numId w:val="4"/>
        </w:numPr>
        <w:tabs>
          <w:tab w:val="left" w:pos="284"/>
        </w:tabs>
        <w:suppressAutoHyphens/>
        <w:ind w:left="284" w:hanging="284"/>
        <w:jc w:val="both"/>
        <w:rPr>
          <w:spacing w:val="-2"/>
        </w:rPr>
      </w:pPr>
      <w:r w:rsidRPr="00EA1A54">
        <w:rPr>
          <w:rFonts w:cs="Calibri"/>
          <w:spacing w:val="-2"/>
        </w:rPr>
        <w:t xml:space="preserve">mechanický kloubový spoj držáku umožňující naklánění hlavního terminálu dle umístění a aktuální </w:t>
      </w:r>
      <w:r>
        <w:rPr>
          <w:rFonts w:cs="Calibri"/>
          <w:spacing w:val="-2"/>
        </w:rPr>
        <w:t xml:space="preserve">  </w:t>
      </w:r>
    </w:p>
    <w:p w:rsidR="00760FA3" w:rsidRPr="004657C3" w:rsidRDefault="00760FA3" w:rsidP="00760FA3">
      <w:pPr>
        <w:tabs>
          <w:tab w:val="left" w:pos="284"/>
        </w:tabs>
        <w:ind w:left="284"/>
        <w:jc w:val="both"/>
        <w:rPr>
          <w:spacing w:val="-2"/>
        </w:rPr>
      </w:pPr>
      <w:r w:rsidRPr="00EA1A54">
        <w:rPr>
          <w:rFonts w:cs="Calibri"/>
          <w:spacing w:val="-2"/>
        </w:rPr>
        <w:t>potřeby personálu</w:t>
      </w:r>
    </w:p>
    <w:p w:rsidR="00760FA3" w:rsidRDefault="00760FA3" w:rsidP="00760FA3">
      <w:pPr>
        <w:numPr>
          <w:ilvl w:val="0"/>
          <w:numId w:val="4"/>
        </w:numPr>
        <w:tabs>
          <w:tab w:val="left" w:pos="284"/>
        </w:tabs>
        <w:suppressAutoHyphens/>
        <w:ind w:left="284" w:hanging="284"/>
        <w:jc w:val="both"/>
        <w:rPr>
          <w:spacing w:val="-2"/>
        </w:rPr>
      </w:pPr>
      <w:r w:rsidRPr="004657C3">
        <w:rPr>
          <w:spacing w:val="-2"/>
        </w:rPr>
        <w:t>denní a noční režim</w:t>
      </w:r>
      <w:r>
        <w:rPr>
          <w:spacing w:val="-2"/>
        </w:rPr>
        <w:t xml:space="preserve"> systému</w:t>
      </w:r>
    </w:p>
    <w:p w:rsidR="00760FA3" w:rsidRDefault="00760FA3" w:rsidP="00760FA3">
      <w:pPr>
        <w:numPr>
          <w:ilvl w:val="0"/>
          <w:numId w:val="4"/>
        </w:numPr>
        <w:tabs>
          <w:tab w:val="clear" w:pos="3479"/>
          <w:tab w:val="left" w:pos="284"/>
          <w:tab w:val="num" w:pos="1767"/>
        </w:tabs>
        <w:suppressAutoHyphens/>
        <w:ind w:left="284" w:hanging="284"/>
        <w:jc w:val="both"/>
        <w:rPr>
          <w:spacing w:val="-2"/>
        </w:rPr>
      </w:pPr>
      <w:r>
        <w:rPr>
          <w:spacing w:val="-2"/>
        </w:rPr>
        <w:t xml:space="preserve">rozšířený záznam historie volání (čas aktivace, vybavení volání, </w:t>
      </w:r>
      <w:proofErr w:type="gramStart"/>
      <w:r>
        <w:rPr>
          <w:spacing w:val="-2"/>
        </w:rPr>
        <w:t>způsob</w:t>
      </w:r>
      <w:proofErr w:type="gramEnd"/>
      <w:r>
        <w:rPr>
          <w:spacing w:val="-2"/>
        </w:rPr>
        <w:t xml:space="preserve"> jakým bylo volání vyřízeno)</w:t>
      </w:r>
    </w:p>
    <w:p w:rsidR="00760FA3" w:rsidRPr="00EF2B33" w:rsidRDefault="00760FA3" w:rsidP="00760FA3">
      <w:pPr>
        <w:numPr>
          <w:ilvl w:val="0"/>
          <w:numId w:val="4"/>
        </w:numPr>
        <w:tabs>
          <w:tab w:val="left" w:pos="284"/>
        </w:tabs>
        <w:suppressAutoHyphens/>
        <w:ind w:left="284" w:hanging="284"/>
        <w:jc w:val="both"/>
        <w:rPr>
          <w:spacing w:val="-2"/>
        </w:rPr>
      </w:pPr>
      <w:r w:rsidRPr="00EF2B33">
        <w:rPr>
          <w:spacing w:val="-2"/>
        </w:rPr>
        <w:t>centrální hlášení do všech místností osazených prvky s reproduktory</w:t>
      </w:r>
    </w:p>
    <w:p w:rsidR="00760FA3" w:rsidRPr="007E3B3D" w:rsidRDefault="00760FA3" w:rsidP="00760FA3">
      <w:pPr>
        <w:numPr>
          <w:ilvl w:val="0"/>
          <w:numId w:val="4"/>
        </w:numPr>
        <w:tabs>
          <w:tab w:val="left" w:pos="284"/>
        </w:tabs>
        <w:suppressAutoHyphens/>
        <w:ind w:left="284" w:hanging="284"/>
        <w:jc w:val="both"/>
        <w:rPr>
          <w:spacing w:val="-2"/>
        </w:rPr>
      </w:pPr>
      <w:r w:rsidRPr="004657C3">
        <w:rPr>
          <w:spacing w:val="-2"/>
        </w:rPr>
        <w:t>služební hovorové spojení mezi terminály personálu a hlavním ter</w:t>
      </w:r>
      <w:r>
        <w:rPr>
          <w:spacing w:val="-2"/>
        </w:rPr>
        <w:t>minálem</w:t>
      </w:r>
    </w:p>
    <w:p w:rsidR="00760FA3" w:rsidRPr="004657C3" w:rsidRDefault="00760FA3" w:rsidP="00760FA3">
      <w:pPr>
        <w:numPr>
          <w:ilvl w:val="0"/>
          <w:numId w:val="4"/>
        </w:numPr>
        <w:tabs>
          <w:tab w:val="left" w:pos="284"/>
        </w:tabs>
        <w:suppressAutoHyphens/>
        <w:ind w:left="284" w:hanging="284"/>
        <w:jc w:val="both"/>
        <w:rPr>
          <w:spacing w:val="-2"/>
        </w:rPr>
      </w:pPr>
      <w:r>
        <w:rPr>
          <w:spacing w:val="-2"/>
        </w:rPr>
        <w:t>zápis a zobrazení jména pacienta</w:t>
      </w:r>
      <w:r w:rsidRPr="004657C3">
        <w:rPr>
          <w:spacing w:val="-2"/>
        </w:rPr>
        <w:t xml:space="preserve"> na hlavním terminálu pro jedno</w:t>
      </w:r>
      <w:r>
        <w:rPr>
          <w:spacing w:val="-2"/>
        </w:rPr>
        <w:t>značnou identifikaci volajícího</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hlasové navigační hlášení na hlavním terminálu (hlasová informace o volajícím: číslo pokoje a číslo lůžka)</w:t>
      </w:r>
    </w:p>
    <w:p w:rsidR="00760FA3" w:rsidRPr="006D1567" w:rsidRDefault="00760FA3" w:rsidP="00760FA3">
      <w:pPr>
        <w:numPr>
          <w:ilvl w:val="0"/>
          <w:numId w:val="4"/>
        </w:numPr>
        <w:tabs>
          <w:tab w:val="left" w:pos="284"/>
        </w:tabs>
        <w:suppressAutoHyphens/>
        <w:ind w:left="284" w:hanging="284"/>
        <w:jc w:val="both"/>
        <w:rPr>
          <w:spacing w:val="-2"/>
          <w:lang w:val="x-none"/>
        </w:rPr>
      </w:pPr>
      <w:r w:rsidRPr="006D1567">
        <w:rPr>
          <w:spacing w:val="-2"/>
          <w:lang w:val="x-none"/>
        </w:rPr>
        <w:t>nouzové volání z pokoje – standardní nouzové volání s vyšší prioritou aktivované z WC nebo  koupelny  pomocí tlačítek a táhel</w:t>
      </w:r>
      <w:r w:rsidRPr="006D1567">
        <w:rPr>
          <w:spacing w:val="-2"/>
        </w:rPr>
        <w:t>, zrušení nouzového volání pouze v místě vzniku volání</w:t>
      </w:r>
    </w:p>
    <w:p w:rsidR="00760FA3" w:rsidRPr="00AE1FB8" w:rsidRDefault="00760FA3" w:rsidP="00760FA3">
      <w:pPr>
        <w:numPr>
          <w:ilvl w:val="0"/>
          <w:numId w:val="4"/>
        </w:numPr>
        <w:tabs>
          <w:tab w:val="left" w:pos="284"/>
        </w:tabs>
        <w:suppressAutoHyphens/>
        <w:ind w:left="284" w:hanging="284"/>
        <w:jc w:val="both"/>
      </w:pPr>
      <w:r w:rsidRPr="006D1567">
        <w:rPr>
          <w:spacing w:val="-2"/>
        </w:rPr>
        <w:t>obousměrný hlasitý</w:t>
      </w:r>
      <w:r>
        <w:rPr>
          <w:spacing w:val="-2"/>
        </w:rPr>
        <w:t xml:space="preserve"> </w:t>
      </w:r>
      <w:r w:rsidRPr="006D1567">
        <w:rPr>
          <w:spacing w:val="-2"/>
        </w:rPr>
        <w:t>hovor u každého lůžka pacienta (reproduktor u lůžka pro hlasitý hovor umožňující hovorové spojení bez držení sluchátka)</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 xml:space="preserve">vytrhávací (rozpojovací) konektor </w:t>
      </w:r>
      <w:r>
        <w:rPr>
          <w:spacing w:val="-2"/>
        </w:rPr>
        <w:t>volacího tlačítka</w:t>
      </w:r>
      <w:r w:rsidRPr="006D1567">
        <w:rPr>
          <w:spacing w:val="-2"/>
        </w:rPr>
        <w:t xml:space="preserve"> pacienta jako možnost, pro zabránění poškození zásuvky, kabelu nebo terminálu klienta</w:t>
      </w:r>
    </w:p>
    <w:p w:rsidR="00760FA3" w:rsidRPr="006D1567" w:rsidRDefault="00760FA3" w:rsidP="00760FA3">
      <w:pPr>
        <w:numPr>
          <w:ilvl w:val="0"/>
          <w:numId w:val="4"/>
        </w:numPr>
        <w:tabs>
          <w:tab w:val="left" w:pos="284"/>
        </w:tabs>
        <w:suppressAutoHyphens/>
        <w:ind w:left="284" w:hanging="284"/>
        <w:jc w:val="both"/>
        <w:rPr>
          <w:spacing w:val="-2"/>
          <w:lang w:val="x-none"/>
        </w:rPr>
      </w:pPr>
      <w:r w:rsidRPr="006D1567">
        <w:rPr>
          <w:spacing w:val="-2"/>
        </w:rPr>
        <w:t>noční podsvícení tlačítka pro aktivaci volání na pacientském terminálu</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hlasové navigační hlášení na všech prvcích s možností registrace přítomnosti personálu (hlasová informace o volajícím: číslo pokoje a číslo lůžka), včetně tónového a světelného návěstí.</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IP kamera, která zajišťuje přenos obrazu na hlavní terminál, v době hovorového spojení s konkrétním koncovým prvkem</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zálohování historie veškerých volání a upgrade softwaru</w:t>
      </w:r>
    </w:p>
    <w:p w:rsidR="00760FA3" w:rsidRPr="006D1567" w:rsidRDefault="00760FA3" w:rsidP="00760FA3">
      <w:pPr>
        <w:numPr>
          <w:ilvl w:val="0"/>
          <w:numId w:val="4"/>
        </w:numPr>
        <w:tabs>
          <w:tab w:val="left" w:pos="284"/>
        </w:tabs>
        <w:suppressAutoHyphens/>
        <w:ind w:left="284" w:hanging="284"/>
        <w:jc w:val="both"/>
        <w:rPr>
          <w:spacing w:val="-2"/>
        </w:rPr>
      </w:pPr>
      <w:r>
        <w:rPr>
          <w:spacing w:val="-2"/>
        </w:rPr>
        <w:t xml:space="preserve">připojení na centrální </w:t>
      </w:r>
      <w:r w:rsidRPr="006D1567">
        <w:rPr>
          <w:spacing w:val="-2"/>
        </w:rPr>
        <w:t>databázový SQL server pro zálohování historie volání, kompatibilní se systémy HCC-</w:t>
      </w:r>
      <w:proofErr w:type="spellStart"/>
      <w:r w:rsidRPr="006D1567">
        <w:rPr>
          <w:spacing w:val="-2"/>
        </w:rPr>
        <w:t>xx</w:t>
      </w:r>
      <w:proofErr w:type="spellEnd"/>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prohlížení a export historie volání z SQL serveru na jakémkoliv PC v datové síti provozovatele</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 xml:space="preserve">možnost upgrade a rozšíření zařízení o další pokoje a volací místa </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použité prvky v souladu s normou VDE 0834</w:t>
      </w:r>
    </w:p>
    <w:p w:rsidR="00760FA3" w:rsidRPr="006D1567" w:rsidRDefault="00760FA3" w:rsidP="00760FA3">
      <w:pPr>
        <w:numPr>
          <w:ilvl w:val="0"/>
          <w:numId w:val="4"/>
        </w:numPr>
        <w:tabs>
          <w:tab w:val="left" w:pos="284"/>
        </w:tabs>
        <w:suppressAutoHyphens/>
        <w:ind w:left="284" w:hanging="284"/>
        <w:jc w:val="both"/>
        <w:rPr>
          <w:spacing w:val="-2"/>
        </w:rPr>
      </w:pPr>
      <w:r w:rsidRPr="006D1567">
        <w:rPr>
          <w:spacing w:val="-2"/>
        </w:rPr>
        <w:t xml:space="preserve">automatická diagnostika </w:t>
      </w:r>
      <w:proofErr w:type="gramStart"/>
      <w:r w:rsidRPr="006D1567">
        <w:rPr>
          <w:spacing w:val="-2"/>
        </w:rPr>
        <w:t>systému</w:t>
      </w:r>
      <w:r w:rsidRPr="006D1567">
        <w:rPr>
          <w:spacing w:val="-2"/>
          <w:lang w:val="x-none"/>
        </w:rPr>
        <w:t xml:space="preserve"> - hlídání</w:t>
      </w:r>
      <w:proofErr w:type="gramEnd"/>
      <w:r w:rsidRPr="006D1567">
        <w:rPr>
          <w:spacing w:val="-2"/>
        </w:rPr>
        <w:t xml:space="preserve"> funkčnosti</w:t>
      </w:r>
      <w:r w:rsidRPr="006D1567">
        <w:rPr>
          <w:spacing w:val="-2"/>
          <w:lang w:val="x-none"/>
        </w:rPr>
        <w:t xml:space="preserve"> koncov</w:t>
      </w:r>
      <w:r w:rsidRPr="006D1567">
        <w:rPr>
          <w:spacing w:val="-2"/>
        </w:rPr>
        <w:t>ých</w:t>
      </w:r>
      <w:r w:rsidRPr="006D1567">
        <w:rPr>
          <w:spacing w:val="-2"/>
          <w:lang w:val="x-none"/>
        </w:rPr>
        <w:t xml:space="preserve"> prvk</w:t>
      </w:r>
      <w:r w:rsidRPr="006D1567">
        <w:rPr>
          <w:spacing w:val="-2"/>
        </w:rPr>
        <w:t>ů</w:t>
      </w:r>
      <w:r w:rsidRPr="006D1567">
        <w:rPr>
          <w:spacing w:val="-2"/>
          <w:lang w:val="x-none"/>
        </w:rPr>
        <w:t xml:space="preserve">. Systém informuje služební personál, že došlo k odpojení koncového prvku </w:t>
      </w:r>
      <w:r w:rsidRPr="006D1567">
        <w:rPr>
          <w:spacing w:val="-2"/>
        </w:rPr>
        <w:t xml:space="preserve">(např. sluchátka u lůžka, tlačítek a táhel nouzového volání na toaletě nebo koupelně) z důvodu přerušení vodičů, vypojení prvku </w:t>
      </w:r>
      <w:r w:rsidRPr="006D1567">
        <w:rPr>
          <w:spacing w:val="-2"/>
          <w:lang w:val="x-none"/>
        </w:rPr>
        <w:t xml:space="preserve">ze zásuvky </w:t>
      </w:r>
      <w:r w:rsidRPr="006D1567">
        <w:rPr>
          <w:spacing w:val="-2"/>
        </w:rPr>
        <w:t>(</w:t>
      </w:r>
      <w:r w:rsidRPr="006D1567">
        <w:rPr>
          <w:spacing w:val="-2"/>
          <w:lang w:val="x-none"/>
        </w:rPr>
        <w:t>např. při krádeži</w:t>
      </w:r>
      <w:r w:rsidRPr="006D1567">
        <w:rPr>
          <w:spacing w:val="-2"/>
        </w:rPr>
        <w:t>)</w:t>
      </w:r>
      <w:r w:rsidRPr="006D1567">
        <w:rPr>
          <w:spacing w:val="-2"/>
          <w:lang w:val="x-none"/>
        </w:rPr>
        <w:t xml:space="preserve">, </w:t>
      </w:r>
      <w:r w:rsidRPr="006D1567">
        <w:rPr>
          <w:spacing w:val="-2"/>
        </w:rPr>
        <w:t>rozpojení</w:t>
      </w:r>
      <w:r w:rsidRPr="006D1567">
        <w:rPr>
          <w:spacing w:val="-2"/>
          <w:lang w:val="x-none"/>
        </w:rPr>
        <w:t xml:space="preserve"> </w:t>
      </w:r>
      <w:r w:rsidRPr="006D1567">
        <w:rPr>
          <w:spacing w:val="-2"/>
        </w:rPr>
        <w:t>vytrhávacího konektoru apod.</w:t>
      </w:r>
    </w:p>
    <w:p w:rsidR="00760FA3" w:rsidRPr="006D1567" w:rsidRDefault="00760FA3" w:rsidP="00760FA3">
      <w:pPr>
        <w:numPr>
          <w:ilvl w:val="0"/>
          <w:numId w:val="5"/>
        </w:numPr>
        <w:tabs>
          <w:tab w:val="left" w:pos="284"/>
        </w:tabs>
        <w:ind w:left="284" w:hanging="284"/>
        <w:jc w:val="both"/>
        <w:outlineLvl w:val="0"/>
        <w:rPr>
          <w:rFonts w:cs="Calibri"/>
          <w:spacing w:val="-2"/>
          <w:lang w:eastAsia="en-US"/>
        </w:rPr>
      </w:pPr>
      <w:r w:rsidRPr="006D1567">
        <w:rPr>
          <w:rFonts w:cs="Calibri"/>
          <w:spacing w:val="-2"/>
        </w:rPr>
        <w:t>UTP kabelové rozvody realizované v souladu s použitou technologií ETHERNET</w:t>
      </w:r>
      <w:r>
        <w:rPr>
          <w:rFonts w:cs="Calibri"/>
          <w:spacing w:val="-2"/>
        </w:rPr>
        <w:t xml:space="preserve"> ve specifikaci CAT 6 </w:t>
      </w:r>
      <w:r w:rsidRPr="00AE1FB8">
        <w:rPr>
          <w:rFonts w:cs="Calibri"/>
          <w:spacing w:val="-2"/>
        </w:rPr>
        <w:t>LSOHFR B2ca</w:t>
      </w:r>
    </w:p>
    <w:p w:rsidR="00760FA3" w:rsidRPr="006D1567" w:rsidRDefault="00760FA3" w:rsidP="00760FA3">
      <w:pPr>
        <w:numPr>
          <w:ilvl w:val="0"/>
          <w:numId w:val="5"/>
        </w:numPr>
        <w:tabs>
          <w:tab w:val="left" w:pos="284"/>
        </w:tabs>
        <w:ind w:left="284" w:hanging="284"/>
        <w:jc w:val="both"/>
        <w:outlineLvl w:val="0"/>
        <w:rPr>
          <w:rFonts w:cs="Calibri"/>
          <w:spacing w:val="-2"/>
          <w:lang w:eastAsia="en-US"/>
        </w:rPr>
      </w:pPr>
      <w:r w:rsidRPr="006D1567">
        <w:rPr>
          <w:rFonts w:cs="Calibri"/>
          <w:spacing w:val="-2"/>
        </w:rPr>
        <w:t>využití stávajících kabelových tras současných systémů sestra-pacient</w:t>
      </w:r>
    </w:p>
    <w:p w:rsidR="00760FA3" w:rsidRPr="006D1567" w:rsidRDefault="00760FA3" w:rsidP="00760FA3">
      <w:pPr>
        <w:numPr>
          <w:ilvl w:val="0"/>
          <w:numId w:val="5"/>
        </w:numPr>
        <w:tabs>
          <w:tab w:val="left" w:pos="284"/>
        </w:tabs>
        <w:ind w:left="284" w:hanging="284"/>
        <w:jc w:val="both"/>
        <w:outlineLvl w:val="0"/>
        <w:rPr>
          <w:rFonts w:cs="Calibri"/>
          <w:spacing w:val="-2"/>
          <w:lang w:eastAsia="en-US"/>
        </w:rPr>
      </w:pPr>
      <w:r w:rsidRPr="006D1567">
        <w:rPr>
          <w:rFonts w:cs="Calibri"/>
          <w:spacing w:val="-2"/>
        </w:rPr>
        <w:t xml:space="preserve">kabelové rozvody realizované centralizovaně </w:t>
      </w:r>
      <w:proofErr w:type="spellStart"/>
      <w:r w:rsidRPr="006D1567">
        <w:rPr>
          <w:rFonts w:cs="Calibri"/>
          <w:spacing w:val="-2"/>
        </w:rPr>
        <w:t>t.z</w:t>
      </w:r>
      <w:proofErr w:type="spellEnd"/>
      <w:r w:rsidRPr="006D1567">
        <w:rPr>
          <w:rFonts w:cs="Calibri"/>
          <w:spacing w:val="-2"/>
        </w:rPr>
        <w:t>. přímé spojení datový rozvaděč-koncový prvek</w:t>
      </w:r>
    </w:p>
    <w:p w:rsidR="00760FA3" w:rsidRPr="006D1567" w:rsidRDefault="00760FA3" w:rsidP="00760FA3">
      <w:pPr>
        <w:numPr>
          <w:ilvl w:val="0"/>
          <w:numId w:val="5"/>
        </w:numPr>
        <w:tabs>
          <w:tab w:val="left" w:pos="284"/>
        </w:tabs>
        <w:ind w:left="284" w:hanging="284"/>
        <w:jc w:val="both"/>
        <w:outlineLvl w:val="0"/>
        <w:rPr>
          <w:rFonts w:cs="Calibri"/>
          <w:spacing w:val="-2"/>
          <w:lang w:eastAsia="en-US"/>
        </w:rPr>
      </w:pPr>
      <w:r w:rsidRPr="006D1567">
        <w:rPr>
          <w:rFonts w:cs="Calibri"/>
          <w:spacing w:val="-2"/>
        </w:rPr>
        <w:t>centralizované umístění kompletní ETHERNET technologie (SWITCH + POE) ve společném datovém rozvaděči typu 19“ RACK</w:t>
      </w:r>
    </w:p>
    <w:p w:rsidR="00760FA3" w:rsidRPr="00AE1FB8" w:rsidRDefault="00760FA3" w:rsidP="00760FA3">
      <w:pPr>
        <w:numPr>
          <w:ilvl w:val="0"/>
          <w:numId w:val="4"/>
        </w:numPr>
        <w:tabs>
          <w:tab w:val="left" w:pos="284"/>
        </w:tabs>
        <w:suppressAutoHyphens/>
        <w:ind w:left="284" w:hanging="284"/>
        <w:jc w:val="both"/>
        <w:rPr>
          <w:spacing w:val="-2"/>
        </w:rPr>
      </w:pPr>
      <w:r w:rsidRPr="006D1567">
        <w:rPr>
          <w:rFonts w:cs="Calibri"/>
          <w:spacing w:val="-2"/>
        </w:rPr>
        <w:t>možnost vypnutí ukládání jména a příjmení pacientů do databáze historie volání (soulad s GPDR)</w:t>
      </w:r>
    </w:p>
    <w:p w:rsidR="00760FA3" w:rsidRDefault="00760FA3" w:rsidP="00553A3D">
      <w:pPr>
        <w:ind w:left="284" w:hanging="284"/>
        <w:rPr>
          <w:rFonts w:asciiTheme="minorHAnsi" w:hAnsiTheme="minorHAnsi"/>
          <w:sz w:val="20"/>
          <w:szCs w:val="20"/>
        </w:rPr>
      </w:pPr>
    </w:p>
    <w:p w:rsidR="00760FA3" w:rsidRDefault="00B70DA3" w:rsidP="00553A3D">
      <w:pPr>
        <w:ind w:left="284" w:hanging="284"/>
        <w:rPr>
          <w:rFonts w:asciiTheme="minorHAnsi" w:hAnsiTheme="minorHAnsi"/>
          <w:sz w:val="20"/>
          <w:szCs w:val="20"/>
        </w:rPr>
      </w:pPr>
      <w:r>
        <w:rPr>
          <w:noProof/>
        </w:rPr>
        <w:lastRenderedPageBreak/>
        <w:drawing>
          <wp:anchor distT="0" distB="0" distL="114300" distR="114300" simplePos="0" relativeHeight="251658240" behindDoc="1" locked="0" layoutInCell="1" allowOverlap="1" wp14:anchorId="36680C2E">
            <wp:simplePos x="0" y="0"/>
            <wp:positionH relativeFrom="column">
              <wp:posOffset>-1497965</wp:posOffset>
            </wp:positionH>
            <wp:positionV relativeFrom="paragraph">
              <wp:posOffset>3028950</wp:posOffset>
            </wp:positionV>
            <wp:extent cx="9634220" cy="3592195"/>
            <wp:effectExtent l="0" t="7938" r="0" b="0"/>
            <wp:wrapTight wrapText="bothSides">
              <wp:wrapPolygon edited="0">
                <wp:start x="21618" y="48"/>
                <wp:lineTo x="49" y="48"/>
                <wp:lineTo x="49" y="21468"/>
                <wp:lineTo x="21618" y="21468"/>
                <wp:lineTo x="21618" y="48"/>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9634220" cy="359219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20"/>
          <w:szCs w:val="20"/>
        </w:rPr>
        <w:t>Příloha č. 3 – Umístění prvků</w:t>
      </w:r>
    </w:p>
    <w:p w:rsidR="00B70DA3" w:rsidRPr="00953A59" w:rsidRDefault="00B70DA3" w:rsidP="00B70DA3">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4</w:t>
      </w:r>
      <w:r w:rsidRPr="00953A59">
        <w:rPr>
          <w:rFonts w:asciiTheme="minorHAnsi" w:hAnsiTheme="minorHAnsi" w:cstheme="minorHAnsi"/>
          <w:b/>
          <w:sz w:val="20"/>
          <w:szCs w:val="20"/>
        </w:rPr>
        <w:t xml:space="preserve"> – </w:t>
      </w:r>
      <w:r>
        <w:rPr>
          <w:rFonts w:asciiTheme="minorHAnsi" w:hAnsiTheme="minorHAnsi" w:cstheme="minorHAnsi"/>
          <w:b/>
          <w:sz w:val="20"/>
          <w:szCs w:val="20"/>
        </w:rPr>
        <w:t>Soupis prací a dodávek</w:t>
      </w:r>
    </w:p>
    <w:p w:rsidR="00B70DA3" w:rsidRPr="00953A59" w:rsidRDefault="00B70DA3" w:rsidP="00B70DA3">
      <w:pPr>
        <w:rPr>
          <w:rFonts w:asciiTheme="minorHAnsi" w:hAnsiTheme="minorHAnsi" w:cstheme="minorHAnsi"/>
          <w:sz w:val="20"/>
          <w:szCs w:val="20"/>
        </w:rPr>
      </w:pPr>
    </w:p>
    <w:sdt>
      <w:sdtPr>
        <w:rPr>
          <w:rFonts w:asciiTheme="minorHAnsi" w:hAnsiTheme="minorHAnsi" w:cstheme="minorHAnsi"/>
          <w:sz w:val="20"/>
          <w:szCs w:val="20"/>
        </w:rPr>
        <w:id w:val="-618759718"/>
        <w:placeholder>
          <w:docPart w:val="33AC367E60F04E7D8C0C6AE6FD64CDF9"/>
        </w:placeholder>
      </w:sdtPr>
      <w:sdtEndPr/>
      <w:sdtContent>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bookmarkStart w:id="6" w:name="_GoBack"/>
          <w:bookmarkEnd w:id="6"/>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953A59" w:rsidRDefault="00B70DA3" w:rsidP="00B70DA3">
          <w:pPr>
            <w:rPr>
              <w:rFonts w:asciiTheme="minorHAnsi" w:hAnsiTheme="minorHAnsi" w:cstheme="minorHAnsi"/>
              <w:sz w:val="20"/>
              <w:szCs w:val="20"/>
            </w:rPr>
          </w:pPr>
        </w:p>
        <w:p w:rsidR="00B70DA3" w:rsidRPr="00553A3D" w:rsidRDefault="00BA430C" w:rsidP="00B70DA3">
          <w:pPr>
            <w:spacing w:line="23" w:lineRule="atLeast"/>
            <w:ind w:left="284" w:hanging="284"/>
            <w:rPr>
              <w:rFonts w:asciiTheme="minorHAnsi" w:hAnsiTheme="minorHAnsi"/>
              <w:sz w:val="20"/>
              <w:szCs w:val="20"/>
            </w:rPr>
          </w:pPr>
        </w:p>
      </w:sdtContent>
    </w:sdt>
    <w:p w:rsidR="00B70DA3" w:rsidRDefault="00B70DA3" w:rsidP="00B70DA3">
      <w:pPr>
        <w:ind w:left="284" w:hanging="284"/>
        <w:rPr>
          <w:rFonts w:asciiTheme="minorHAnsi" w:hAnsiTheme="minorHAnsi"/>
          <w:sz w:val="20"/>
          <w:szCs w:val="20"/>
        </w:rPr>
      </w:pPr>
    </w:p>
    <w:p w:rsidR="00B70DA3" w:rsidRDefault="00B70DA3" w:rsidP="00B70DA3">
      <w:pPr>
        <w:ind w:left="284" w:hanging="284"/>
        <w:rPr>
          <w:rFonts w:asciiTheme="minorHAnsi" w:hAnsiTheme="minorHAnsi"/>
          <w:sz w:val="20"/>
          <w:szCs w:val="20"/>
        </w:rPr>
      </w:pPr>
    </w:p>
    <w:p w:rsidR="00760FA3" w:rsidRPr="00553A3D" w:rsidRDefault="00760FA3" w:rsidP="00553A3D">
      <w:pPr>
        <w:ind w:left="284" w:hanging="284"/>
        <w:rPr>
          <w:rFonts w:asciiTheme="minorHAnsi" w:hAnsiTheme="minorHAnsi"/>
          <w:sz w:val="20"/>
          <w:szCs w:val="20"/>
        </w:rPr>
      </w:pPr>
    </w:p>
    <w:sectPr w:rsidR="00760FA3" w:rsidRPr="00553A3D"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219" w:rsidRDefault="00491219" w:rsidP="001521BE">
      <w:r>
        <w:separator/>
      </w:r>
    </w:p>
  </w:endnote>
  <w:endnote w:type="continuationSeparator" w:id="0">
    <w:p w:rsidR="00491219" w:rsidRDefault="0049121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219" w:rsidRDefault="00491219" w:rsidP="001521BE">
      <w:r>
        <w:separator/>
      </w:r>
    </w:p>
  </w:footnote>
  <w:footnote w:type="continuationSeparator" w:id="0">
    <w:p w:rsidR="00491219" w:rsidRDefault="00491219"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2"/>
      <w:numFmt w:val="bullet"/>
      <w:lvlText w:val="-"/>
      <w:lvlJc w:val="left"/>
      <w:pPr>
        <w:tabs>
          <w:tab w:val="num" w:pos="3479"/>
        </w:tabs>
        <w:ind w:left="3479" w:hanging="360"/>
      </w:pPr>
      <w:rPr>
        <w:rFonts w:ascii="Times New Roman" w:hAnsi="Times New Roman" w:cs="Times New Roman" w:hint="default"/>
        <w:spacing w:val="-2"/>
        <w:sz w:val="18"/>
        <w:szCs w:val="18"/>
        <w:lang w:val="x-none"/>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3F418E7"/>
    <w:multiLevelType w:val="singleLevel"/>
    <w:tmpl w:val="3C364F3E"/>
    <w:lvl w:ilvl="0">
      <w:start w:val="2"/>
      <w:numFmt w:val="bullet"/>
      <w:lvlText w:val="-"/>
      <w:lvlJc w:val="left"/>
      <w:pPr>
        <w:tabs>
          <w:tab w:val="num" w:pos="4330"/>
        </w:tabs>
        <w:ind w:left="4330" w:hanging="360"/>
      </w:pPr>
      <w:rPr>
        <w:rFonts w:ascii="Times New Roman" w:hAnsi="Times New Roman" w:cs="Times New Roman" w:hint="default"/>
      </w:r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AtW0U7IYHcpAeEsdowuA3M1XRBGkDSVQ5FLLQMhxNdoCZzMdx22eEul/ihnV01WRcuN/PFjjntupTsR/hgkCaQ==" w:salt="jxNyK4/NBBw3WRwSIi+S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6574E"/>
    <w:rsid w:val="000725EF"/>
    <w:rsid w:val="000A366B"/>
    <w:rsid w:val="000B1626"/>
    <w:rsid w:val="000B1672"/>
    <w:rsid w:val="000B2103"/>
    <w:rsid w:val="000B3413"/>
    <w:rsid w:val="000C7CB6"/>
    <w:rsid w:val="000E3504"/>
    <w:rsid w:val="0011236F"/>
    <w:rsid w:val="00124F87"/>
    <w:rsid w:val="00146D12"/>
    <w:rsid w:val="001517B2"/>
    <w:rsid w:val="001521BE"/>
    <w:rsid w:val="00163CEF"/>
    <w:rsid w:val="001B3455"/>
    <w:rsid w:val="001E01DD"/>
    <w:rsid w:val="001F39B4"/>
    <w:rsid w:val="001F6DE2"/>
    <w:rsid w:val="002141A2"/>
    <w:rsid w:val="00240FF5"/>
    <w:rsid w:val="00262241"/>
    <w:rsid w:val="00272B6D"/>
    <w:rsid w:val="002910A1"/>
    <w:rsid w:val="002A53DB"/>
    <w:rsid w:val="002A647D"/>
    <w:rsid w:val="002C6038"/>
    <w:rsid w:val="002E0973"/>
    <w:rsid w:val="002E5D2F"/>
    <w:rsid w:val="002E5D76"/>
    <w:rsid w:val="003116AD"/>
    <w:rsid w:val="00335B43"/>
    <w:rsid w:val="00341F59"/>
    <w:rsid w:val="003553CA"/>
    <w:rsid w:val="0036145F"/>
    <w:rsid w:val="00374CC7"/>
    <w:rsid w:val="003772FC"/>
    <w:rsid w:val="00393ED4"/>
    <w:rsid w:val="003E5AAA"/>
    <w:rsid w:val="003F32D1"/>
    <w:rsid w:val="004356DC"/>
    <w:rsid w:val="0043773B"/>
    <w:rsid w:val="00442081"/>
    <w:rsid w:val="00443A0D"/>
    <w:rsid w:val="00446865"/>
    <w:rsid w:val="0045659C"/>
    <w:rsid w:val="00460559"/>
    <w:rsid w:val="00462218"/>
    <w:rsid w:val="00465571"/>
    <w:rsid w:val="00491219"/>
    <w:rsid w:val="004C0EAE"/>
    <w:rsid w:val="004D2AC0"/>
    <w:rsid w:val="00512396"/>
    <w:rsid w:val="00524608"/>
    <w:rsid w:val="00537BBB"/>
    <w:rsid w:val="00553A3D"/>
    <w:rsid w:val="0055495F"/>
    <w:rsid w:val="00584222"/>
    <w:rsid w:val="005920A7"/>
    <w:rsid w:val="005A5B12"/>
    <w:rsid w:val="005B091D"/>
    <w:rsid w:val="005F2137"/>
    <w:rsid w:val="00606743"/>
    <w:rsid w:val="00620174"/>
    <w:rsid w:val="0066431F"/>
    <w:rsid w:val="00683D7C"/>
    <w:rsid w:val="006A6C96"/>
    <w:rsid w:val="006C0B63"/>
    <w:rsid w:val="006E76B8"/>
    <w:rsid w:val="006F5818"/>
    <w:rsid w:val="00710FF0"/>
    <w:rsid w:val="00712343"/>
    <w:rsid w:val="00743113"/>
    <w:rsid w:val="00751DE9"/>
    <w:rsid w:val="00760FA3"/>
    <w:rsid w:val="00786A8F"/>
    <w:rsid w:val="007B1D4B"/>
    <w:rsid w:val="007B3B37"/>
    <w:rsid w:val="008137F1"/>
    <w:rsid w:val="00824A0E"/>
    <w:rsid w:val="00830096"/>
    <w:rsid w:val="00845D39"/>
    <w:rsid w:val="00847306"/>
    <w:rsid w:val="00877D89"/>
    <w:rsid w:val="00887B17"/>
    <w:rsid w:val="008D173B"/>
    <w:rsid w:val="008F4D6B"/>
    <w:rsid w:val="00903349"/>
    <w:rsid w:val="00942B80"/>
    <w:rsid w:val="00955A8D"/>
    <w:rsid w:val="009621A9"/>
    <w:rsid w:val="009808D7"/>
    <w:rsid w:val="00997055"/>
    <w:rsid w:val="009A2646"/>
    <w:rsid w:val="009B3A39"/>
    <w:rsid w:val="009C0093"/>
    <w:rsid w:val="009D1DF9"/>
    <w:rsid w:val="009D22CD"/>
    <w:rsid w:val="009E4615"/>
    <w:rsid w:val="009F6313"/>
    <w:rsid w:val="00A04971"/>
    <w:rsid w:val="00A07CAC"/>
    <w:rsid w:val="00A57132"/>
    <w:rsid w:val="00AD2A25"/>
    <w:rsid w:val="00B02052"/>
    <w:rsid w:val="00B047C7"/>
    <w:rsid w:val="00B13A55"/>
    <w:rsid w:val="00B45E7B"/>
    <w:rsid w:val="00B70DA3"/>
    <w:rsid w:val="00B758F7"/>
    <w:rsid w:val="00BA123C"/>
    <w:rsid w:val="00BA430C"/>
    <w:rsid w:val="00BD00AA"/>
    <w:rsid w:val="00BF6371"/>
    <w:rsid w:val="00BF70D5"/>
    <w:rsid w:val="00C02FCF"/>
    <w:rsid w:val="00C114FE"/>
    <w:rsid w:val="00C23304"/>
    <w:rsid w:val="00C44657"/>
    <w:rsid w:val="00C91138"/>
    <w:rsid w:val="00CA0FF3"/>
    <w:rsid w:val="00CA2982"/>
    <w:rsid w:val="00CB31A3"/>
    <w:rsid w:val="00CB3D6A"/>
    <w:rsid w:val="00CC7AD3"/>
    <w:rsid w:val="00D42CCC"/>
    <w:rsid w:val="00D44B5C"/>
    <w:rsid w:val="00D54B57"/>
    <w:rsid w:val="00D616CD"/>
    <w:rsid w:val="00D653E5"/>
    <w:rsid w:val="00D67D6B"/>
    <w:rsid w:val="00D70F81"/>
    <w:rsid w:val="00D775F2"/>
    <w:rsid w:val="00D80ACD"/>
    <w:rsid w:val="00DB1E10"/>
    <w:rsid w:val="00DB3FA0"/>
    <w:rsid w:val="00DB4874"/>
    <w:rsid w:val="00DD0291"/>
    <w:rsid w:val="00DD35DD"/>
    <w:rsid w:val="00DD6A2D"/>
    <w:rsid w:val="00DE07E3"/>
    <w:rsid w:val="00E12E97"/>
    <w:rsid w:val="00E32027"/>
    <w:rsid w:val="00E43E4D"/>
    <w:rsid w:val="00E50D82"/>
    <w:rsid w:val="00E67ED0"/>
    <w:rsid w:val="00E70BC5"/>
    <w:rsid w:val="00E77483"/>
    <w:rsid w:val="00E818A6"/>
    <w:rsid w:val="00E91641"/>
    <w:rsid w:val="00EB0711"/>
    <w:rsid w:val="00EB4072"/>
    <w:rsid w:val="00EF0AA1"/>
    <w:rsid w:val="00F063F7"/>
    <w:rsid w:val="00F13AFC"/>
    <w:rsid w:val="00F15A06"/>
    <w:rsid w:val="00F1686F"/>
    <w:rsid w:val="00F25442"/>
    <w:rsid w:val="00F35433"/>
    <w:rsid w:val="00F55DCB"/>
    <w:rsid w:val="00F9012D"/>
    <w:rsid w:val="00FA5935"/>
    <w:rsid w:val="00FD06D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4326D-E5AA-46A3-9802-ACEFAA8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F80FEAE76FC64E6BB7142E5C9FB1387F"/>
        <w:category>
          <w:name w:val="Obecné"/>
          <w:gallery w:val="placeholder"/>
        </w:category>
        <w:types>
          <w:type w:val="bbPlcHdr"/>
        </w:types>
        <w:behaviors>
          <w:behavior w:val="content"/>
        </w:behaviors>
        <w:guid w:val="{AA7616D2-DB26-4E59-A76A-3F3B08CAAB90}"/>
      </w:docPartPr>
      <w:docPartBody>
        <w:p w:rsidR="00C60696" w:rsidRDefault="006063D6" w:rsidP="006063D6">
          <w:pPr>
            <w:pStyle w:val="F80FEAE76FC64E6BB7142E5C9FB1387F"/>
          </w:pPr>
          <w:r w:rsidRPr="00023799">
            <w:rPr>
              <w:rStyle w:val="Zstupntext"/>
            </w:rPr>
            <w:t>Klikněte sem a zadejte text.</w:t>
          </w:r>
        </w:p>
      </w:docPartBody>
    </w:docPart>
    <w:docPart>
      <w:docPartPr>
        <w:name w:val="EE66046925D74922B081D437EA707733"/>
        <w:category>
          <w:name w:val="Obecné"/>
          <w:gallery w:val="placeholder"/>
        </w:category>
        <w:types>
          <w:type w:val="bbPlcHdr"/>
        </w:types>
        <w:behaviors>
          <w:behavior w:val="content"/>
        </w:behaviors>
        <w:guid w:val="{235374B9-B23D-4EE8-8A43-74E6E8F42513}"/>
      </w:docPartPr>
      <w:docPartBody>
        <w:p w:rsidR="00C60696" w:rsidRDefault="006063D6" w:rsidP="006063D6">
          <w:pPr>
            <w:pStyle w:val="EE66046925D74922B081D437EA707733"/>
          </w:pPr>
          <w:r w:rsidRPr="00106974">
            <w:rPr>
              <w:rStyle w:val="Zstupntext"/>
            </w:rPr>
            <w:t>Klepněte sem a zadejte text.</w:t>
          </w:r>
        </w:p>
      </w:docPartBody>
    </w:docPart>
    <w:docPart>
      <w:docPartPr>
        <w:name w:val="434DD2F9CF7D4A22BE00DD2F472E9946"/>
        <w:category>
          <w:name w:val="Obecné"/>
          <w:gallery w:val="placeholder"/>
        </w:category>
        <w:types>
          <w:type w:val="bbPlcHdr"/>
        </w:types>
        <w:behaviors>
          <w:behavior w:val="content"/>
        </w:behaviors>
        <w:guid w:val="{BDED580D-906D-4E0A-8035-4D88FA6A9837}"/>
      </w:docPartPr>
      <w:docPartBody>
        <w:p w:rsidR="002E78CC" w:rsidRDefault="00EF0A2C" w:rsidP="00EF0A2C">
          <w:pPr>
            <w:pStyle w:val="434DD2F9CF7D4A22BE00DD2F472E9946"/>
          </w:pPr>
          <w:r w:rsidRPr="00023799">
            <w:rPr>
              <w:rStyle w:val="Zstupntext"/>
            </w:rPr>
            <w:t>Klikněte sem a zadejte text.</w:t>
          </w:r>
        </w:p>
      </w:docPartBody>
    </w:docPart>
    <w:docPart>
      <w:docPartPr>
        <w:name w:val="C5D643EACC454C81BE216A9A976AE413"/>
        <w:category>
          <w:name w:val="Obecné"/>
          <w:gallery w:val="placeholder"/>
        </w:category>
        <w:types>
          <w:type w:val="bbPlcHdr"/>
        </w:types>
        <w:behaviors>
          <w:behavior w:val="content"/>
        </w:behaviors>
        <w:guid w:val="{3307378B-4B1B-4DCF-8AB6-EA0E558CD3F4}"/>
      </w:docPartPr>
      <w:docPartBody>
        <w:p w:rsidR="002E78CC" w:rsidRDefault="00EF0A2C" w:rsidP="00EF0A2C">
          <w:pPr>
            <w:pStyle w:val="C5D643EACC454C81BE216A9A976AE413"/>
          </w:pPr>
          <w:r w:rsidRPr="00106974">
            <w:rPr>
              <w:rStyle w:val="Zstupntext"/>
            </w:rPr>
            <w:t>Klepněte sem a zadejte text.</w:t>
          </w:r>
        </w:p>
      </w:docPartBody>
    </w:docPart>
    <w:docPart>
      <w:docPartPr>
        <w:name w:val="33AC367E60F04E7D8C0C6AE6FD64CDF9"/>
        <w:category>
          <w:name w:val="Obecné"/>
          <w:gallery w:val="placeholder"/>
        </w:category>
        <w:types>
          <w:type w:val="bbPlcHdr"/>
        </w:types>
        <w:behaviors>
          <w:behavior w:val="content"/>
        </w:behaviors>
        <w:guid w:val="{17F166C0-8DC6-4D1A-985B-4F7D237109F8}"/>
      </w:docPartPr>
      <w:docPartBody>
        <w:p w:rsidR="002E78CC" w:rsidRDefault="00EF0A2C" w:rsidP="00EF0A2C">
          <w:pPr>
            <w:pStyle w:val="33AC367E60F04E7D8C0C6AE6FD64CDF9"/>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412CA"/>
    <w:rsid w:val="00041AC1"/>
    <w:rsid w:val="00102774"/>
    <w:rsid w:val="001208BB"/>
    <w:rsid w:val="001A2219"/>
    <w:rsid w:val="002708A7"/>
    <w:rsid w:val="002E78CC"/>
    <w:rsid w:val="003F5034"/>
    <w:rsid w:val="004145F8"/>
    <w:rsid w:val="00450FC1"/>
    <w:rsid w:val="00534FC8"/>
    <w:rsid w:val="0056559B"/>
    <w:rsid w:val="005660C2"/>
    <w:rsid w:val="0058738E"/>
    <w:rsid w:val="005D6558"/>
    <w:rsid w:val="006063D6"/>
    <w:rsid w:val="00612CDD"/>
    <w:rsid w:val="00636A30"/>
    <w:rsid w:val="007A3AB2"/>
    <w:rsid w:val="0085321C"/>
    <w:rsid w:val="0090536E"/>
    <w:rsid w:val="0096031C"/>
    <w:rsid w:val="009A672B"/>
    <w:rsid w:val="009C41ED"/>
    <w:rsid w:val="009C66B8"/>
    <w:rsid w:val="00A0372C"/>
    <w:rsid w:val="00A0786A"/>
    <w:rsid w:val="00A37C8F"/>
    <w:rsid w:val="00A83C6B"/>
    <w:rsid w:val="00A84BDB"/>
    <w:rsid w:val="00B44AA6"/>
    <w:rsid w:val="00B567FE"/>
    <w:rsid w:val="00BA26A1"/>
    <w:rsid w:val="00BC5831"/>
    <w:rsid w:val="00BE22DD"/>
    <w:rsid w:val="00C21155"/>
    <w:rsid w:val="00C2207F"/>
    <w:rsid w:val="00C253DD"/>
    <w:rsid w:val="00C60696"/>
    <w:rsid w:val="00C659B2"/>
    <w:rsid w:val="00CA4916"/>
    <w:rsid w:val="00D2003C"/>
    <w:rsid w:val="00D72572"/>
    <w:rsid w:val="00D7549A"/>
    <w:rsid w:val="00D84FAC"/>
    <w:rsid w:val="00D86775"/>
    <w:rsid w:val="00DA6521"/>
    <w:rsid w:val="00E33E34"/>
    <w:rsid w:val="00E6689B"/>
    <w:rsid w:val="00EE072B"/>
    <w:rsid w:val="00EF0A2C"/>
    <w:rsid w:val="00F468CF"/>
    <w:rsid w:val="00F71665"/>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F0A2C"/>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F80FEAE76FC64E6BB7142E5C9FB1387F">
    <w:name w:val="F80FEAE76FC64E6BB7142E5C9FB1387F"/>
    <w:rsid w:val="006063D6"/>
  </w:style>
  <w:style w:type="paragraph" w:customStyle="1" w:styleId="EE66046925D74922B081D437EA707733">
    <w:name w:val="EE66046925D74922B081D437EA707733"/>
    <w:rsid w:val="006063D6"/>
  </w:style>
  <w:style w:type="paragraph" w:customStyle="1" w:styleId="434DD2F9CF7D4A22BE00DD2F472E9946">
    <w:name w:val="434DD2F9CF7D4A22BE00DD2F472E9946"/>
    <w:rsid w:val="00EF0A2C"/>
  </w:style>
  <w:style w:type="paragraph" w:customStyle="1" w:styleId="C5D643EACC454C81BE216A9A976AE413">
    <w:name w:val="C5D643EACC454C81BE216A9A976AE413"/>
    <w:rsid w:val="00EF0A2C"/>
  </w:style>
  <w:style w:type="paragraph" w:customStyle="1" w:styleId="33AC367E60F04E7D8C0C6AE6FD64CDF9">
    <w:name w:val="33AC367E60F04E7D8C0C6AE6FD64CDF9"/>
    <w:rsid w:val="00EF0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8D6E-90E0-48D0-8A3B-7750B223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2933</Words>
  <Characters>17308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9</cp:revision>
  <cp:lastPrinted>2018-09-11T06:28:00Z</cp:lastPrinted>
  <dcterms:created xsi:type="dcterms:W3CDTF">2023-05-16T07:41:00Z</dcterms:created>
  <dcterms:modified xsi:type="dcterms:W3CDTF">2023-09-08T04:53:00Z</dcterms:modified>
</cp:coreProperties>
</file>