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45" w:rsidRDefault="009F2345" w:rsidP="009F2345">
      <w:pPr>
        <w:pStyle w:val="Bezmezer1"/>
      </w:pPr>
      <w:r>
        <w:t>Investor:</w:t>
      </w:r>
      <w:r>
        <w:tab/>
        <w:t>Fakultní nemocnice Olomouc, I. P. Pavlova 185/6, 779 00 Olomouc</w:t>
      </w:r>
      <w:r>
        <w:rPr>
          <w:color w:val="FF0000"/>
        </w:rPr>
        <w:t xml:space="preserve">                                           </w:t>
      </w:r>
    </w:p>
    <w:p w:rsidR="009F2345" w:rsidRDefault="009F2345" w:rsidP="009F2345">
      <w:pPr>
        <w:pStyle w:val="Bezmezer1"/>
      </w:pPr>
      <w:r>
        <w:t>Název stavby:</w:t>
      </w:r>
      <w:r>
        <w:tab/>
      </w:r>
      <w:r w:rsidRPr="0046195B">
        <w:t xml:space="preserve">FN </w:t>
      </w:r>
      <w:proofErr w:type="gramStart"/>
      <w:r w:rsidRPr="0046195B">
        <w:t xml:space="preserve">Olomouc - </w:t>
      </w:r>
      <w:r>
        <w:t>N</w:t>
      </w:r>
      <w:r w:rsidRPr="0046195B">
        <w:t>ovostavba</w:t>
      </w:r>
      <w:proofErr w:type="gramEnd"/>
      <w:r w:rsidRPr="0046195B">
        <w:t xml:space="preserve"> </w:t>
      </w:r>
      <w:r>
        <w:t>II</w:t>
      </w:r>
      <w:r w:rsidRPr="0046195B">
        <w:t>. IK a geriatrie</w:t>
      </w:r>
    </w:p>
    <w:p w:rsidR="009F2345" w:rsidRPr="00CD4A27" w:rsidRDefault="009F2345" w:rsidP="009F2345">
      <w:pPr>
        <w:ind w:left="0" w:firstLine="0"/>
      </w:pPr>
      <w:r>
        <w:t>Místo stavby:</w:t>
      </w:r>
      <w:r>
        <w:tab/>
        <w:t xml:space="preserve">            I. P. Pavlova 185/</w:t>
      </w:r>
      <w:proofErr w:type="gramStart"/>
      <w:r>
        <w:t>6,Olomouc</w:t>
      </w:r>
      <w:proofErr w:type="gramEnd"/>
      <w:r>
        <w:t xml:space="preserve"> , </w:t>
      </w:r>
      <w:proofErr w:type="spellStart"/>
      <w:r>
        <w:t>k.ú</w:t>
      </w:r>
      <w:proofErr w:type="spellEnd"/>
      <w:r>
        <w:t>. Nová Ulice, p.č.153/2</w:t>
      </w:r>
    </w:p>
    <w:p w:rsidR="009F2345" w:rsidRDefault="009F2345" w:rsidP="009F2345">
      <w:pPr>
        <w:pStyle w:val="Bezmezer1"/>
      </w:pPr>
    </w:p>
    <w:p w:rsidR="006046AF" w:rsidRDefault="006046AF" w:rsidP="009F2345"/>
    <w:p w:rsidR="009F2345" w:rsidRDefault="009F2345" w:rsidP="009F2345"/>
    <w:p w:rsidR="009F2345" w:rsidRDefault="009F2345" w:rsidP="009F2345"/>
    <w:p w:rsidR="009F2345" w:rsidRDefault="009F2345" w:rsidP="009F23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VÝROBKŮ NA VZORKOVÁNÍ</w:t>
      </w:r>
    </w:p>
    <w:p w:rsidR="009F2345" w:rsidRDefault="009F2345" w:rsidP="009F2345">
      <w:pPr>
        <w:jc w:val="center"/>
        <w:rPr>
          <w:b/>
          <w:sz w:val="28"/>
          <w:szCs w:val="28"/>
          <w:u w:val="single"/>
        </w:rPr>
      </w:pPr>
    </w:p>
    <w:p w:rsidR="009F2345" w:rsidRDefault="009F2345" w:rsidP="009F2345">
      <w:pPr>
        <w:ind w:left="0" w:firstLine="0"/>
      </w:pPr>
    </w:p>
    <w:p w:rsidR="009F2345" w:rsidRDefault="009F2345" w:rsidP="009F2345">
      <w:pPr>
        <w:ind w:left="0" w:firstLine="0"/>
      </w:pPr>
    </w:p>
    <w:p w:rsidR="009F2345" w:rsidRDefault="009F2345" w:rsidP="009F2345">
      <w:pPr>
        <w:ind w:left="0" w:firstLine="0"/>
      </w:pPr>
      <w:r>
        <w:t>Níže specifikované výrobky požadujeme od dodavatele vyvzorkovat s dodáním technických listů a certifikátů pro ověření souladu s požadavky uvedenými v projektové dokumentaci.</w:t>
      </w:r>
    </w:p>
    <w:p w:rsidR="009F2345" w:rsidRDefault="009F2345" w:rsidP="009F2345">
      <w:pPr>
        <w:ind w:left="0" w:firstLine="0"/>
      </w:pPr>
    </w:p>
    <w:p w:rsidR="009F2345" w:rsidRDefault="009F2345" w:rsidP="009F2345">
      <w:pPr>
        <w:ind w:left="0" w:firstLine="0"/>
      </w:pPr>
      <w:r>
        <w:t>U výrobků je možno doložit přesné typy (rozměrové), které budou následně zabudovány do stavby.</w:t>
      </w:r>
    </w:p>
    <w:p w:rsidR="009F2345" w:rsidRDefault="009F2345" w:rsidP="009F2345">
      <w:pPr>
        <w:ind w:left="0" w:firstLine="0"/>
      </w:pPr>
    </w:p>
    <w:p w:rsidR="009F2345" w:rsidRDefault="009F2345" w:rsidP="009F2345">
      <w:pPr>
        <w:ind w:left="0" w:firstLine="0"/>
      </w:pPr>
    </w:p>
    <w:p w:rsidR="009F2345" w:rsidRDefault="009F2345" w:rsidP="009F2345">
      <w:pPr>
        <w:ind w:left="0" w:firstLine="0"/>
        <w:rPr>
          <w:u w:val="single"/>
        </w:rPr>
      </w:pPr>
      <w:r>
        <w:rPr>
          <w:u w:val="single"/>
        </w:rPr>
        <w:t>Seznam výrobků:</w:t>
      </w:r>
    </w:p>
    <w:p w:rsidR="009F2345" w:rsidRDefault="009F2345" w:rsidP="009F2345">
      <w:pPr>
        <w:ind w:left="0" w:firstLine="0"/>
        <w:rPr>
          <w:u w:val="single"/>
        </w:rPr>
      </w:pP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Vzorové okno</w:t>
      </w:r>
      <w:r w:rsidR="00F06771">
        <w:t xml:space="preserve"> 800x2050 mm</w:t>
      </w:r>
      <w:bookmarkStart w:id="0" w:name="_GoBack"/>
      <w:bookmarkEnd w:id="0"/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Vzorové vstupní exteriérové Al dveře</w:t>
      </w:r>
      <w:r w:rsidR="00F6610A">
        <w:t xml:space="preserve"> posuvné a otvíravé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Exteriérové Al stěny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Vnitřní dveře HPL laminát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Vnitřní dveře ocelové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Kování na okna a dveře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Žaluzie exteriérové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Podhledy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Keramické dlažby a obklady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Lišty rohové, ukončovací, dilatační, přechodové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PVC krytiny i elektrostaticky vodivé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Stěrky na podlahy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Kamenný obklad</w:t>
      </w:r>
    </w:p>
    <w:p w:rsidR="009F2345" w:rsidRDefault="009F2345" w:rsidP="009F2345">
      <w:pPr>
        <w:pStyle w:val="Odstavecseseznamem"/>
        <w:numPr>
          <w:ilvl w:val="0"/>
          <w:numId w:val="1"/>
        </w:numPr>
      </w:pPr>
      <w:r>
        <w:t>Čistící zóny</w:t>
      </w:r>
    </w:p>
    <w:p w:rsidR="009F2345" w:rsidRDefault="00F6610A" w:rsidP="009F2345">
      <w:pPr>
        <w:pStyle w:val="Odstavecseseznamem"/>
        <w:numPr>
          <w:ilvl w:val="0"/>
          <w:numId w:val="1"/>
        </w:numPr>
      </w:pPr>
      <w:r>
        <w:t>Světla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Koncové prvky elektroinstalace silnoproud i slaboproud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Prvky informačního systému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Vybavení výtahů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Oplechování klempířských prvků</w:t>
      </w:r>
      <w:r w:rsidR="00C962AE">
        <w:t xml:space="preserve"> – barva, tvar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Ochranná madla na chodbách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Ochranné profily rohů a ochranné pláty na stěnách nad sokly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Zámečnické výrobky</w:t>
      </w:r>
      <w:r w:rsidR="00C962AE">
        <w:t xml:space="preserve"> – řešení skleněného zábradlí, výplety sítěmi, rolovací mříže, zábradlí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 xml:space="preserve">Interiérové vybavení dle projektu pevného </w:t>
      </w:r>
      <w:r w:rsidR="00C466BC">
        <w:t>a mobilního interiéru dle typu konstrukce A,B,C</w:t>
      </w:r>
      <w:r w:rsidR="00C962AE">
        <w:t xml:space="preserve"> – barvy, materiál, kování, dílenská PD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Sanita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Koncové prvky profesí</w:t>
      </w:r>
    </w:p>
    <w:p w:rsidR="00F6610A" w:rsidRDefault="00F6610A" w:rsidP="009F2345">
      <w:pPr>
        <w:pStyle w:val="Odstavecseseznamem"/>
        <w:numPr>
          <w:ilvl w:val="0"/>
          <w:numId w:val="1"/>
        </w:numPr>
      </w:pPr>
      <w:r>
        <w:t>Povrchy vnějších zpevněných ploch</w:t>
      </w:r>
    </w:p>
    <w:p w:rsidR="00C466BC" w:rsidRDefault="00C466BC" w:rsidP="009F2345">
      <w:pPr>
        <w:pStyle w:val="Odstavecseseznamem"/>
        <w:numPr>
          <w:ilvl w:val="0"/>
          <w:numId w:val="1"/>
        </w:numPr>
      </w:pPr>
      <w:r>
        <w:t>Vnější fasádní omítku</w:t>
      </w:r>
    </w:p>
    <w:p w:rsidR="00C466BC" w:rsidRDefault="00C466BC" w:rsidP="009F2345">
      <w:pPr>
        <w:pStyle w:val="Odstavecseseznamem"/>
        <w:numPr>
          <w:ilvl w:val="0"/>
          <w:numId w:val="1"/>
        </w:numPr>
      </w:pPr>
      <w:r>
        <w:t>Barvy na interiérové nátěry</w:t>
      </w:r>
    </w:p>
    <w:p w:rsidR="00C466BC" w:rsidRDefault="00C466BC" w:rsidP="00C466BC"/>
    <w:p w:rsidR="00C466BC" w:rsidRDefault="00C466BC" w:rsidP="00C466BC"/>
    <w:p w:rsidR="00C466BC" w:rsidRDefault="00C466BC" w:rsidP="00C466BC"/>
    <w:p w:rsidR="00C466BC" w:rsidRDefault="00C466BC" w:rsidP="00C466BC"/>
    <w:sectPr w:rsidR="00C4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658"/>
    <w:multiLevelType w:val="hybridMultilevel"/>
    <w:tmpl w:val="B888A9B0"/>
    <w:lvl w:ilvl="0" w:tplc="B04601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45"/>
    <w:rsid w:val="0041787E"/>
    <w:rsid w:val="006046AF"/>
    <w:rsid w:val="0086703A"/>
    <w:rsid w:val="009F2345"/>
    <w:rsid w:val="00C466BC"/>
    <w:rsid w:val="00C962AE"/>
    <w:rsid w:val="00F06771"/>
    <w:rsid w:val="00F6610A"/>
    <w:rsid w:val="00FA0F49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173B"/>
  <w15:chartTrackingRefBased/>
  <w15:docId w15:val="{1FE8076E-0CAE-4C66-8BD1-9A7E2B6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F2345"/>
    <w:pPr>
      <w:spacing w:after="0" w:line="240" w:lineRule="auto"/>
      <w:ind w:left="709" w:firstLine="386"/>
      <w:jc w:val="both"/>
      <w:outlineLvl w:val="2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aliases w:val="úvodní strana"/>
    <w:next w:val="Normln"/>
    <w:uiPriority w:val="1"/>
    <w:qFormat/>
    <w:rsid w:val="009F2345"/>
    <w:pPr>
      <w:tabs>
        <w:tab w:val="left" w:pos="1985"/>
      </w:tabs>
      <w:spacing w:after="240" w:line="240" w:lineRule="auto"/>
      <w:outlineLvl w:val="2"/>
    </w:pPr>
    <w:rPr>
      <w:rFonts w:ascii="Arial Narrow" w:eastAsia="Calibri" w:hAnsi="Arial Narrow" w:cs="Times New Roman"/>
    </w:rPr>
  </w:style>
  <w:style w:type="paragraph" w:styleId="Odstavecseseznamem">
    <w:name w:val="List Paragraph"/>
    <w:basedOn w:val="Normln"/>
    <w:uiPriority w:val="34"/>
    <w:qFormat/>
    <w:rsid w:val="009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0AD6-C44D-4CF0-A396-EC52CD0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2017-01-12T12:24:00Z</dcterms:created>
  <dcterms:modified xsi:type="dcterms:W3CDTF">2017-01-12T15:17:00Z</dcterms:modified>
</cp:coreProperties>
</file>