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123DC">
        <w:rPr>
          <w:rFonts w:ascii="Arial" w:eastAsia="Arial" w:hAnsi="Arial" w:cs="Arial"/>
          <w:b/>
          <w:sz w:val="36"/>
          <w:szCs w:val="36"/>
        </w:rPr>
        <w:t>2</w:t>
      </w:r>
      <w:r w:rsidR="007F7705">
        <w:rPr>
          <w:rFonts w:ascii="Arial" w:eastAsia="Arial" w:hAnsi="Arial" w:cs="Arial"/>
          <w:b/>
          <w:sz w:val="36"/>
          <w:szCs w:val="36"/>
        </w:rPr>
        <w:t>4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7F7705">
        <w:rPr>
          <w:rFonts w:ascii="Arial" w:eastAsia="Arial" w:hAnsi="Arial" w:cs="Arial"/>
          <w:b/>
          <w:sz w:val="36"/>
          <w:szCs w:val="36"/>
        </w:rPr>
        <w:t>20</w:t>
      </w:r>
      <w:r w:rsidR="00781DCA">
        <w:rPr>
          <w:rFonts w:ascii="Arial" w:eastAsia="Arial" w:hAnsi="Arial" w:cs="Arial"/>
          <w:b/>
          <w:sz w:val="36"/>
          <w:szCs w:val="36"/>
        </w:rPr>
        <w:t>/</w:t>
      </w:r>
      <w:r w:rsidR="008F401D">
        <w:rPr>
          <w:rFonts w:ascii="Arial" w:eastAsia="Arial" w:hAnsi="Arial" w:cs="Arial"/>
          <w:b/>
          <w:sz w:val="36"/>
          <w:szCs w:val="36"/>
        </w:rPr>
        <w:t>6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7F7705">
        <w:rPr>
          <w:rFonts w:ascii="Arial" w:eastAsia="Arial" w:hAnsi="Arial" w:cs="Arial"/>
          <w:sz w:val="22"/>
          <w:szCs w:val="22"/>
        </w:rPr>
        <w:t>20</w:t>
      </w:r>
      <w:r w:rsidR="008F401D">
        <w:rPr>
          <w:rFonts w:ascii="Arial" w:eastAsia="Arial" w:hAnsi="Arial" w:cs="Arial"/>
          <w:sz w:val="22"/>
          <w:szCs w:val="22"/>
        </w:rPr>
        <w:t>.6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2142A8">
        <w:rPr>
          <w:rFonts w:ascii="Arial" w:eastAsia="Arial" w:hAnsi="Arial" w:cs="Arial"/>
          <w:sz w:val="22"/>
          <w:szCs w:val="22"/>
        </w:rPr>
        <w:t>Hana Kalábová,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Pavla Bukvová, Marcela Mikešová, </w:t>
      </w:r>
      <w:r w:rsidR="00C413FD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C413FD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C413FD">
        <w:rPr>
          <w:rFonts w:ascii="Arial" w:eastAsia="Arial" w:hAnsi="Arial" w:cs="Arial"/>
          <w:sz w:val="22"/>
          <w:szCs w:val="22"/>
        </w:rPr>
        <w:t>, Zdenka Kubalová</w:t>
      </w:r>
      <w:r w:rsidR="008E7803">
        <w:rPr>
          <w:rFonts w:ascii="Arial" w:eastAsia="Arial" w:hAnsi="Arial" w:cs="Arial"/>
          <w:sz w:val="22"/>
          <w:szCs w:val="22"/>
        </w:rPr>
        <w:t>, Jan Hálek, Jana Rellová</w:t>
      </w:r>
      <w:r w:rsidR="008F401D">
        <w:rPr>
          <w:rFonts w:ascii="Arial" w:eastAsia="Arial" w:hAnsi="Arial" w:cs="Arial"/>
          <w:sz w:val="22"/>
          <w:szCs w:val="22"/>
        </w:rPr>
        <w:t xml:space="preserve">, </w:t>
      </w:r>
      <w:r w:rsidR="007B126B">
        <w:rPr>
          <w:rFonts w:ascii="Arial" w:eastAsia="Arial" w:hAnsi="Arial" w:cs="Arial"/>
          <w:sz w:val="22"/>
          <w:szCs w:val="22"/>
        </w:rPr>
        <w:t>Vítězslav Vurst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9F1AE8">
        <w:rPr>
          <w:rFonts w:ascii="Arial" w:eastAsia="Arial" w:hAnsi="Arial" w:cs="Arial"/>
          <w:sz w:val="22"/>
          <w:szCs w:val="22"/>
        </w:rPr>
        <w:t xml:space="preserve">Jana Březinová, Jindřiška </w:t>
      </w:r>
      <w:r w:rsidR="00FC4C7F">
        <w:rPr>
          <w:rFonts w:ascii="Arial" w:eastAsia="Arial" w:hAnsi="Arial" w:cs="Arial"/>
          <w:sz w:val="22"/>
          <w:szCs w:val="22"/>
        </w:rPr>
        <w:t>Voláková</w:t>
      </w:r>
      <w:r w:rsidR="00F76C65">
        <w:rPr>
          <w:rFonts w:ascii="Arial" w:eastAsia="Arial" w:hAnsi="Arial" w:cs="Arial"/>
          <w:sz w:val="22"/>
          <w:szCs w:val="22"/>
        </w:rPr>
        <w:t>, MUDr. Pelikán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9F1AE8">
        <w:rPr>
          <w:rFonts w:ascii="Arial" w:eastAsia="Arial" w:hAnsi="Arial" w:cs="Arial"/>
          <w:sz w:val="22"/>
          <w:szCs w:val="22"/>
        </w:rPr>
        <w:t>Renáta</w:t>
      </w:r>
      <w:proofErr w:type="gramEnd"/>
      <w:r w:rsidR="009F1AE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F1AE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F76C65">
        <w:rPr>
          <w:rFonts w:ascii="Arial" w:eastAsia="Arial" w:hAnsi="Arial" w:cs="Arial"/>
          <w:sz w:val="22"/>
          <w:szCs w:val="22"/>
        </w:rPr>
        <w:t>, Veronika Bezděková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</w:t>
      </w:r>
      <w:r w:rsidR="00195678">
        <w:rPr>
          <w:rFonts w:ascii="Arial" w:eastAsia="Arial" w:hAnsi="Arial" w:cs="Arial"/>
          <w:b/>
          <w:sz w:val="22"/>
          <w:szCs w:val="22"/>
        </w:rPr>
        <w:t>e</w:t>
      </w:r>
      <w:bookmarkStart w:id="0" w:name="_GoBack"/>
      <w:bookmarkEnd w:id="0"/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C413FD" w:rsidRPr="00F76C65" w:rsidRDefault="008E7803" w:rsidP="00F76C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Logo – </w:t>
      </w:r>
      <w:r w:rsidR="00F76C65">
        <w:rPr>
          <w:rFonts w:ascii="Arial" w:eastAsia="Arial" w:hAnsi="Arial" w:cs="Arial"/>
          <w:sz w:val="22"/>
          <w:szCs w:val="22"/>
        </w:rPr>
        <w:t>již řeší marketing</w:t>
      </w:r>
    </w:p>
    <w:p w:rsidR="00F76C65" w:rsidRPr="00F76C65" w:rsidRDefault="00F76C65" w:rsidP="00F76C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Výroční zpráva – napíše Jan Hálek</w:t>
      </w:r>
    </w:p>
    <w:p w:rsidR="00C413FD" w:rsidRPr="008F401D" w:rsidRDefault="00F76C65" w:rsidP="008F4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Následuje s</w:t>
      </w:r>
      <w:r w:rsidR="00172140">
        <w:rPr>
          <w:rFonts w:ascii="Arial" w:eastAsia="Arial" w:hAnsi="Arial" w:cs="Arial"/>
          <w:sz w:val="22"/>
          <w:szCs w:val="22"/>
        </w:rPr>
        <w:t>uperviz</w:t>
      </w:r>
      <w:r w:rsidR="00343235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– další termíny 5.9. a 12.12.</w:t>
      </w: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39343A">
        <w:rPr>
          <w:rFonts w:ascii="Arial" w:eastAsia="Arial" w:hAnsi="Arial" w:cs="Arial"/>
          <w:sz w:val="22"/>
          <w:szCs w:val="22"/>
        </w:rPr>
        <w:t>2</w:t>
      </w:r>
      <w:r w:rsidR="007F7705">
        <w:rPr>
          <w:rFonts w:ascii="Arial" w:eastAsia="Arial" w:hAnsi="Arial" w:cs="Arial"/>
          <w:sz w:val="22"/>
          <w:szCs w:val="22"/>
        </w:rPr>
        <w:t>7</w:t>
      </w:r>
      <w:r w:rsidR="008E7803">
        <w:rPr>
          <w:rFonts w:ascii="Arial" w:eastAsia="Arial" w:hAnsi="Arial" w:cs="Arial"/>
          <w:sz w:val="22"/>
          <w:szCs w:val="22"/>
        </w:rPr>
        <w:t>.6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7F7705">
        <w:rPr>
          <w:rFonts w:ascii="Arial" w:eastAsia="Arial" w:hAnsi="Arial" w:cs="Arial"/>
          <w:b/>
          <w:sz w:val="22"/>
          <w:szCs w:val="22"/>
        </w:rPr>
        <w:t>20</w:t>
      </w:r>
      <w:r w:rsidR="008F401D">
        <w:rPr>
          <w:rFonts w:ascii="Arial" w:eastAsia="Arial" w:hAnsi="Arial" w:cs="Arial"/>
          <w:b/>
          <w:sz w:val="22"/>
          <w:szCs w:val="22"/>
        </w:rPr>
        <w:t>.6.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172140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7F7705">
        <w:rPr>
          <w:rFonts w:ascii="Arial" w:eastAsia="Arial" w:hAnsi="Arial" w:cs="Arial"/>
          <w:b/>
          <w:sz w:val="22"/>
          <w:szCs w:val="22"/>
        </w:rPr>
        <w:t>20</w:t>
      </w:r>
      <w:r w:rsidR="008F401D">
        <w:rPr>
          <w:rFonts w:ascii="Arial" w:eastAsia="Arial" w:hAnsi="Arial" w:cs="Arial"/>
          <w:b/>
          <w:sz w:val="22"/>
          <w:szCs w:val="22"/>
        </w:rPr>
        <w:t>.6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72140"/>
    <w:rsid w:val="00175A88"/>
    <w:rsid w:val="00195678"/>
    <w:rsid w:val="001A75C7"/>
    <w:rsid w:val="001B138D"/>
    <w:rsid w:val="001C3134"/>
    <w:rsid w:val="001C3D74"/>
    <w:rsid w:val="00212BE9"/>
    <w:rsid w:val="002142A8"/>
    <w:rsid w:val="0021657E"/>
    <w:rsid w:val="00235C2E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7E1B"/>
    <w:rsid w:val="00392585"/>
    <w:rsid w:val="0039343A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367C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E7803"/>
    <w:rsid w:val="008F00AD"/>
    <w:rsid w:val="008F3EEB"/>
    <w:rsid w:val="008F401D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9F1AE8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C78DC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C4C7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4512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21218D-2522-4527-92B2-C17B28E9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5</cp:revision>
  <dcterms:created xsi:type="dcterms:W3CDTF">2022-06-21T05:24:00Z</dcterms:created>
  <dcterms:modified xsi:type="dcterms:W3CDTF">2022-07-26T07:33:00Z</dcterms:modified>
</cp:coreProperties>
</file>