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DE3">
        <w:rPr>
          <w:rFonts w:ascii="Arial" w:eastAsia="Arial" w:hAnsi="Arial" w:cs="Arial"/>
          <w:b/>
          <w:sz w:val="36"/>
          <w:szCs w:val="36"/>
        </w:rPr>
        <w:t>2</w:t>
      </w:r>
      <w:r w:rsidR="00EF130E">
        <w:rPr>
          <w:rFonts w:ascii="Arial" w:eastAsia="Arial" w:hAnsi="Arial" w:cs="Arial"/>
          <w:b/>
          <w:sz w:val="36"/>
          <w:szCs w:val="36"/>
        </w:rPr>
        <w:t>2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4A11D0">
        <w:rPr>
          <w:rFonts w:ascii="Arial" w:eastAsia="Arial" w:hAnsi="Arial" w:cs="Arial"/>
          <w:b/>
          <w:sz w:val="36"/>
          <w:szCs w:val="36"/>
        </w:rPr>
        <w:t>1</w:t>
      </w:r>
      <w:r w:rsidR="00EF130E">
        <w:rPr>
          <w:rFonts w:ascii="Arial" w:eastAsia="Arial" w:hAnsi="Arial" w:cs="Arial"/>
          <w:b/>
          <w:sz w:val="36"/>
          <w:szCs w:val="36"/>
        </w:rPr>
        <w:t>9</w:t>
      </w:r>
      <w:r w:rsidR="009F4DE3">
        <w:rPr>
          <w:rFonts w:ascii="Arial" w:eastAsia="Arial" w:hAnsi="Arial" w:cs="Arial"/>
          <w:b/>
          <w:sz w:val="36"/>
          <w:szCs w:val="36"/>
        </w:rPr>
        <w:t>/6/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EF130E">
        <w:rPr>
          <w:rFonts w:ascii="Arial" w:eastAsia="Arial" w:hAnsi="Arial" w:cs="Arial"/>
          <w:sz w:val="22"/>
          <w:szCs w:val="22"/>
        </w:rPr>
        <w:t>19</w:t>
      </w:r>
      <w:r w:rsidR="009F4DE3">
        <w:rPr>
          <w:rFonts w:ascii="Arial" w:eastAsia="Arial" w:hAnsi="Arial" w:cs="Arial"/>
          <w:sz w:val="22"/>
          <w:szCs w:val="22"/>
        </w:rPr>
        <w:t>.6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A766B9">
        <w:rPr>
          <w:rFonts w:ascii="Arial" w:eastAsia="Arial" w:hAnsi="Arial" w:cs="Arial"/>
          <w:sz w:val="22"/>
          <w:szCs w:val="22"/>
        </w:rPr>
        <w:t xml:space="preserve"> </w:t>
      </w:r>
      <w:r w:rsidR="002F7D94">
        <w:rPr>
          <w:rFonts w:ascii="Arial" w:eastAsia="Arial" w:hAnsi="Arial" w:cs="Arial"/>
          <w:sz w:val="22"/>
          <w:szCs w:val="22"/>
        </w:rPr>
        <w:t>Hanka</w:t>
      </w:r>
      <w:proofErr w:type="gramEnd"/>
      <w:r w:rsidR="002F7D94">
        <w:rPr>
          <w:rFonts w:ascii="Arial" w:eastAsia="Arial" w:hAnsi="Arial" w:cs="Arial"/>
          <w:sz w:val="22"/>
          <w:szCs w:val="22"/>
        </w:rPr>
        <w:t xml:space="preserve"> Kalábová,</w:t>
      </w:r>
      <w:r w:rsidR="00EC36B3">
        <w:rPr>
          <w:rFonts w:ascii="Arial" w:eastAsia="Arial" w:hAnsi="Arial" w:cs="Arial"/>
          <w:sz w:val="22"/>
          <w:szCs w:val="22"/>
        </w:rPr>
        <w:t xml:space="preserve">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CB2103">
        <w:rPr>
          <w:rFonts w:ascii="Arial" w:eastAsia="Arial" w:hAnsi="Arial" w:cs="Arial"/>
          <w:sz w:val="22"/>
          <w:szCs w:val="22"/>
        </w:rPr>
        <w:t>Marcela M</w:t>
      </w:r>
      <w:r w:rsidR="00C60C05">
        <w:rPr>
          <w:rFonts w:ascii="Arial" w:eastAsia="Arial" w:hAnsi="Arial" w:cs="Arial"/>
          <w:sz w:val="22"/>
          <w:szCs w:val="22"/>
        </w:rPr>
        <w:t>i</w:t>
      </w:r>
      <w:r w:rsidR="00CB2103">
        <w:rPr>
          <w:rFonts w:ascii="Arial" w:eastAsia="Arial" w:hAnsi="Arial" w:cs="Arial"/>
          <w:sz w:val="22"/>
          <w:szCs w:val="22"/>
        </w:rPr>
        <w:t>kešová</w:t>
      </w:r>
      <w:r w:rsidR="00A766B9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A766B9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A766B9">
        <w:rPr>
          <w:rFonts w:ascii="Arial" w:eastAsia="Arial" w:hAnsi="Arial" w:cs="Arial"/>
          <w:sz w:val="22"/>
          <w:szCs w:val="22"/>
        </w:rPr>
        <w:t>, Pavla Bukvová</w:t>
      </w:r>
      <w:r w:rsidR="006D3BC7">
        <w:rPr>
          <w:rFonts w:ascii="Arial" w:eastAsia="Arial" w:hAnsi="Arial" w:cs="Arial"/>
          <w:sz w:val="22"/>
          <w:szCs w:val="22"/>
        </w:rPr>
        <w:t xml:space="preserve">, </w:t>
      </w:r>
      <w:r w:rsidR="009F4DE3">
        <w:rPr>
          <w:rFonts w:ascii="Arial" w:eastAsia="Arial" w:hAnsi="Arial" w:cs="Arial"/>
          <w:sz w:val="22"/>
          <w:szCs w:val="22"/>
        </w:rPr>
        <w:t xml:space="preserve">Drahomír Ševčík, </w:t>
      </w:r>
      <w:r w:rsidR="006E71D7">
        <w:rPr>
          <w:rFonts w:ascii="Arial" w:eastAsia="Arial" w:hAnsi="Arial" w:cs="Arial"/>
          <w:sz w:val="22"/>
          <w:szCs w:val="22"/>
        </w:rPr>
        <w:t xml:space="preserve">Vítězslav </w:t>
      </w:r>
      <w:proofErr w:type="spellStart"/>
      <w:r w:rsidR="006E71D7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4A11D0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4A11D0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4A11D0">
        <w:rPr>
          <w:rFonts w:ascii="Arial" w:eastAsia="Arial" w:hAnsi="Arial" w:cs="Arial"/>
          <w:sz w:val="22"/>
          <w:szCs w:val="22"/>
        </w:rPr>
        <w:t>,  Jana Rellová</w:t>
      </w:r>
      <w:r w:rsidR="00EF130E">
        <w:rPr>
          <w:rFonts w:ascii="Arial" w:eastAsia="Arial" w:hAnsi="Arial" w:cs="Arial"/>
          <w:sz w:val="22"/>
          <w:szCs w:val="22"/>
        </w:rPr>
        <w:t xml:space="preserve">, Lenka </w:t>
      </w:r>
      <w:proofErr w:type="spellStart"/>
      <w:r w:rsidR="00EF130E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EF130E">
        <w:rPr>
          <w:rFonts w:ascii="Arial" w:eastAsia="Arial" w:hAnsi="Arial" w:cs="Arial"/>
          <w:sz w:val="22"/>
          <w:szCs w:val="22"/>
        </w:rPr>
        <w:t>, Zdenka Kubalová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4A11D0">
        <w:rPr>
          <w:rFonts w:ascii="Arial" w:eastAsia="Arial" w:hAnsi="Arial" w:cs="Arial"/>
          <w:sz w:val="22"/>
          <w:szCs w:val="22"/>
        </w:rPr>
        <w:t xml:space="preserve">Andrea </w:t>
      </w:r>
      <w:proofErr w:type="spellStart"/>
      <w:r w:rsidR="004A11D0">
        <w:rPr>
          <w:rFonts w:ascii="Arial" w:eastAsia="Arial" w:hAnsi="Arial" w:cs="Arial"/>
          <w:sz w:val="22"/>
          <w:szCs w:val="22"/>
        </w:rPr>
        <w:t>Drobiličová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4C37D5">
        <w:rPr>
          <w:rFonts w:ascii="Arial" w:eastAsia="Arial" w:hAnsi="Arial" w:cs="Arial"/>
          <w:sz w:val="22"/>
          <w:szCs w:val="22"/>
        </w:rPr>
        <w:t xml:space="preserve"> </w:t>
      </w:r>
      <w:r w:rsidR="00EF130E">
        <w:rPr>
          <w:rFonts w:ascii="Arial" w:eastAsia="Arial" w:hAnsi="Arial" w:cs="Arial"/>
          <w:sz w:val="22"/>
          <w:szCs w:val="22"/>
        </w:rPr>
        <w:t xml:space="preserve"> </w:t>
      </w:r>
      <w:proofErr w:type="gramEnd"/>
      <w:r w:rsidR="00EF130E">
        <w:rPr>
          <w:rFonts w:ascii="Arial" w:eastAsia="Arial" w:hAnsi="Arial" w:cs="Arial"/>
          <w:sz w:val="22"/>
          <w:szCs w:val="22"/>
        </w:rPr>
        <w:t>Veronika Bezděková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4A11D0" w:rsidRPr="00EF130E" w:rsidRDefault="009F4DE3" w:rsidP="00EF130E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 w:rsidRPr="009F4DE3">
        <w:rPr>
          <w:rFonts w:ascii="Segoe UI" w:hAnsi="Segoe UI" w:cs="Segoe UI"/>
          <w:color w:val="212121"/>
          <w:sz w:val="23"/>
          <w:szCs w:val="23"/>
        </w:rPr>
        <w:t xml:space="preserve"> </w:t>
      </w:r>
      <w:r w:rsidR="00EF130E">
        <w:rPr>
          <w:rFonts w:ascii="Segoe UI" w:hAnsi="Segoe UI" w:cs="Segoe UI"/>
          <w:color w:val="212121"/>
          <w:sz w:val="23"/>
          <w:szCs w:val="23"/>
        </w:rPr>
        <w:t>Rozloučení s paní náměstkyní</w:t>
      </w:r>
    </w:p>
    <w:p w:rsidR="00EF130E" w:rsidRDefault="00EF130E" w:rsidP="00EF130E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Řešení problematiky obsazení lékařského úvazku</w:t>
      </w:r>
    </w:p>
    <w:p w:rsidR="00EF130E" w:rsidRPr="00EF130E" w:rsidRDefault="00EF130E" w:rsidP="00EF130E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Rozdělení pacientů HOK a KTTP v NIS MEDEA</w:t>
      </w:r>
      <w:bookmarkStart w:id="0" w:name="_GoBack"/>
      <w:bookmarkEnd w:id="0"/>
    </w:p>
    <w:p w:rsidR="00EF130E" w:rsidRPr="00EF130E" w:rsidRDefault="00EF130E" w:rsidP="00EF130E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Příští týden supervize</w:t>
      </w:r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EF130E">
        <w:rPr>
          <w:rFonts w:ascii="Arial" w:eastAsia="Arial" w:hAnsi="Arial" w:cs="Arial"/>
          <w:sz w:val="22"/>
          <w:szCs w:val="22"/>
        </w:rPr>
        <w:t>26</w:t>
      </w:r>
      <w:r w:rsidR="00F05368">
        <w:rPr>
          <w:rFonts w:ascii="Arial" w:eastAsia="Arial" w:hAnsi="Arial" w:cs="Arial"/>
          <w:sz w:val="22"/>
          <w:szCs w:val="22"/>
        </w:rPr>
        <w:t>.6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4A11D0">
        <w:rPr>
          <w:rFonts w:ascii="Arial" w:eastAsia="Arial" w:hAnsi="Arial" w:cs="Arial"/>
          <w:b/>
          <w:sz w:val="22"/>
          <w:szCs w:val="22"/>
        </w:rPr>
        <w:t>1</w:t>
      </w:r>
      <w:r w:rsidR="00EF130E">
        <w:rPr>
          <w:rFonts w:ascii="Arial" w:eastAsia="Arial" w:hAnsi="Arial" w:cs="Arial"/>
          <w:b/>
          <w:sz w:val="22"/>
          <w:szCs w:val="22"/>
        </w:rPr>
        <w:t>9</w:t>
      </w:r>
      <w:r w:rsidR="009F4DE3">
        <w:rPr>
          <w:rFonts w:ascii="Arial" w:eastAsia="Arial" w:hAnsi="Arial" w:cs="Arial"/>
          <w:b/>
          <w:sz w:val="22"/>
          <w:szCs w:val="22"/>
        </w:rPr>
        <w:t>.6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6E71D7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4A11D0">
        <w:rPr>
          <w:rFonts w:ascii="Arial" w:eastAsia="Arial" w:hAnsi="Arial" w:cs="Arial"/>
          <w:b/>
          <w:sz w:val="22"/>
          <w:szCs w:val="22"/>
        </w:rPr>
        <w:t>1</w:t>
      </w:r>
      <w:r w:rsidR="00EF130E">
        <w:rPr>
          <w:rFonts w:ascii="Arial" w:eastAsia="Arial" w:hAnsi="Arial" w:cs="Arial"/>
          <w:b/>
          <w:sz w:val="22"/>
          <w:szCs w:val="22"/>
        </w:rPr>
        <w:t>9</w:t>
      </w:r>
      <w:r w:rsidR="009F4DE3">
        <w:rPr>
          <w:rFonts w:ascii="Arial" w:eastAsia="Arial" w:hAnsi="Arial" w:cs="Arial"/>
          <w:b/>
          <w:sz w:val="22"/>
          <w:szCs w:val="22"/>
        </w:rPr>
        <w:t>.6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627AC"/>
    <w:rsid w:val="00A63AB9"/>
    <w:rsid w:val="00A73ABA"/>
    <w:rsid w:val="00A766B9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E6A5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082137-391C-4924-A0C7-E8C37466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2023-06-22T13:19:00Z</dcterms:created>
  <dcterms:modified xsi:type="dcterms:W3CDTF">2023-06-22T13:19:00Z</dcterms:modified>
</cp:coreProperties>
</file>