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07" w:rsidRDefault="00693A07" w:rsidP="00693A07">
      <w:pPr>
        <w:pStyle w:val="Zkladntextodsazen"/>
      </w:pPr>
      <w:r>
        <w:t>Cílem obecného výcviku je:</w:t>
      </w:r>
    </w:p>
    <w:p w:rsidR="00693A07" w:rsidRDefault="00693A07" w:rsidP="00693A07">
      <w:pPr>
        <w:pStyle w:val="Zkladntextodsazen"/>
        <w:tabs>
          <w:tab w:val="left" w:pos="709"/>
          <w:tab w:val="left" w:pos="1276"/>
        </w:tabs>
      </w:pPr>
      <w:r>
        <w:t>1) dále prozkoumat motivaci dobrovolníků,</w:t>
      </w:r>
    </w:p>
    <w:p w:rsidR="00693A07" w:rsidRDefault="00693A07" w:rsidP="00693A07">
      <w:pPr>
        <w:pStyle w:val="Zkladntextodsazen"/>
        <w:tabs>
          <w:tab w:val="left" w:pos="709"/>
          <w:tab w:val="left" w:pos="1276"/>
        </w:tabs>
      </w:pPr>
      <w:r>
        <w:t>2) seznámit je se základními formálními podmínkami činnosti v nemocnici, jako je smlouva, mlčenlivost, etický kodex a pojištění,</w:t>
      </w:r>
    </w:p>
    <w:p w:rsidR="00693A07" w:rsidRDefault="00693A07" w:rsidP="00693A07">
      <w:pPr>
        <w:pStyle w:val="Zkladntextodsazen"/>
        <w:tabs>
          <w:tab w:val="left" w:pos="709"/>
          <w:tab w:val="left" w:pos="1276"/>
        </w:tabs>
      </w:pPr>
      <w:r>
        <w:t xml:space="preserve">3) seznámit dobrovolníky s jejich právy: </w:t>
      </w:r>
    </w:p>
    <w:p w:rsidR="00693A07" w:rsidRDefault="00693A07" w:rsidP="00693A07">
      <w:pPr>
        <w:pStyle w:val="Zkladntextodsazen"/>
        <w:numPr>
          <w:ilvl w:val="0"/>
          <w:numId w:val="1"/>
        </w:numPr>
        <w:tabs>
          <w:tab w:val="left" w:pos="1276"/>
        </w:tabs>
        <w:ind w:left="1276"/>
      </w:pPr>
      <w:r>
        <w:t xml:space="preserve">právo na kontakt s koordinátorem, </w:t>
      </w:r>
    </w:p>
    <w:p w:rsidR="00693A07" w:rsidRDefault="00693A07" w:rsidP="00693A07">
      <w:pPr>
        <w:pStyle w:val="Zkladntextodsazen"/>
        <w:numPr>
          <w:ilvl w:val="0"/>
          <w:numId w:val="1"/>
        </w:numPr>
        <w:tabs>
          <w:tab w:val="left" w:pos="1276"/>
        </w:tabs>
        <w:ind w:left="1276"/>
      </w:pPr>
      <w:r>
        <w:t xml:space="preserve">právo na takovou činnost, která bude naplňovat jejich očekávání, </w:t>
      </w:r>
    </w:p>
    <w:p w:rsidR="00693A07" w:rsidRDefault="00693A07" w:rsidP="00693A07">
      <w:pPr>
        <w:pStyle w:val="Zkladntextodsazen"/>
        <w:numPr>
          <w:ilvl w:val="0"/>
          <w:numId w:val="1"/>
        </w:numPr>
        <w:tabs>
          <w:tab w:val="left" w:pos="1276"/>
        </w:tabs>
        <w:ind w:left="1276"/>
      </w:pPr>
      <w:r>
        <w:t xml:space="preserve">právo na supervizi (pojem supervize viz kapitola V. 5), </w:t>
      </w:r>
    </w:p>
    <w:p w:rsidR="00693A07" w:rsidRDefault="00693A07" w:rsidP="00693A07">
      <w:pPr>
        <w:pStyle w:val="Zkladntextodsazen"/>
        <w:numPr>
          <w:ilvl w:val="0"/>
          <w:numId w:val="1"/>
        </w:numPr>
        <w:tabs>
          <w:tab w:val="left" w:pos="1276"/>
        </w:tabs>
        <w:ind w:left="1276"/>
      </w:pPr>
      <w:r>
        <w:t xml:space="preserve">právo říci ”ne”, pokud jim činnost nebude vyhovovat, </w:t>
      </w:r>
    </w:p>
    <w:p w:rsidR="00693A07" w:rsidRDefault="00693A07" w:rsidP="00693A07">
      <w:pPr>
        <w:pStyle w:val="Zkladntextodsazen"/>
        <w:numPr>
          <w:ilvl w:val="0"/>
          <w:numId w:val="1"/>
        </w:numPr>
        <w:tabs>
          <w:tab w:val="left" w:pos="1276"/>
        </w:tabs>
        <w:ind w:left="1276"/>
      </w:pPr>
      <w:r>
        <w:t xml:space="preserve">právo vědět, zda jejich pomoc je ku prospěchu organizace,  </w:t>
      </w:r>
    </w:p>
    <w:p w:rsidR="00693A07" w:rsidRDefault="00693A07" w:rsidP="00693A07">
      <w:pPr>
        <w:pStyle w:val="Zkladntextodsazen"/>
        <w:numPr>
          <w:ilvl w:val="0"/>
          <w:numId w:val="1"/>
        </w:numPr>
        <w:tabs>
          <w:tab w:val="left" w:pos="1276"/>
        </w:tabs>
        <w:ind w:left="1276"/>
      </w:pPr>
      <w:r>
        <w:t>právo být morálně ohodnocen za výsledky své činnosti.</w:t>
      </w:r>
    </w:p>
    <w:p w:rsidR="00693A07" w:rsidRDefault="00693A07" w:rsidP="00693A07">
      <w:pPr>
        <w:pStyle w:val="Zkladntextodsazen"/>
        <w:tabs>
          <w:tab w:val="left" w:pos="851"/>
        </w:tabs>
        <w:ind w:left="709" w:hanging="360"/>
      </w:pPr>
      <w:r>
        <w:t>4)</w:t>
      </w:r>
      <w:r>
        <w:tab/>
        <w:t xml:space="preserve">seznámit dobrovolníky s jejich povinnostmi: </w:t>
      </w:r>
    </w:p>
    <w:p w:rsidR="00693A07" w:rsidRDefault="00693A07" w:rsidP="00693A07">
      <w:pPr>
        <w:pStyle w:val="Zkladntextodsazen"/>
        <w:numPr>
          <w:ilvl w:val="0"/>
          <w:numId w:val="1"/>
        </w:numPr>
        <w:tabs>
          <w:tab w:val="left" w:pos="1276"/>
        </w:tabs>
        <w:ind w:left="1276"/>
      </w:pPr>
      <w:r>
        <w:t xml:space="preserve">splnit úkoly, ke kterým se zavázali, </w:t>
      </w:r>
    </w:p>
    <w:p w:rsidR="00693A07" w:rsidRDefault="00693A07" w:rsidP="00693A07">
      <w:pPr>
        <w:pStyle w:val="Zkladntextodsazen"/>
        <w:numPr>
          <w:ilvl w:val="0"/>
          <w:numId w:val="1"/>
        </w:numPr>
        <w:tabs>
          <w:tab w:val="left" w:pos="1276"/>
        </w:tabs>
        <w:ind w:left="1276"/>
      </w:pPr>
      <w:r>
        <w:t xml:space="preserve">být spolehlivý, </w:t>
      </w:r>
    </w:p>
    <w:p w:rsidR="00693A07" w:rsidRDefault="00693A07" w:rsidP="00693A07">
      <w:pPr>
        <w:pStyle w:val="Zkladntextodsazen"/>
        <w:numPr>
          <w:ilvl w:val="0"/>
          <w:numId w:val="1"/>
        </w:numPr>
        <w:tabs>
          <w:tab w:val="left" w:pos="1276"/>
        </w:tabs>
        <w:ind w:left="1276"/>
      </w:pPr>
      <w:r>
        <w:t xml:space="preserve">nezneužívat projevené důvěry, </w:t>
      </w:r>
    </w:p>
    <w:p w:rsidR="00693A07" w:rsidRDefault="00693A07" w:rsidP="00693A07">
      <w:pPr>
        <w:pStyle w:val="Zkladntextodsazen"/>
        <w:numPr>
          <w:ilvl w:val="0"/>
          <w:numId w:val="1"/>
        </w:numPr>
        <w:tabs>
          <w:tab w:val="left" w:pos="1276"/>
        </w:tabs>
        <w:ind w:left="1276"/>
      </w:pPr>
      <w:r>
        <w:t xml:space="preserve">požádat o radu, pomoc, spolupráci, pokud ji potřebují, </w:t>
      </w:r>
    </w:p>
    <w:p w:rsidR="00693A07" w:rsidRDefault="00693A07" w:rsidP="00693A07">
      <w:pPr>
        <w:pStyle w:val="Zkladntextodsazen"/>
        <w:numPr>
          <w:ilvl w:val="0"/>
          <w:numId w:val="1"/>
        </w:numPr>
        <w:tabs>
          <w:tab w:val="left" w:pos="1276"/>
        </w:tabs>
        <w:ind w:left="1276"/>
      </w:pPr>
      <w:r>
        <w:t xml:space="preserve">znát a brát na vědomí své limity časové i zdravotní aj., </w:t>
      </w:r>
    </w:p>
    <w:p w:rsidR="00693A07" w:rsidRDefault="00693A07" w:rsidP="00693A07">
      <w:pPr>
        <w:pStyle w:val="Zkladntextodsazen"/>
        <w:numPr>
          <w:ilvl w:val="0"/>
          <w:numId w:val="1"/>
        </w:numPr>
        <w:tabs>
          <w:tab w:val="left" w:pos="1276"/>
        </w:tabs>
        <w:ind w:left="1276"/>
      </w:pPr>
      <w:r>
        <w:t xml:space="preserve">respektovat pravidla týmové spolupráce, </w:t>
      </w:r>
    </w:p>
    <w:p w:rsidR="00693A07" w:rsidRDefault="00693A07" w:rsidP="00693A07">
      <w:pPr>
        <w:pStyle w:val="Zkladntextodsazen"/>
        <w:numPr>
          <w:ilvl w:val="0"/>
          <w:numId w:val="1"/>
        </w:numPr>
        <w:tabs>
          <w:tab w:val="left" w:pos="1276"/>
        </w:tabs>
        <w:ind w:left="1276"/>
      </w:pPr>
      <w:r>
        <w:t>účastnit se supervize,</w:t>
      </w:r>
    </w:p>
    <w:p w:rsidR="00693A07" w:rsidRDefault="00693A07" w:rsidP="00693A07">
      <w:pPr>
        <w:pStyle w:val="Zkladntextodsazen"/>
        <w:numPr>
          <w:ilvl w:val="0"/>
          <w:numId w:val="1"/>
        </w:numPr>
        <w:tabs>
          <w:tab w:val="left" w:pos="1276"/>
        </w:tabs>
        <w:ind w:left="1276"/>
      </w:pPr>
      <w:r>
        <w:t>ztotožnit se s posláním organizace, které pomáhá, včetně její prezentace na veřejnosti.</w:t>
      </w:r>
    </w:p>
    <w:p w:rsidR="00693A07" w:rsidRDefault="00693A07" w:rsidP="00693A07">
      <w:pPr>
        <w:pStyle w:val="Zkladntextodsazen"/>
        <w:tabs>
          <w:tab w:val="left" w:pos="709"/>
          <w:tab w:val="left" w:pos="1276"/>
        </w:tabs>
        <w:ind w:left="720" w:hanging="360"/>
      </w:pPr>
      <w:r>
        <w:t>5)</w:t>
      </w:r>
      <w:r>
        <w:tab/>
        <w:t>seznámit dobrovolníky se strukturou nemocničního zařízení,</w:t>
      </w:r>
    </w:p>
    <w:p w:rsidR="00693A07" w:rsidRDefault="00693A07" w:rsidP="00693A07">
      <w:pPr>
        <w:pStyle w:val="Zkladntextodsazen"/>
        <w:numPr>
          <w:ilvl w:val="0"/>
          <w:numId w:val="2"/>
        </w:numPr>
        <w:tabs>
          <w:tab w:val="left" w:pos="709"/>
          <w:tab w:val="left" w:pos="1276"/>
        </w:tabs>
        <w:ind w:left="720"/>
      </w:pPr>
      <w:r>
        <w:t>seznámit dobrovolníky s pravidly a hranicemi jejich činnosti v nemocnici, mezi které patří:</w:t>
      </w:r>
    </w:p>
    <w:p w:rsidR="00693A07" w:rsidRDefault="00693A07" w:rsidP="00693A07">
      <w:pPr>
        <w:pStyle w:val="Zkladntextodsazen"/>
        <w:numPr>
          <w:ilvl w:val="0"/>
          <w:numId w:val="1"/>
        </w:numPr>
        <w:tabs>
          <w:tab w:val="left" w:pos="1276"/>
        </w:tabs>
        <w:ind w:left="1276"/>
      </w:pPr>
      <w:r>
        <w:t xml:space="preserve">nezasahování do kompetencí personálu, </w:t>
      </w:r>
    </w:p>
    <w:p w:rsidR="00693A07" w:rsidRDefault="00693A07" w:rsidP="00693A07">
      <w:pPr>
        <w:pStyle w:val="Zkladntextodsazen"/>
        <w:numPr>
          <w:ilvl w:val="0"/>
          <w:numId w:val="1"/>
        </w:numPr>
        <w:ind w:left="1276"/>
      </w:pPr>
      <w:r>
        <w:t xml:space="preserve">nepřístupnost dokumentace pacienta, </w:t>
      </w:r>
    </w:p>
    <w:p w:rsidR="00693A07" w:rsidRDefault="00693A07" w:rsidP="00693A07">
      <w:pPr>
        <w:pStyle w:val="Zkladntextodsazen"/>
        <w:numPr>
          <w:ilvl w:val="0"/>
          <w:numId w:val="1"/>
        </w:numPr>
        <w:tabs>
          <w:tab w:val="left" w:pos="709"/>
        </w:tabs>
        <w:ind w:left="1276"/>
      </w:pPr>
      <w:r>
        <w:t>seznámit je s oddělením, kde budou působit, se specifiky onemocnění, se kterým přijdou do kontaktu (tato část může proběhnout až v samostatném doškolení, např. na příslušném oddělení),</w:t>
      </w:r>
    </w:p>
    <w:p w:rsidR="00693A07" w:rsidRDefault="00693A07" w:rsidP="00693A07">
      <w:pPr>
        <w:pStyle w:val="Zkladntextodsazen"/>
        <w:numPr>
          <w:ilvl w:val="0"/>
          <w:numId w:val="3"/>
        </w:numPr>
        <w:tabs>
          <w:tab w:val="left" w:pos="1276"/>
        </w:tabs>
        <w:ind w:left="709" w:hanging="349"/>
      </w:pPr>
      <w:r>
        <w:t>vysvětlit smysl a cíl supervize,</w:t>
      </w:r>
    </w:p>
    <w:p w:rsidR="00693A07" w:rsidRDefault="00693A07" w:rsidP="00693A07">
      <w:pPr>
        <w:pStyle w:val="Zkladntextodsazen"/>
        <w:numPr>
          <w:ilvl w:val="0"/>
          <w:numId w:val="3"/>
        </w:numPr>
        <w:tabs>
          <w:tab w:val="left" w:pos="1276"/>
        </w:tabs>
        <w:ind w:left="709" w:hanging="349"/>
      </w:pPr>
      <w:r>
        <w:t>probrat obavy, strachy a nejasnosti dobrovolníků,</w:t>
      </w:r>
    </w:p>
    <w:p w:rsidR="00693A07" w:rsidRDefault="00693A07" w:rsidP="00693A07">
      <w:pPr>
        <w:pStyle w:val="Zkladntextodsazen"/>
        <w:numPr>
          <w:ilvl w:val="0"/>
          <w:numId w:val="3"/>
        </w:numPr>
        <w:tabs>
          <w:tab w:val="left" w:pos="709"/>
          <w:tab w:val="left" w:pos="1276"/>
        </w:tabs>
        <w:ind w:left="709" w:hanging="349"/>
      </w:pPr>
      <w:r>
        <w:t xml:space="preserve">stmelit skupinu dobrovolníků, </w:t>
      </w:r>
    </w:p>
    <w:p w:rsidR="00693A07" w:rsidRDefault="00693A07" w:rsidP="00693A07">
      <w:pPr>
        <w:pStyle w:val="Zkladntextodsazen"/>
        <w:numPr>
          <w:ilvl w:val="0"/>
          <w:numId w:val="3"/>
        </w:numPr>
        <w:tabs>
          <w:tab w:val="left" w:pos="709"/>
          <w:tab w:val="left" w:pos="1276"/>
        </w:tabs>
        <w:ind w:left="709" w:hanging="349"/>
      </w:pPr>
      <w:r>
        <w:t>dát dobrovolníkům prostor pro jejich dotazy a ujasnění si, zda tento program je to, co hledají, a to, na co stačí, včetně ujasnění si jejich vlastních časových možností atd.</w:t>
      </w:r>
    </w:p>
    <w:p w:rsidR="00693A07" w:rsidRDefault="00693A07" w:rsidP="00693A07">
      <w:pPr>
        <w:pStyle w:val="Zkladntextodsazen"/>
        <w:ind w:firstLine="369"/>
      </w:pPr>
    </w:p>
    <w:p w:rsidR="00E93276" w:rsidRDefault="00E93276"/>
    <w:sectPr w:rsidR="00E93276" w:rsidSect="00E9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9EFE2A"/>
    <w:lvl w:ilvl="0">
      <w:numFmt w:val="decimal"/>
      <w:lvlText w:val="*"/>
      <w:lvlJc w:val="left"/>
    </w:lvl>
  </w:abstractNum>
  <w:abstractNum w:abstractNumId="1">
    <w:nsid w:val="1A4045A2"/>
    <w:multiLevelType w:val="singleLevel"/>
    <w:tmpl w:val="25C2CD38"/>
    <w:lvl w:ilvl="0">
      <w:start w:val="6"/>
      <w:numFmt w:val="decimal"/>
      <w:lvlText w:val="%1)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99" w:hanging="283"/>
        </w:pPr>
        <w:rPr>
          <w:rFonts w:ascii="Wingdings" w:hAnsi="Wingdings" w:cs="Times New Roman" w:hint="default"/>
          <w:b w:val="0"/>
          <w:i w:val="0"/>
          <w:sz w:val="24"/>
          <w:szCs w:val="24"/>
        </w:rPr>
      </w:lvl>
    </w:lvlOverride>
  </w:num>
  <w:num w:numId="2">
    <w:abstractNumId w:val="1"/>
  </w:num>
  <w:num w:numId="3">
    <w:abstractNumId w:val="1"/>
    <w:lvlOverride w:ilvl="0">
      <w:lvl w:ilvl="0">
        <w:start w:val="7"/>
        <w:numFmt w:val="decimal"/>
        <w:lvlText w:val="%1)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A07"/>
    <w:rsid w:val="00693A07"/>
    <w:rsid w:val="00E9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93A07"/>
    <w:pPr>
      <w:autoSpaceDE w:val="0"/>
      <w:autoSpaceDN w:val="0"/>
      <w:adjustRightInd w:val="0"/>
      <w:spacing w:after="0" w:line="312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93A0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1429</Characters>
  <Application>Microsoft Office Word</Application>
  <DocSecurity>0</DocSecurity>
  <Lines>11</Lines>
  <Paragraphs>3</Paragraphs>
  <ScaleCrop>false</ScaleCrop>
  <Company>FNOL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08891</dc:creator>
  <cp:lastModifiedBy>08891</cp:lastModifiedBy>
  <cp:revision>1</cp:revision>
  <dcterms:created xsi:type="dcterms:W3CDTF">2016-11-10T09:39:00Z</dcterms:created>
  <dcterms:modified xsi:type="dcterms:W3CDTF">2016-11-10T09:40:00Z</dcterms:modified>
</cp:coreProperties>
</file>