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AA" w:rsidRDefault="00614B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rPr>
          <w:rFonts w:ascii="DomCasualE" w:hAnsi="DomCasualE"/>
          <w:sz w:val="24"/>
        </w:rPr>
      </w:pPr>
      <w:r>
        <w:rPr>
          <w:rFonts w:ascii="HerculanumE" w:hAnsi="HerculanumE"/>
          <w:b/>
          <w:noProof/>
        </w:rPr>
        <w:pict>
          <v:rect id="_x0000_s1029" style="position:absolute;margin-left:.3pt;margin-top:-.55pt;width:193.85pt;height:63.75pt;z-index:-251658752" filled="f"/>
        </w:pict>
      </w:r>
      <w:r w:rsidR="00086B36">
        <w:rPr>
          <w:rFonts w:ascii="HerculanumE" w:hAnsi="HerculanumE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94615</wp:posOffset>
            </wp:positionV>
            <wp:extent cx="800100" cy="624840"/>
            <wp:effectExtent l="19050" t="0" r="0" b="0"/>
            <wp:wrapTight wrapText="bothSides">
              <wp:wrapPolygon edited="0">
                <wp:start x="-514" y="0"/>
                <wp:lineTo x="-514" y="21073"/>
                <wp:lineTo x="21600" y="21073"/>
                <wp:lineTo x="21600" y="0"/>
                <wp:lineTo x="-514" y="0"/>
              </wp:wrapPolygon>
            </wp:wrapTight>
            <wp:docPr id="8" name="obrázek 8" descr="vol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oln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B36">
        <w:rPr>
          <w:rFonts w:ascii="HerculanumE" w:hAnsi="HerculanumE"/>
          <w:b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33655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3" name="obrázek 3" descr="C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B36">
        <w:rPr>
          <w:rFonts w:ascii="HerculanumE" w:hAnsi="HerculanumE"/>
          <w:b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4817745</wp:posOffset>
            </wp:positionH>
            <wp:positionV relativeFrom="paragraph">
              <wp:posOffset>33655</wp:posOffset>
            </wp:positionV>
            <wp:extent cx="1503045" cy="805815"/>
            <wp:effectExtent l="19050" t="0" r="1905" b="0"/>
            <wp:wrapNone/>
            <wp:docPr id="2" name="obrázek 2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rculanumE" w:hAnsi="Herculanum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3.55pt;margin-top:.2pt;width:157.5pt;height:69pt;z-index:251659776;mso-position-horizontal-relative:text;mso-position-vertical-relative:text" filled="f" stroked="f">
            <v:textbox>
              <w:txbxContent>
                <w:p w:rsidR="00614BAA" w:rsidRDefault="00614BAA">
                  <w:pPr>
                    <w:pStyle w:val="Import0"/>
                    <w:tabs>
                      <w:tab w:val="left" w:pos="720"/>
                      <w:tab w:val="left" w:pos="1584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5904"/>
                      <w:tab w:val="left" w:pos="6768"/>
                      <w:tab w:val="left" w:pos="7632"/>
                      <w:tab w:val="left" w:pos="8496"/>
                      <w:tab w:val="left" w:pos="9360"/>
                    </w:tabs>
                    <w:spacing w:before="120" w:line="360" w:lineRule="auto"/>
                    <w:ind w:left="-28"/>
                    <w:rPr>
                      <w:rFonts w:ascii="Arial" w:hAnsi="Arial" w:cs="Arial"/>
                      <w:b/>
                      <w:bCs/>
                      <w:shadow/>
                      <w:spacing w:val="4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hadow/>
                      <w:spacing w:val="40"/>
                      <w:lang w:val="cs-CZ"/>
                    </w:rPr>
                    <w:t xml:space="preserve">  NÁRODNÍ</w:t>
                  </w:r>
                </w:p>
                <w:p w:rsidR="00614BAA" w:rsidRDefault="00614BAA">
                  <w:pPr>
                    <w:pStyle w:val="Import0"/>
                    <w:tabs>
                      <w:tab w:val="left" w:pos="720"/>
                      <w:tab w:val="left" w:pos="1584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5904"/>
                      <w:tab w:val="left" w:pos="6768"/>
                      <w:tab w:val="left" w:pos="7632"/>
                      <w:tab w:val="left" w:pos="8496"/>
                      <w:tab w:val="left" w:pos="9360"/>
                    </w:tabs>
                    <w:spacing w:line="360" w:lineRule="auto"/>
                    <w:ind w:left="-28"/>
                    <w:rPr>
                      <w:rFonts w:ascii="Arial" w:hAnsi="Arial" w:cs="Arial"/>
                      <w:b/>
                      <w:bCs/>
                      <w:shadow/>
                      <w:spacing w:val="4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hadow/>
                      <w:spacing w:val="40"/>
                      <w:lang w:val="cs-CZ"/>
                    </w:rPr>
                    <w:t xml:space="preserve">  DOBROVOLNICKÉ</w:t>
                  </w:r>
                </w:p>
                <w:p w:rsidR="00614BAA" w:rsidRDefault="00614BAA">
                  <w:pPr>
                    <w:pStyle w:val="Import0"/>
                    <w:tabs>
                      <w:tab w:val="left" w:pos="720"/>
                      <w:tab w:val="left" w:pos="1584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5904"/>
                      <w:tab w:val="left" w:pos="6768"/>
                      <w:tab w:val="left" w:pos="7632"/>
                      <w:tab w:val="left" w:pos="8496"/>
                      <w:tab w:val="left" w:pos="9360"/>
                    </w:tabs>
                    <w:spacing w:line="360" w:lineRule="auto"/>
                    <w:ind w:left="-28"/>
                    <w:rPr>
                      <w:rFonts w:ascii="Arial" w:hAnsi="Arial" w:cs="Arial"/>
                      <w:b/>
                      <w:bCs/>
                      <w:shadow/>
                      <w:spacing w:val="40"/>
                      <w:lang w:val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hadow/>
                      <w:spacing w:val="40"/>
                      <w:lang w:val="cs-CZ"/>
                    </w:rPr>
                    <w:t xml:space="preserve">  CENTRUM</w:t>
                  </w:r>
                </w:p>
              </w:txbxContent>
            </v:textbox>
          </v:shape>
        </w:pict>
      </w:r>
      <w:r>
        <w:rPr>
          <w:rFonts w:ascii="HerculanumE" w:hAnsi="HerculanumE"/>
          <w:b/>
          <w:noProof/>
        </w:rPr>
        <w:pict>
          <v:line id="_x0000_s1030" style="position:absolute;z-index:251658752;mso-position-horizontal-relative:text;mso-position-vertical-relative:text" from="58.05pt,-.55pt" to="58.05pt,63.95pt"/>
        </w:pict>
      </w:r>
      <w:r>
        <w:rPr>
          <w:rFonts w:ascii="HerculanumE" w:hAnsi="HerculanumE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.9pt;margin-top:-4.2pt;width:72.2pt;height:70.5pt;z-index:-251659776;visibility:visible;mso-wrap-edited:f;mso-position-horizontal-relative:text;mso-position-vertical-relative:text" fillcolor="window">
            <v:imagedata r:id="rId10" o:title=""/>
            <w10:anchorlock/>
          </v:shape>
          <o:OLEObject Type="Embed" ProgID="Word.Picture.8" ShapeID="_x0000_s1028" DrawAspect="Content" ObjectID="_1472039312" r:id="rId11"/>
        </w:pict>
      </w:r>
    </w:p>
    <w:p w:rsidR="00614BAA" w:rsidRDefault="00614B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rPr>
          <w:rFonts w:ascii="HerculanumE" w:hAnsi="HerculanumE"/>
          <w:sz w:val="24"/>
        </w:rPr>
      </w:pPr>
    </w:p>
    <w:p w:rsidR="00614BAA" w:rsidRDefault="00614BAA">
      <w:pPr>
        <w:pStyle w:val="Zpat"/>
        <w:tabs>
          <w:tab w:val="clear" w:pos="4536"/>
          <w:tab w:val="clear" w:pos="9072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rPr>
          <w:rFonts w:ascii="HerculanumE" w:hAnsi="HerculanumE"/>
        </w:rPr>
      </w:pPr>
    </w:p>
    <w:p w:rsidR="00614BAA" w:rsidRDefault="00614BAA">
      <w:pPr>
        <w:pStyle w:val="Zpat"/>
        <w:tabs>
          <w:tab w:val="clear" w:pos="4536"/>
          <w:tab w:val="clear" w:pos="9072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rPr>
          <w:rFonts w:ascii="HerculanumE" w:hAnsi="HerculanumE"/>
          <w:sz w:val="16"/>
        </w:rPr>
      </w:pPr>
    </w:p>
    <w:p w:rsidR="00614BAA" w:rsidRDefault="00614BAA">
      <w:pPr>
        <w:pStyle w:val="Zhlav"/>
        <w:rPr>
          <w:sz w:val="16"/>
        </w:rPr>
      </w:pPr>
    </w:p>
    <w:p w:rsidR="00614BAA" w:rsidRDefault="00614BAA">
      <w:pPr>
        <w:pStyle w:val="Zhlav"/>
        <w:rPr>
          <w:sz w:val="16"/>
        </w:rPr>
      </w:pPr>
    </w:p>
    <w:p w:rsidR="00614BAA" w:rsidRDefault="00614BAA">
      <w:pPr>
        <w:tabs>
          <w:tab w:val="left" w:pos="720"/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pacing w:line="220" w:lineRule="exact"/>
        <w:ind w:left="-28"/>
        <w:rPr>
          <w:rFonts w:ascii="Arial" w:hAnsi="Arial"/>
          <w:sz w:val="1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6"/>
        </w:rPr>
        <w:t>Na Poříčí 12, 115 30, Praha 1</w:t>
      </w:r>
    </w:p>
    <w:p w:rsidR="00614BAA" w:rsidRDefault="00614BAA">
      <w:pPr>
        <w:tabs>
          <w:tab w:val="left" w:pos="720"/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pacing w:line="220" w:lineRule="exact"/>
        <w:ind w:left="-28"/>
        <w:rPr>
          <w:rFonts w:ascii="Arial" w:hAnsi="Arial"/>
          <w:sz w:val="16"/>
        </w:rPr>
      </w:pPr>
      <w:r>
        <w:rPr>
          <w:rFonts w:ascii="Arial" w:hAnsi="Arial"/>
          <w:sz w:val="16"/>
          <w:lang w:val="en-US"/>
        </w:rPr>
        <w:tab/>
      </w:r>
      <w:r>
        <w:rPr>
          <w:rFonts w:ascii="Arial" w:hAnsi="Arial"/>
          <w:sz w:val="16"/>
          <w:lang w:val="en-US"/>
        </w:rPr>
        <w:tab/>
      </w:r>
      <w:r>
        <w:rPr>
          <w:rFonts w:ascii="Arial" w:hAnsi="Arial"/>
          <w:sz w:val="16"/>
          <w:lang w:val="en-US"/>
        </w:rPr>
        <w:sym w:font="Wingdings 2" w:char="F027"/>
      </w:r>
      <w:r>
        <w:rPr>
          <w:rFonts w:ascii="Arial" w:hAnsi="Arial"/>
          <w:sz w:val="16"/>
        </w:rPr>
        <w:t xml:space="preserve">  224 872 075 – 7</w:t>
      </w:r>
    </w:p>
    <w:p w:rsidR="00614BAA" w:rsidRDefault="00614BAA">
      <w:pPr>
        <w:tabs>
          <w:tab w:val="left" w:pos="720"/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pacing w:line="220" w:lineRule="exact"/>
        <w:ind w:left="-28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fax: 224 872 076</w:t>
      </w:r>
    </w:p>
    <w:p w:rsidR="00614BAA" w:rsidRDefault="00614BAA">
      <w:pPr>
        <w:tabs>
          <w:tab w:val="left" w:pos="720"/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pacing w:line="220" w:lineRule="exact"/>
        <w:ind w:left="-28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e-mail: </w:t>
      </w:r>
      <w:hyperlink r:id="rId12" w:history="1">
        <w:r>
          <w:rPr>
            <w:rStyle w:val="Hypertextovodkaz"/>
            <w:rFonts w:ascii="Arial" w:hAnsi="Arial"/>
            <w:sz w:val="16"/>
          </w:rPr>
          <w:t>hestia@hest.cz</w:t>
        </w:r>
      </w:hyperlink>
    </w:p>
    <w:p w:rsidR="00614BAA" w:rsidRDefault="00614BAA">
      <w:pPr>
        <w:tabs>
          <w:tab w:val="left" w:pos="720"/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pacing w:line="220" w:lineRule="exact"/>
        <w:ind w:left="-28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hyperlink r:id="rId13" w:history="1">
        <w:r>
          <w:rPr>
            <w:rStyle w:val="Hypertextovodkaz"/>
            <w:rFonts w:ascii="Arial" w:hAnsi="Arial"/>
            <w:sz w:val="16"/>
          </w:rPr>
          <w:t>http://www.hest.cz</w:t>
        </w:r>
      </w:hyperlink>
    </w:p>
    <w:p w:rsidR="00614BAA" w:rsidRDefault="00614BAA">
      <w:pPr>
        <w:rPr>
          <w:b/>
          <w:sz w:val="40"/>
        </w:rPr>
      </w:pPr>
    </w:p>
    <w:p w:rsidR="00614BAA" w:rsidRDefault="00614BAA">
      <w:pPr>
        <w:jc w:val="center"/>
        <w:rPr>
          <w:b/>
          <w:sz w:val="40"/>
        </w:rPr>
      </w:pPr>
    </w:p>
    <w:p w:rsidR="00614BAA" w:rsidRDefault="00614BAA">
      <w:pPr>
        <w:jc w:val="center"/>
        <w:rPr>
          <w:b/>
          <w:sz w:val="40"/>
        </w:rPr>
      </w:pPr>
    </w:p>
    <w:p w:rsidR="00614BAA" w:rsidRDefault="00614BAA">
      <w:pPr>
        <w:rPr>
          <w:b/>
          <w:sz w:val="40"/>
        </w:rPr>
      </w:pPr>
    </w:p>
    <w:p w:rsidR="00614BAA" w:rsidRDefault="00614BAA">
      <w:pPr>
        <w:jc w:val="center"/>
        <w:rPr>
          <w:b/>
          <w:sz w:val="40"/>
        </w:rPr>
      </w:pPr>
    </w:p>
    <w:p w:rsidR="00614BAA" w:rsidRDefault="00614BAA">
      <w:pPr>
        <w:pStyle w:val="Nadpis1"/>
        <w:rPr>
          <w:sz w:val="72"/>
        </w:rPr>
      </w:pPr>
      <w:r>
        <w:rPr>
          <w:sz w:val="72"/>
        </w:rPr>
        <w:t>Burn – Out syndrom</w:t>
      </w:r>
    </w:p>
    <w:p w:rsidR="00614BAA" w:rsidRDefault="00614BAA">
      <w:pPr>
        <w:jc w:val="center"/>
        <w:rPr>
          <w:b/>
          <w:smallCaps/>
          <w:sz w:val="48"/>
        </w:rPr>
      </w:pPr>
    </w:p>
    <w:p w:rsidR="00614BAA" w:rsidRDefault="00614BAA">
      <w:pPr>
        <w:pStyle w:val="Nadpis2"/>
      </w:pPr>
      <w:r>
        <w:t>Syndrom vyhoření</w:t>
      </w:r>
    </w:p>
    <w:p w:rsidR="00614BAA" w:rsidRDefault="00614BAA">
      <w:pPr>
        <w:rPr>
          <w:sz w:val="24"/>
        </w:rPr>
      </w:pPr>
    </w:p>
    <w:p w:rsidR="00614BAA" w:rsidRDefault="00614BAA">
      <w:pPr>
        <w:jc w:val="center"/>
        <w:rPr>
          <w:b/>
          <w:bCs/>
          <w:sz w:val="28"/>
        </w:rPr>
      </w:pPr>
    </w:p>
    <w:p w:rsidR="00614BAA" w:rsidRDefault="00614BAA">
      <w:pPr>
        <w:jc w:val="center"/>
        <w:rPr>
          <w:b/>
          <w:bCs/>
          <w:sz w:val="28"/>
        </w:rPr>
      </w:pPr>
    </w:p>
    <w:p w:rsidR="00614BAA" w:rsidRDefault="00614BAA">
      <w:pPr>
        <w:jc w:val="center"/>
        <w:rPr>
          <w:b/>
          <w:bCs/>
          <w:sz w:val="28"/>
        </w:rPr>
      </w:pPr>
    </w:p>
    <w:p w:rsidR="00614BAA" w:rsidRDefault="00614BAA">
      <w:pPr>
        <w:jc w:val="center"/>
        <w:rPr>
          <w:b/>
          <w:bCs/>
          <w:sz w:val="28"/>
        </w:rPr>
      </w:pPr>
    </w:p>
    <w:p w:rsidR="00614BAA" w:rsidRDefault="00614BAA">
      <w:pPr>
        <w:jc w:val="center"/>
        <w:rPr>
          <w:b/>
          <w:bCs/>
          <w:sz w:val="28"/>
        </w:rPr>
      </w:pPr>
    </w:p>
    <w:p w:rsidR="00614BAA" w:rsidRDefault="00614BAA">
      <w:pPr>
        <w:jc w:val="center"/>
        <w:rPr>
          <w:b/>
          <w:bCs/>
          <w:sz w:val="28"/>
        </w:rPr>
      </w:pPr>
    </w:p>
    <w:p w:rsidR="00614BAA" w:rsidRDefault="00614BAA">
      <w:pPr>
        <w:jc w:val="center"/>
        <w:rPr>
          <w:b/>
          <w:bCs/>
          <w:sz w:val="28"/>
        </w:rPr>
      </w:pPr>
    </w:p>
    <w:p w:rsidR="00614BAA" w:rsidRDefault="00614B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pracovní sešit pro účastníky kurzů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pStyle w:val="Zkladntextodsazen"/>
        <w:ind w:left="0"/>
        <w:jc w:val="center"/>
      </w:pPr>
      <w:r>
        <w:t>Tamara a Jiří TOŠNEROVI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i/>
          <w:sz w:val="24"/>
        </w:rPr>
      </w:pPr>
    </w:p>
    <w:p w:rsidR="00614BAA" w:rsidRDefault="00614BAA">
      <w:pPr>
        <w:pStyle w:val="Zkladntextodsazen"/>
        <w:ind w:left="0"/>
        <w:jc w:val="center"/>
      </w:pPr>
      <w:r>
        <w:t>HESTIA, Praha 2002</w:t>
      </w:r>
    </w:p>
    <w:p w:rsidR="00614BAA" w:rsidRDefault="00614BAA">
      <w:pPr>
        <w:rPr>
          <w:b/>
          <w:sz w:val="32"/>
        </w:rPr>
      </w:pPr>
      <w:r>
        <w:rPr>
          <w:i/>
          <w:sz w:val="24"/>
        </w:rPr>
        <w:br w:type="page"/>
      </w:r>
      <w:r>
        <w:rPr>
          <w:b/>
          <w:sz w:val="32"/>
        </w:rPr>
        <w:lastRenderedPageBreak/>
        <w:t>OBSAH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i/>
          <w:sz w:val="24"/>
        </w:rPr>
      </w:pPr>
      <w:r>
        <w:rPr>
          <w:b/>
          <w:smallCaps/>
          <w:sz w:val="24"/>
        </w:rPr>
        <w:t xml:space="preserve">ÚVOD </w:t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  <w:t>2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DEFINICE SYNDROMU VYHOŘENÍ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VÝVOJ SYNDROMU VYHOŘENÍ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INVENTÁŘ PROJEV</w:t>
      </w:r>
      <w:r>
        <w:rPr>
          <w:b/>
          <w:caps/>
          <w:sz w:val="24"/>
        </w:rPr>
        <w:t>ů</w:t>
      </w:r>
      <w:r>
        <w:rPr>
          <w:b/>
          <w:sz w:val="24"/>
        </w:rPr>
        <w:t xml:space="preserve"> SYNDROMU VYHOŘENÍ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VYHODNOCENÍ INVENTÁŘE PROJEV</w:t>
      </w:r>
      <w:r>
        <w:rPr>
          <w:b/>
          <w:caps/>
          <w:sz w:val="24"/>
        </w:rPr>
        <w:t>ů</w:t>
      </w:r>
      <w:r>
        <w:rPr>
          <w:b/>
          <w:sz w:val="24"/>
        </w:rPr>
        <w:t xml:space="preserve"> </w:t>
      </w: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SYNDROMU VYHOŘENÍ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6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 xml:space="preserve">OBRAZ SYNDROMU VYHOŘENÍ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7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caps/>
          <w:sz w:val="24"/>
        </w:rPr>
      </w:pPr>
      <w:r>
        <w:rPr>
          <w:b/>
          <w:caps/>
          <w:sz w:val="24"/>
        </w:rPr>
        <w:t>Životní události</w:t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  <w:t>8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caps/>
          <w:sz w:val="24"/>
        </w:rPr>
      </w:pPr>
      <w:r>
        <w:rPr>
          <w:b/>
          <w:caps/>
          <w:sz w:val="24"/>
        </w:rPr>
        <w:t>Iracionální myšlenkové vzorce</w:t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  <w:t>9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 xml:space="preserve">MOTIVACE K PRÁCI A SMYSL ŽIVOTA </w:t>
      </w: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JAKO MOŽNÉ ZDROJE SYNDROMU VYHOŘENÍ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POSTOJE K ZÁTĚŽOVÝM SITUACÍM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caps/>
          <w:sz w:val="24"/>
        </w:rPr>
      </w:pPr>
      <w:r>
        <w:rPr>
          <w:b/>
          <w:caps/>
          <w:sz w:val="24"/>
        </w:rPr>
        <w:t>Přednosti Vašeho povolání</w:t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  <w:t>12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pStyle w:val="Export0"/>
        <w:rPr>
          <w:rFonts w:ascii="Times New Roman" w:hAnsi="Times New Roman"/>
          <w:b/>
          <w:caps/>
          <w:lang w:val="cs-CZ"/>
        </w:rPr>
      </w:pPr>
      <w:r>
        <w:rPr>
          <w:rFonts w:ascii="Times New Roman" w:hAnsi="Times New Roman"/>
          <w:b/>
          <w:caps/>
          <w:lang w:val="cs-CZ"/>
        </w:rPr>
        <w:t>Jak se vyhnout syndromu vyhoření?</w:t>
      </w:r>
      <w:r>
        <w:rPr>
          <w:rFonts w:ascii="Times New Roman" w:hAnsi="Times New Roman"/>
          <w:b/>
          <w:caps/>
          <w:lang w:val="cs-CZ"/>
        </w:rPr>
        <w:tab/>
      </w:r>
      <w:r>
        <w:rPr>
          <w:rFonts w:ascii="Times New Roman" w:hAnsi="Times New Roman"/>
          <w:b/>
          <w:caps/>
          <w:lang w:val="cs-CZ"/>
        </w:rPr>
        <w:tab/>
      </w:r>
      <w:r>
        <w:rPr>
          <w:rFonts w:ascii="Times New Roman" w:hAnsi="Times New Roman"/>
          <w:b/>
          <w:caps/>
          <w:lang w:val="cs-CZ"/>
        </w:rPr>
        <w:tab/>
      </w:r>
      <w:r>
        <w:rPr>
          <w:rFonts w:ascii="Times New Roman" w:hAnsi="Times New Roman"/>
          <w:b/>
          <w:caps/>
          <w:lang w:val="cs-CZ"/>
        </w:rPr>
        <w:tab/>
        <w:t>13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caps/>
          <w:sz w:val="24"/>
        </w:rPr>
      </w:pPr>
      <w:r>
        <w:rPr>
          <w:b/>
          <w:caps/>
          <w:sz w:val="24"/>
        </w:rPr>
        <w:t>SOUHRN</w:t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  <w:t>14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ZÁVĚR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15</w:t>
      </w: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Zpracováno dle:</w:t>
      </w:r>
    </w:p>
    <w:p w:rsidR="00614BAA" w:rsidRDefault="00614BAA">
      <w:pPr>
        <w:rPr>
          <w:sz w:val="24"/>
        </w:rPr>
      </w:pPr>
      <w:r>
        <w:rPr>
          <w:sz w:val="24"/>
        </w:rPr>
        <w:t>The Burn Out - Project, Swedish Work Environment FUND;</w:t>
      </w:r>
    </w:p>
    <w:p w:rsidR="00614BAA" w:rsidRDefault="00614BAA">
      <w:pPr>
        <w:rPr>
          <w:sz w:val="24"/>
        </w:rPr>
      </w:pPr>
      <w:r>
        <w:rPr>
          <w:sz w:val="24"/>
        </w:rPr>
        <w:t>Gregor, O.: Lékař v nouzi, in Stres zdravotníků, Galén, Praha 1997;</w:t>
      </w:r>
    </w:p>
    <w:p w:rsidR="00614BAA" w:rsidRDefault="00614BAA">
      <w:pPr>
        <w:rPr>
          <w:sz w:val="24"/>
        </w:rPr>
      </w:pPr>
      <w:r>
        <w:rPr>
          <w:sz w:val="24"/>
        </w:rPr>
        <w:t>Hennig, C. - Keller, G.: Antistresový program pro učitele, Portál 1996;</w:t>
      </w:r>
    </w:p>
    <w:p w:rsidR="00614BAA" w:rsidRDefault="00614BAA">
      <w:pPr>
        <w:rPr>
          <w:sz w:val="24"/>
        </w:rPr>
      </w:pPr>
      <w:r>
        <w:rPr>
          <w:sz w:val="24"/>
          <w:lang w:val="en-US"/>
        </w:rPr>
        <w:t>Frankov</w:t>
      </w:r>
      <w:r>
        <w:rPr>
          <w:sz w:val="24"/>
        </w:rPr>
        <w:t>á, A.: Buď fit i v zaměstnání, MOTTO, Praha, 1995;</w:t>
      </w:r>
    </w:p>
    <w:p w:rsidR="00614BAA" w:rsidRDefault="00614BAA">
      <w:pPr>
        <w:rPr>
          <w:sz w:val="24"/>
        </w:rPr>
      </w:pPr>
      <w:r>
        <w:rPr>
          <w:sz w:val="24"/>
        </w:rPr>
        <w:t>Kopřiva, K.: Lidský vztah jako součást profese, HESTIA, 1995 ;</w:t>
      </w:r>
    </w:p>
    <w:p w:rsidR="00614BAA" w:rsidRDefault="00614BAA">
      <w:pPr>
        <w:ind w:left="284" w:hanging="284"/>
        <w:rPr>
          <w:sz w:val="24"/>
          <w:lang w:val="de-DE"/>
        </w:rPr>
      </w:pPr>
      <w:r>
        <w:rPr>
          <w:sz w:val="24"/>
        </w:rPr>
        <w:t xml:space="preserve">Loevenich, A. - Schmidt, - R. - Schifferdecker, M.: </w:t>
      </w:r>
      <w:r>
        <w:rPr>
          <w:sz w:val="24"/>
          <w:lang w:val="de-DE"/>
        </w:rPr>
        <w:t>Ärzte als Patinten - zur Problematik des psychisch kranken Arztes, Fortschr. Neurol.Psychiat. 64</w:t>
      </w:r>
      <w:r>
        <w:rPr>
          <w:sz w:val="24"/>
        </w:rPr>
        <w:t>/</w:t>
      </w:r>
      <w:r>
        <w:rPr>
          <w:sz w:val="24"/>
          <w:lang w:val="de-DE"/>
        </w:rPr>
        <w:t>1996;</w:t>
      </w:r>
    </w:p>
    <w:p w:rsidR="00614BAA" w:rsidRDefault="00614BAA">
      <w:pPr>
        <w:rPr>
          <w:b/>
          <w:sz w:val="32"/>
        </w:rPr>
      </w:pPr>
      <w:r>
        <w:rPr>
          <w:sz w:val="24"/>
        </w:rPr>
        <w:t>Pöldinger, W.: Das Burnout-Syndrom, Dr Mediziner, Nr.6, 1994;</w:t>
      </w:r>
    </w:p>
    <w:p w:rsidR="00614BAA" w:rsidRDefault="00614BAA">
      <w:pPr>
        <w:rPr>
          <w:i/>
          <w:sz w:val="24"/>
        </w:rPr>
      </w:pPr>
      <w:r>
        <w:rPr>
          <w:i/>
          <w:sz w:val="24"/>
        </w:rPr>
        <w:br w:type="page"/>
      </w:r>
      <w:r>
        <w:rPr>
          <w:b/>
          <w:smallCaps/>
          <w:sz w:val="32"/>
        </w:rPr>
        <w:lastRenderedPageBreak/>
        <w:t>ÚVOD</w:t>
      </w:r>
    </w:p>
    <w:p w:rsidR="00614BAA" w:rsidRDefault="00614BAA">
      <w:pPr>
        <w:rPr>
          <w:b/>
          <w:i/>
          <w:sz w:val="24"/>
        </w:rPr>
      </w:pP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i/>
          <w:sz w:val="16"/>
        </w:rPr>
      </w:pPr>
      <w:r>
        <w:rPr>
          <w:b/>
          <w:sz w:val="24"/>
        </w:rPr>
        <w:t>Ke kterému z následujících dvou výroků se cítíte být blíže svým způsobem života?</w:t>
      </w:r>
    </w:p>
    <w:p w:rsidR="00614BAA" w:rsidRDefault="00614BAA">
      <w:pPr>
        <w:framePr w:w="8791" w:h="718" w:hSpace="141" w:wrap="around" w:vAnchor="text" w:hAnchor="page" w:x="1510" w:y="5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b/>
        </w:rPr>
      </w:pPr>
      <w:r>
        <w:rPr>
          <w:b/>
          <w:i/>
          <w:sz w:val="24"/>
        </w:rPr>
        <w:t>I. „Kdo pracuje zdravě, podobá se zahradníkovi - nemá potřebu být nepostradatelný svým rostlinám, zkrátka se o ně rád stará a o sebe také.“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framePr w:w="9148" w:h="1291" w:hSpace="141" w:wrap="around" w:vAnchor="text" w:hAnchor="page" w:x="1510" w:y="13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b/>
        </w:rPr>
      </w:pPr>
      <w:r>
        <w:rPr>
          <w:b/>
          <w:i/>
          <w:sz w:val="24"/>
        </w:rPr>
        <w:t>II. „Pociťuji napětí, cítím se nesvobodný/á, cítím vnitřní tlak. Vtírají se mi úzkostné myšlenky na minulou nebo budoucí zátěž. Snižuje se moje schopnost zvládat každodenní život. Mnoho starostí mne nutí začínat den s menšími chutí a odvahou. Dopřávám si méně odpočinku. Na konci práce se cítím vyčerpán/a duševně i tělesně.</w:t>
      </w:r>
    </w:p>
    <w:p w:rsidR="00614BAA" w:rsidRDefault="00614BAA">
      <w:pPr>
        <w:rPr>
          <w:i/>
          <w:sz w:val="24"/>
        </w:rPr>
      </w:pPr>
      <w:r>
        <w:rPr>
          <w:i/>
          <w:sz w:val="24"/>
        </w:rPr>
        <w:t>Buď:</w:t>
      </w:r>
    </w:p>
    <w:p w:rsidR="00614BAA" w:rsidRDefault="00614BAA">
      <w:pPr>
        <w:rPr>
          <w:i/>
          <w:sz w:val="24"/>
        </w:rPr>
      </w:pPr>
      <w:r>
        <w:rPr>
          <w:i/>
          <w:sz w:val="24"/>
        </w:rPr>
        <w:t>a nebo:</w:t>
      </w:r>
    </w:p>
    <w:p w:rsidR="00614BAA" w:rsidRDefault="00614BAA">
      <w:pPr>
        <w:rPr>
          <w:b/>
          <w:i/>
          <w:sz w:val="24"/>
        </w:rPr>
      </w:pPr>
      <w:r>
        <w:rPr>
          <w:sz w:val="24"/>
        </w:rPr>
        <w:t>Pokud se cítíte být blíže výroku č. II, zamyslete se nad následujícími otázkami. Mohou Vám naznačit, zda nemáte něco společného s</w:t>
      </w:r>
      <w:r>
        <w:rPr>
          <w:b/>
          <w:i/>
          <w:sz w:val="24"/>
        </w:rPr>
        <w:t xml:space="preserve"> workaholikem (= člověkem nadužívajícím práci):</w:t>
      </w:r>
    </w:p>
    <w:p w:rsidR="00614BAA" w:rsidRDefault="00614BAA">
      <w:pPr>
        <w:rPr>
          <w:sz w:val="16"/>
        </w:rPr>
      </w:pPr>
    </w:p>
    <w:p w:rsidR="00614BAA" w:rsidRDefault="00614BAA">
      <w:pPr>
        <w:framePr w:w="8968" w:h="1729" w:hSpace="141" w:wrap="around" w:vAnchor="text" w:hAnchor="page" w:x="1510" w:y="17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Jste nervózní, máte-li strávit den bez práce?</w:t>
      </w:r>
    </w:p>
    <w:p w:rsidR="00614BAA" w:rsidRDefault="00614BAA">
      <w:pPr>
        <w:framePr w:w="8968" w:h="1729" w:hSpace="141" w:wrap="around" w:vAnchor="text" w:hAnchor="page" w:x="1510" w:y="17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Narušuje práce váš rodinný život?</w:t>
      </w:r>
    </w:p>
    <w:p w:rsidR="00614BAA" w:rsidRDefault="00614BAA">
      <w:pPr>
        <w:framePr w:w="8968" w:h="1729" w:hSpace="141" w:wrap="around" w:vAnchor="text" w:hAnchor="page" w:x="1510" w:y="17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Přišel/a jste kvůli práci o své koníčky?</w:t>
      </w:r>
    </w:p>
    <w:p w:rsidR="00614BAA" w:rsidRDefault="00614BAA">
      <w:pPr>
        <w:framePr w:w="8968" w:h="1729" w:hSpace="141" w:wrap="around" w:vAnchor="text" w:hAnchor="page" w:x="1510" w:y="17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Musíte pracovat i o víkendech?</w:t>
      </w:r>
    </w:p>
    <w:p w:rsidR="00614BAA" w:rsidRDefault="00614BAA">
      <w:pPr>
        <w:framePr w:w="8968" w:h="1729" w:hSpace="141" w:wrap="around" w:vAnchor="text" w:hAnchor="page" w:x="1510" w:y="177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  <w:sz w:val="24"/>
        </w:rPr>
        <w:t>Když si řeknete, že budete pracovat do tolika a tolika hodin, nedodržíte svůj úmysl?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b/>
          <w:sz w:val="24"/>
        </w:rPr>
        <w:t xml:space="preserve">Jestliže jste alespoň na jednu otázku s určitostí odpověděl/a ano, měl/a byste se problémem zabývat. </w:t>
      </w:r>
      <w:r>
        <w:rPr>
          <w:sz w:val="24"/>
        </w:rPr>
        <w:t>Na následujících stránkách vám nabízíme řadu podnětů, jak se na svůj životní styl, a to především z hlediska vaší profese, podívat z různých úhlů.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Prostudováním tohoto sešitu můžete nejprve sám/a zjistit, zda ve vašem vztahu k práci a vaší profesi je vše v pořádku. Jestliže nechuť, či únava z práce není váš problém, přesto může stát za to se o syndromu vyhoření něco dovědět, budete proti jeho projevům v budoucnosti lépe chráněni.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Dále uvedené příklady a náměty předpokládají u čtenáře schopnost vlastní zpětné vazby, tj. schopnost podívat se na sebe a své chování kritickýma očima vnějšího pozorovatele. To ale nedokáže každý. Pokud se vám zdá, že nevíte jak s následujícími stránkami naložit, ale problematika je to pro vás „žhavá“, pokuste se vyhledat odbornou pomoc.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Pokud máte rádi návody k použití tak tedy:</w:t>
      </w:r>
    </w:p>
    <w:p w:rsidR="00614BAA" w:rsidRDefault="00614BAA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Sešit si nejprve pozorně přečtěte a eventuálně si podtrhněte pasáže, které vás nejvíc zaujaly.</w:t>
      </w:r>
    </w:p>
    <w:p w:rsidR="00614BAA" w:rsidRDefault="00614BAA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Potom můžete se sešitem pracovat po jednotlivých stránkách, a to tak, že u některé stránky zůstanete i několik dní, jinou zpracujete jen zběžně.</w:t>
      </w:r>
    </w:p>
    <w:p w:rsidR="00614BAA" w:rsidRDefault="00614BAA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Až budete s prací hotovi, doporučujeme se vracet k těm stránkám, které vás nejvíce zaujaly, zejména s novými radostmi i starostmi z vašeho povolání.</w:t>
      </w:r>
    </w:p>
    <w:p w:rsidR="00614BAA" w:rsidRDefault="00614BAA">
      <w:pPr>
        <w:numPr>
          <w:ilvl w:val="0"/>
          <w:numId w:val="2"/>
        </w:numPr>
        <w:ind w:left="284" w:hanging="284"/>
        <w:rPr>
          <w:b/>
          <w:sz w:val="32"/>
        </w:rPr>
      </w:pPr>
      <w:r>
        <w:rPr>
          <w:b/>
          <w:sz w:val="24"/>
        </w:rPr>
        <w:t>Pokud vás naše podněty budou inspirovat k systematické práci se svou profesní rolí, jste na nejlepší cestě se nejen vyhnout burn-out syndromu, ale i postoupit o kus dál ve své profesi.</w:t>
      </w:r>
      <w:r>
        <w:rPr>
          <w:sz w:val="24"/>
        </w:rPr>
        <w:br w:type="page"/>
      </w:r>
      <w:r>
        <w:rPr>
          <w:b/>
          <w:sz w:val="32"/>
        </w:rPr>
        <w:lastRenderedPageBreak/>
        <w:t>DEFINICE SYNDROMU VYHOŘENÍ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jc w:val="right"/>
        <w:rPr>
          <w:i/>
          <w:sz w:val="28"/>
        </w:rPr>
      </w:pPr>
      <w:r>
        <w:rPr>
          <w:i/>
          <w:sz w:val="28"/>
        </w:rPr>
        <w:t>Skutečně, on byl nepostradatelný!</w:t>
      </w:r>
    </w:p>
    <w:p w:rsidR="00614BAA" w:rsidRDefault="00614BAA">
      <w:pPr>
        <w:jc w:val="right"/>
        <w:rPr>
          <w:i/>
          <w:sz w:val="28"/>
        </w:rPr>
      </w:pPr>
      <w:r>
        <w:rPr>
          <w:i/>
          <w:sz w:val="28"/>
        </w:rPr>
        <w:t>Všude, kde se něco dělo pro blaho obce, byl činný, byl tady.</w:t>
      </w:r>
    </w:p>
    <w:p w:rsidR="00614BAA" w:rsidRDefault="00614BAA">
      <w:pPr>
        <w:jc w:val="right"/>
        <w:rPr>
          <w:i/>
          <w:sz w:val="28"/>
        </w:rPr>
      </w:pPr>
      <w:r>
        <w:rPr>
          <w:i/>
          <w:sz w:val="28"/>
        </w:rPr>
        <w:t>Slavnosti a bály, dostihy i udílení cen,</w:t>
      </w:r>
    </w:p>
    <w:p w:rsidR="00614BAA" w:rsidRDefault="00614BAA">
      <w:pPr>
        <w:jc w:val="right"/>
        <w:rPr>
          <w:i/>
          <w:sz w:val="28"/>
        </w:rPr>
      </w:pPr>
      <w:r>
        <w:rPr>
          <w:i/>
          <w:sz w:val="28"/>
        </w:rPr>
        <w:t>hostiny i zkouška hasičské stříkačky - bez něho to prostě nešlo.</w:t>
      </w:r>
    </w:p>
    <w:p w:rsidR="00614BAA" w:rsidRDefault="00614BAA">
      <w:pPr>
        <w:jc w:val="right"/>
        <w:rPr>
          <w:i/>
          <w:sz w:val="28"/>
        </w:rPr>
      </w:pPr>
      <w:r>
        <w:rPr>
          <w:i/>
          <w:sz w:val="28"/>
        </w:rPr>
        <w:t>Bez něho se nic neudálo, ani chvíli neměl volno.</w:t>
      </w:r>
    </w:p>
    <w:p w:rsidR="00614BAA" w:rsidRDefault="00614BAA">
      <w:pPr>
        <w:jc w:val="right"/>
        <w:rPr>
          <w:i/>
          <w:sz w:val="28"/>
        </w:rPr>
      </w:pPr>
      <w:r>
        <w:rPr>
          <w:i/>
          <w:sz w:val="28"/>
        </w:rPr>
        <w:t>Ani včera, když ho pohřbívali, u toho nemohl chybět.</w:t>
      </w:r>
    </w:p>
    <w:p w:rsidR="00614BAA" w:rsidRDefault="00614BAA">
      <w:pPr>
        <w:jc w:val="right"/>
        <w:rPr>
          <w:i/>
          <w:sz w:val="28"/>
        </w:rPr>
      </w:pPr>
      <w:r>
        <w:rPr>
          <w:i/>
          <w:sz w:val="28"/>
        </w:rPr>
        <w:t>(Wilhelm Busch)</w:t>
      </w:r>
    </w:p>
    <w:p w:rsidR="00614BAA" w:rsidRDefault="00614BAA">
      <w:pPr>
        <w:jc w:val="right"/>
        <w:rPr>
          <w:i/>
          <w:sz w:val="28"/>
        </w:rPr>
      </w:pPr>
    </w:p>
    <w:p w:rsidR="00614BAA" w:rsidRDefault="00614BAA">
      <w:pPr>
        <w:jc w:val="right"/>
        <w:rPr>
          <w:i/>
          <w:sz w:val="28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Syndrom vyhoření lze popsat jako duševní stav objevující se často u lidí, kteří pracují s jinými lidmi a jejichž profese je na mezilidské komunikaci závislá. Tento stav ohlašuje celá řada příznaků: člověk se cítí celkově špatně, je emocionálně, duševně i tělesně unavený. Má pocity bezmoci a beznaděje, nemá chuť do práce ani radost ze života.</w:t>
      </w: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Chronicky vyčerpaní lidé nesnadno přiznávají sobě i jiným své obtíže. Zatajují úzkost, strach, vnitřní neklid a tenzi, únavu, slabost, nervozitu, neschopnost koncentrovat se, poruchy spánku, bolesti hlavy atd. Připadá jim nepatřičné, zejména pokud pracují v pomáhající profesi, si stýskat na zpočátku nepodstatné příznaky. Je jim obtížné dát najevo, že si neví rady sami se sebou, vždyť pracují s lidmi, kteří si se sebou nevědí rady v daleko větší míře.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Vyhoření není výsledkem izolovaných traumatických zážitků, nýbrž se objevuje jako plíživé psychické vyčerpání, jako dlouhodobé působení stresujících podnětů. Důsledky se dostavují postupně. Počáteční entuziasmus pro práci, uspokojení z prvních úspěchů, nadšení ze seberealizace v povolání se postupně vytrácejí. Začíná se měnit profesionální chování člověka, vytrácí se zájem o klienty, pacienty či uživatele služeb, jejich stesky začínají být na obtíž, jsou odbývány ironickými poznámkami. Objevuje se podrážděnost, střídaná skleslostí, dostavuje se ztráta sebedůvěry a pocit vnitřní prázdnoty. 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Zátěžové situace se postupně přenášejí i do rodinného prostředí. Rodinní příslušníci poznávají, že něco není v pořádku, že se partner či partnerka mění, je podrážděný, hádá se, vybuchuje - houstne domácí atmosféra. Stres z povolání se přelévá do domácího stresu a naopak. Na druhé straně může vyrovnané a harmonické domácí prostředí značně zmírnit intenzitu profesionální zátěže.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Samozřejmě, že většina zde uváděných příznaků nemusí vždy znamenat, že jde o syndrom vyhoření. Podobné příznaky na sobě můžete pociťovat například ještě řadu dní po prodělané chřipce, ale po jejich odeznění se opět cítíte dobře.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Některými z uvedených příznaků může začínat i řada jiných nemocí. U syndromu vyhoření záleží na podmínkách, za jakých vykonáváte svoje povolání a na postupných fázích vývoje syndromu. Na následující stránce se můžete pokusit o porovnání, zda vaše nepříjemné pocity a stavy mohou mít </w:t>
      </w:r>
      <w:r>
        <w:rPr>
          <w:b/>
          <w:sz w:val="24"/>
        </w:rPr>
        <w:t>souvislost s vaším povoláním...</w:t>
      </w:r>
    </w:p>
    <w:p w:rsidR="00614BAA" w:rsidRDefault="00614BAA">
      <w:pPr>
        <w:rPr>
          <w:b/>
          <w:sz w:val="32"/>
        </w:rPr>
      </w:pPr>
      <w:r>
        <w:rPr>
          <w:sz w:val="24"/>
        </w:rPr>
        <w:br w:type="page"/>
      </w:r>
      <w:r>
        <w:rPr>
          <w:b/>
          <w:sz w:val="32"/>
        </w:rPr>
        <w:lastRenderedPageBreak/>
        <w:t>VÝVOJ SYNDROMU VYHOŘENÍ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Jak jsme již uvedli, syndrom vyhoření je důsledkem dlouhodobě působícího stresu a nevhodného vypořádávání se s psychickou i fyzickou zátěží. Chronickým stresem trpí především lidé vystavení trvalé zátěži v sociálně-emocionální oblasti. 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Proces, jehož vrcholem je vyhoření, většinou trvá mnoho měsíců až let. Probíhá v několika fázích, které mohou být různě dlouhé. </w:t>
      </w:r>
    </w:p>
    <w:p w:rsidR="00614BAA" w:rsidRDefault="00614BAA">
      <w:pPr>
        <w:rPr>
          <w:sz w:val="24"/>
        </w:rPr>
      </w:pPr>
    </w:p>
    <w:p w:rsidR="00614BAA" w:rsidRDefault="00614BAA">
      <w:pPr>
        <w:spacing w:after="120"/>
        <w:rPr>
          <w:sz w:val="28"/>
        </w:rPr>
      </w:pPr>
      <w:r>
        <w:rPr>
          <w:sz w:val="28"/>
        </w:rPr>
        <w:t>Fáze vývoje syndromu vyhoření:</w:t>
      </w:r>
    </w:p>
    <w:p w:rsidR="00614BAA" w:rsidRDefault="00614BAA">
      <w:pPr>
        <w:spacing w:after="120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  <w:u w:val="single"/>
        </w:rPr>
        <w:t>nadšení</w:t>
      </w:r>
      <w:r>
        <w:rPr>
          <w:b/>
          <w:sz w:val="28"/>
        </w:rPr>
        <w:t xml:space="preserve">: </w:t>
      </w:r>
      <w:r>
        <w:rPr>
          <w:sz w:val="28"/>
        </w:rPr>
        <w:t>vysoké ideály, vysoká angažovanost;</w:t>
      </w:r>
    </w:p>
    <w:p w:rsidR="00614BAA" w:rsidRDefault="00614BAA">
      <w:pPr>
        <w:spacing w:after="120"/>
        <w:ind w:left="142" w:hanging="142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  <w:u w:val="single"/>
        </w:rPr>
        <w:t>stagnace</w:t>
      </w:r>
      <w:r>
        <w:rPr>
          <w:b/>
          <w:sz w:val="28"/>
        </w:rPr>
        <w:t xml:space="preserve">: </w:t>
      </w:r>
      <w:r>
        <w:rPr>
          <w:sz w:val="28"/>
        </w:rPr>
        <w:t>ideály se nedaří realizovat, mění se jejich zaměření. Požadavky klientů, jejich příbuzných, či zaměstnavatele začínají obtěžovat;</w:t>
      </w:r>
    </w:p>
    <w:p w:rsidR="00614BAA" w:rsidRDefault="00614BAA">
      <w:pPr>
        <w:spacing w:after="120"/>
        <w:ind w:left="142" w:hanging="142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  <w:u w:val="single"/>
        </w:rPr>
        <w:t>frustrace</w:t>
      </w:r>
      <w:r>
        <w:rPr>
          <w:b/>
          <w:sz w:val="28"/>
        </w:rPr>
        <w:t>:</w:t>
      </w:r>
      <w:r>
        <w:rPr>
          <w:sz w:val="28"/>
        </w:rPr>
        <w:t xml:space="preserve"> pracovník vnímá klienta negativně, pracoviště pro něj představuje velké zklamání;</w:t>
      </w:r>
    </w:p>
    <w:p w:rsidR="00614BAA" w:rsidRDefault="00614BAA">
      <w:pPr>
        <w:spacing w:after="120"/>
        <w:ind w:left="142" w:hanging="142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  <w:u w:val="single"/>
        </w:rPr>
        <w:t>apatie</w:t>
      </w:r>
      <w:r>
        <w:rPr>
          <w:b/>
          <w:sz w:val="28"/>
        </w:rPr>
        <w:t>:</w:t>
      </w:r>
      <w:r>
        <w:rPr>
          <w:sz w:val="28"/>
        </w:rPr>
        <w:t xml:space="preserve"> mezi pracovníkem a klientem vládne nepřátelství, pracovník se vyhýbá odborným rozhovorům s kolegy a jakýmkoliv aktivitám;</w:t>
      </w:r>
    </w:p>
    <w:p w:rsidR="00614BAA" w:rsidRDefault="00614BAA">
      <w:pPr>
        <w:spacing w:after="120"/>
        <w:ind w:left="142" w:hanging="142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  <w:u w:val="single"/>
        </w:rPr>
        <w:t>syndrom vyhoření</w:t>
      </w:r>
      <w:r>
        <w:rPr>
          <w:b/>
          <w:sz w:val="28"/>
        </w:rPr>
        <w:t>:</w:t>
      </w:r>
      <w:r>
        <w:rPr>
          <w:sz w:val="28"/>
        </w:rPr>
        <w:t xml:space="preserve"> dosaženo stadia úplného vyčerpání - ztráta smyslu práce, cynismus, odosobnění, odcizení, vymizení reflexe vnitřních norem;</w:t>
      </w:r>
    </w:p>
    <w:p w:rsidR="00614BAA" w:rsidRDefault="00614BAA">
      <w:pPr>
        <w:spacing w:after="120"/>
        <w:rPr>
          <w:sz w:val="28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Některé fáze syndromu vyhoření mohou být na člověku výrazně patrné, jiné mohou být jen naznačené a nevýrazné. Někdy si člověk uvědomuje, že je „přepracovaný“, jindy se necítí dobře a neví proč. Příčinu hledá většinou jinde, než ve svém životním rytmu a komunikačních stylech.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Z poslední fáze úplně rozvinutého </w:t>
      </w:r>
      <w:r>
        <w:rPr>
          <w:b/>
          <w:sz w:val="24"/>
        </w:rPr>
        <w:t>syndromu vyhoření</w:t>
      </w:r>
      <w:r>
        <w:rPr>
          <w:sz w:val="24"/>
        </w:rPr>
        <w:t xml:space="preserve"> je cesta zpět již velmi těžká. Je štěstí, pokud se podaří proces pochopit a zastavit ve fázích </w:t>
      </w:r>
      <w:r>
        <w:rPr>
          <w:b/>
          <w:sz w:val="24"/>
        </w:rPr>
        <w:t>frustrace</w:t>
      </w:r>
      <w:r>
        <w:rPr>
          <w:sz w:val="24"/>
        </w:rPr>
        <w:t xml:space="preserve">, či </w:t>
      </w:r>
      <w:r>
        <w:rPr>
          <w:b/>
          <w:sz w:val="24"/>
        </w:rPr>
        <w:t>apatie.</w:t>
      </w: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Nejlepší předpoklady k tomu, abyste rozvoji burn-out syndromu zabránili, jsou ve fázi </w:t>
      </w:r>
      <w:r>
        <w:rPr>
          <w:b/>
          <w:sz w:val="24"/>
        </w:rPr>
        <w:t>stagnace.</w:t>
      </w:r>
    </w:p>
    <w:p w:rsidR="00614BAA" w:rsidRDefault="00614BAA">
      <w:pPr>
        <w:rPr>
          <w:sz w:val="24"/>
        </w:rPr>
      </w:pPr>
    </w:p>
    <w:p w:rsidR="00614BAA" w:rsidRDefault="00614BAA">
      <w:pPr>
        <w:pStyle w:val="Export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Syndrom vyhoření nevzniká jen z prosté přemíry práce. Rozvoj burn-out syndromu riskujete na příklad když:</w:t>
      </w:r>
    </w:p>
    <w:p w:rsidR="00614BAA" w:rsidRDefault="00614BAA">
      <w:pPr>
        <w:pStyle w:val="Export0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- shledáváte těžké říci „ne“ k dalším a dalším úkolům nebo odpovědnostem;</w:t>
      </w:r>
    </w:p>
    <w:p w:rsidR="00614BAA" w:rsidRDefault="00614BAA">
      <w:pPr>
        <w:pStyle w:val="Export0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- jste pod stálým tlakem náročných úkolů po delší dobu;</w:t>
      </w:r>
    </w:p>
    <w:p w:rsidR="00614BAA" w:rsidRDefault="00614BAA">
      <w:pPr>
        <w:pStyle w:val="Export0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- vaše vysoké nároky vám ztěžují podělit se o práci s kolegy či podřízenými;</w:t>
      </w:r>
    </w:p>
    <w:p w:rsidR="00614BAA" w:rsidRDefault="00614BAA">
      <w:pPr>
        <w:pStyle w:val="Export0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- jste se snažili dosáhnout příliš mnoho cílů po dlouhou dobu;</w:t>
      </w:r>
    </w:p>
    <w:p w:rsidR="00614BAA" w:rsidRDefault="00614BAA">
      <w:pPr>
        <w:pStyle w:val="Export0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- dávali příliš velkou emocionální podporu po dlouhou dobu;</w:t>
      </w: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Pokud se chcete dozvědět více o projevech vyhoření, a to již podrobněji a z hlediska více rovin, vyplňte následující dotazník - </w:t>
      </w:r>
      <w:r>
        <w:rPr>
          <w:b/>
          <w:sz w:val="24"/>
        </w:rPr>
        <w:t>Inventář projevů syndromu vyhoření...</w:t>
      </w:r>
    </w:p>
    <w:p w:rsidR="00614BAA" w:rsidRDefault="00614BAA">
      <w:pPr>
        <w:rPr>
          <w:b/>
          <w:sz w:val="32"/>
        </w:rPr>
      </w:pPr>
      <w:r>
        <w:rPr>
          <w:sz w:val="24"/>
        </w:rPr>
        <w:br w:type="page"/>
      </w:r>
      <w:r>
        <w:rPr>
          <w:b/>
          <w:sz w:val="32"/>
        </w:rPr>
        <w:lastRenderedPageBreak/>
        <w:t>INVENTÁŘ PROJEV</w:t>
      </w:r>
      <w:r>
        <w:rPr>
          <w:b/>
          <w:caps/>
          <w:sz w:val="32"/>
        </w:rPr>
        <w:t>ů</w:t>
      </w:r>
      <w:r>
        <w:rPr>
          <w:b/>
          <w:sz w:val="32"/>
        </w:rPr>
        <w:t xml:space="preserve"> SYNDROMU VYHOŘENÍ</w:t>
      </w:r>
    </w:p>
    <w:p w:rsidR="00614BAA" w:rsidRDefault="00614BAA">
      <w:pPr>
        <w:rPr>
          <w:i/>
          <w:sz w:val="24"/>
        </w:rPr>
      </w:pPr>
    </w:p>
    <w:p w:rsidR="00614BAA" w:rsidRDefault="00614BAA">
      <w:pPr>
        <w:rPr>
          <w:i/>
          <w:sz w:val="24"/>
        </w:rPr>
      </w:pPr>
      <w:r>
        <w:rPr>
          <w:i/>
          <w:sz w:val="24"/>
        </w:rPr>
        <w:t>(zaškrtněte u každé položky, do jaké míry se vás jednotlivé výpovědi týkají)</w:t>
      </w:r>
    </w:p>
    <w:p w:rsidR="00614BAA" w:rsidRDefault="00614BAA">
      <w:pPr>
        <w:ind w:left="4956" w:firstLine="708"/>
        <w:rPr>
          <w:b/>
          <w:bCs/>
          <w:iCs/>
        </w:rPr>
      </w:pPr>
    </w:p>
    <w:p w:rsidR="00614BAA" w:rsidRDefault="00614BAA">
      <w:pPr>
        <w:ind w:left="4956" w:firstLine="708"/>
        <w:rPr>
          <w:b/>
          <w:bCs/>
          <w:iCs/>
        </w:rPr>
      </w:pPr>
      <w:r>
        <w:rPr>
          <w:b/>
          <w:bCs/>
          <w:iCs/>
        </w:rPr>
        <w:t>vždy</w:t>
      </w:r>
      <w:r>
        <w:rPr>
          <w:b/>
          <w:bCs/>
          <w:iCs/>
        </w:rPr>
        <w:tab/>
        <w:t>často</w:t>
      </w:r>
      <w:r>
        <w:rPr>
          <w:b/>
          <w:bCs/>
          <w:iCs/>
        </w:rPr>
        <w:tab/>
        <w:t xml:space="preserve">někdy </w:t>
      </w:r>
      <w:r>
        <w:rPr>
          <w:b/>
          <w:bCs/>
          <w:iCs/>
        </w:rPr>
        <w:tab/>
        <w:t>zřídka</w:t>
      </w:r>
      <w:r>
        <w:rPr>
          <w:b/>
          <w:bCs/>
          <w:iCs/>
        </w:rPr>
        <w:tab/>
        <w:t>nikdy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</w:rPr>
      </w:pPr>
      <w:r>
        <w:rPr>
          <w:sz w:val="24"/>
        </w:rPr>
        <w:t>1. Obtížně se soustřeďuji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</w:rPr>
      </w:pPr>
      <w:r>
        <w:rPr>
          <w:sz w:val="24"/>
        </w:rPr>
        <w:t>2. Nedokáži se radovat ze své práce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3. Připadám si fyzicky „vyždímaný/á“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4. Nemám chuť pomáhat problémovým klientům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5. Pochybuji o svých profesionálních schopnostech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6. Jsem sklíčený/á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7. Jsem náchylný/á k nemocím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>8. Pokud je to možné vyhýbám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  <w:rPr>
          <w:sz w:val="24"/>
        </w:rPr>
      </w:pPr>
      <w:r>
        <w:rPr>
          <w:sz w:val="24"/>
        </w:rPr>
        <w:t>se odborným rozhovorům s kolegy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>9. Vyjadřuji se posměšně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rPr>
          <w:sz w:val="24"/>
        </w:rPr>
      </w:pPr>
      <w:r>
        <w:rPr>
          <w:sz w:val="24"/>
        </w:rPr>
        <w:t>o příbuzných klienta i o klientech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sz w:val="24"/>
        </w:rPr>
      </w:pPr>
      <w:r>
        <w:rPr>
          <w:sz w:val="24"/>
        </w:rPr>
        <w:t>V konfliktních situacích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ab/>
        <w:t>na pracovišti se cítím bezmocný/á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11. Mám problémy se srdcem, dýcháním, trávením, apod.</w:t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sz w:val="24"/>
        </w:rPr>
      </w:pPr>
      <w:r>
        <w:rPr>
          <w:sz w:val="24"/>
        </w:rPr>
        <w:t xml:space="preserve">Frustrace ze zaměstnání 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  <w:rPr>
          <w:sz w:val="24"/>
        </w:rPr>
      </w:pPr>
      <w:r>
        <w:rPr>
          <w:sz w:val="24"/>
        </w:rPr>
        <w:t>narušuje moje soukromé vztahy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13. Můj odborný růst a zájem o obor zaostává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14. Jsem vnitřně neklidný/á a nervózní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15. Jsem napjatý/á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16. Svou práci omezuji na její mechanické provádění</w:t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17. Přemýšlím o odchodu z oboru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18. Trpím nedostatkem uznání a ocenění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19. Trápí mě poruchy spánku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20. Vyhýbám se účasti na dalším vzdělávání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21. Hrozí mi nebezpečí, že ztratím přehled o dění v oboru</w:t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22. Cítím se ustrašený/á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>
        <w:rPr>
          <w:sz w:val="24"/>
        </w:rPr>
        <w:t>23. Trpím bolestmi hlavy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framePr w:w="9274" w:h="11944" w:hSpace="141" w:wrap="around" w:vAnchor="text" w:hAnchor="page" w:x="1510" w:y="5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rPr>
          <w:sz w:val="24"/>
        </w:rPr>
        <w:t>24. Pokud je to možné, vyhýbám se rozhovorům s klienty</w:t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0</w:t>
      </w:r>
    </w:p>
    <w:p w:rsidR="00614BAA" w:rsidRDefault="00614BAA">
      <w:pPr>
        <w:pBdr>
          <w:bottom w:val="single" w:sz="6" w:space="1" w:color="auto"/>
        </w:pBdr>
        <w:spacing w:line="36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počet bodů</w:t>
      </w:r>
      <w:r>
        <w:rPr>
          <w:sz w:val="24"/>
        </w:rPr>
        <w:tab/>
        <w:t xml:space="preserve"> </w:t>
      </w:r>
      <w:r>
        <w:rPr>
          <w:b/>
          <w:sz w:val="24"/>
        </w:rPr>
        <w:t>4</w:t>
      </w:r>
      <w:r>
        <w:rPr>
          <w:b/>
          <w:sz w:val="24"/>
        </w:rPr>
        <w:tab/>
        <w:t xml:space="preserve"> 3</w:t>
      </w:r>
      <w:r>
        <w:rPr>
          <w:b/>
          <w:sz w:val="24"/>
        </w:rPr>
        <w:tab/>
        <w:t xml:space="preserve"> 2</w:t>
      </w:r>
      <w:r>
        <w:rPr>
          <w:b/>
          <w:sz w:val="24"/>
        </w:rPr>
        <w:tab/>
        <w:t xml:space="preserve"> 1</w:t>
      </w:r>
      <w:r>
        <w:rPr>
          <w:b/>
          <w:sz w:val="24"/>
        </w:rPr>
        <w:tab/>
        <w:t xml:space="preserve"> 0</w:t>
      </w:r>
    </w:p>
    <w:p w:rsidR="00614BAA" w:rsidRDefault="00614BAA">
      <w:pPr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VYHODNOCENÍ INVENTÁŘE PROJEV</w:t>
      </w:r>
      <w:r>
        <w:rPr>
          <w:b/>
          <w:caps/>
          <w:sz w:val="32"/>
        </w:rPr>
        <w:t>ů</w:t>
      </w:r>
      <w:r>
        <w:rPr>
          <w:b/>
          <w:sz w:val="32"/>
        </w:rPr>
        <w:t xml:space="preserve"> </w:t>
      </w:r>
    </w:p>
    <w:p w:rsidR="00614BAA" w:rsidRDefault="00614BAA">
      <w:pPr>
        <w:rPr>
          <w:b/>
          <w:sz w:val="32"/>
        </w:rPr>
      </w:pPr>
      <w:r>
        <w:rPr>
          <w:b/>
          <w:sz w:val="32"/>
        </w:rPr>
        <w:t>SYNDROMU VYHOŘENÍ</w:t>
      </w:r>
    </w:p>
    <w:p w:rsidR="00614BAA" w:rsidRDefault="00614BAA">
      <w:pPr>
        <w:spacing w:line="360" w:lineRule="auto"/>
        <w:rPr>
          <w:b/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Do níže uvedených řádků zapište vždy vedle čísla položky počet bodů, který jste u této položky zaškrtli.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Potom v každé řádce sečtěte výsledky pro každou </w:t>
      </w:r>
      <w:r>
        <w:rPr>
          <w:b/>
          <w:sz w:val="24"/>
        </w:rPr>
        <w:t>rovinu</w:t>
      </w:r>
      <w:r>
        <w:rPr>
          <w:sz w:val="24"/>
        </w:rPr>
        <w:t xml:space="preserve"> dotazníku zvlášť.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Z dosažených hodnot v každé řádce můžete vyčíst svůj individuální stresový profil. </w:t>
      </w:r>
    </w:p>
    <w:p w:rsidR="00614BAA" w:rsidRDefault="00614BAA">
      <w:pPr>
        <w:rPr>
          <w:sz w:val="24"/>
        </w:rPr>
      </w:pPr>
      <w:r>
        <w:rPr>
          <w:sz w:val="24"/>
        </w:rPr>
        <w:t>Maximální hodnota bodů v jedné rovině je 24, minimální - 0 bodů.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Rozumová rovina:</w:t>
      </w:r>
    </w:p>
    <w:p w:rsidR="00614BAA" w:rsidRDefault="00614BAA">
      <w:pPr>
        <w:rPr>
          <w:sz w:val="24"/>
        </w:rPr>
      </w:pPr>
      <w:r>
        <w:rPr>
          <w:sz w:val="24"/>
        </w:rPr>
        <w:t>položky č. 1...... + č. 5...... + č. 9...... + č. 13...... + č. 17....... + č. 21...... = .......... bodů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b/>
          <w:sz w:val="24"/>
        </w:rPr>
        <w:t>Emocionální rovina:</w:t>
      </w:r>
    </w:p>
    <w:p w:rsidR="00614BAA" w:rsidRDefault="00614BAA">
      <w:pPr>
        <w:rPr>
          <w:sz w:val="24"/>
        </w:rPr>
      </w:pPr>
      <w:r>
        <w:rPr>
          <w:sz w:val="24"/>
        </w:rPr>
        <w:t>položky č. 2...... + č. 6...... + č. 10...... + č. 14...... + č. 18...... + č. 22...... = .......... bodů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b/>
          <w:sz w:val="24"/>
        </w:rPr>
        <w:t>Tělesná rovina</w:t>
      </w:r>
    </w:p>
    <w:p w:rsidR="00614BAA" w:rsidRDefault="00614BAA">
      <w:pPr>
        <w:rPr>
          <w:sz w:val="24"/>
        </w:rPr>
      </w:pPr>
      <w:r>
        <w:rPr>
          <w:sz w:val="24"/>
        </w:rPr>
        <w:t>položky č. 3...... + č. 7...... + č. 11...... + č. 15...... + č. 19...... + č.23...... = ........... bodů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b/>
          <w:sz w:val="24"/>
        </w:rPr>
        <w:t>Sociální rovina</w:t>
      </w:r>
    </w:p>
    <w:p w:rsidR="00614BAA" w:rsidRDefault="00614BAA">
      <w:pPr>
        <w:rPr>
          <w:sz w:val="24"/>
        </w:rPr>
      </w:pPr>
      <w:r>
        <w:rPr>
          <w:sz w:val="24"/>
        </w:rPr>
        <w:t>položky č. 4...... + č. 8...... + č. 12...... + č. 16...... + č. 20...... + č. 24...... = ........... bodů</w:t>
      </w:r>
    </w:p>
    <w:p w:rsidR="00614BAA" w:rsidRDefault="00614BAA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b/>
          <w:sz w:val="24"/>
        </w:rPr>
        <w:t>Rovina rozumová + emocionální + tělesná + sociální</w:t>
      </w:r>
      <w:r>
        <w:rPr>
          <w:sz w:val="24"/>
        </w:rPr>
        <w:t xml:space="preserve">......   </w:t>
      </w:r>
      <w:r>
        <w:rPr>
          <w:b/>
          <w:sz w:val="24"/>
        </w:rPr>
        <w:t>Celkem      = ........… bodů</w:t>
      </w:r>
    </w:p>
    <w:p w:rsidR="00614BAA" w:rsidRDefault="00614BAA">
      <w:pPr>
        <w:rPr>
          <w:i/>
          <w:sz w:val="24"/>
        </w:rPr>
      </w:pPr>
      <w:r>
        <w:rPr>
          <w:i/>
          <w:sz w:val="24"/>
        </w:rPr>
        <w:t>(podrobný popis potíží charakterizujících jednotlivé roviny uvádíme na následující stránce)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Součtem všech čtyř rovin získáte celkovou míru vaší náchylnosti ke stresu a syndromu vyhoření. Maximální hodnota celkového součtu je 96, minimální 0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 xml:space="preserve">Pamatujte, že se nejedná o hodnotící test ale pouze o orientační zjištění, ve kterých složkách osobnosti není u vás vše v pořádku. 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Vysoké hodnoty celkového součtu bodů ještě nemusí svědčit o vašem syndromu vyhoření. Spíše mohou být podnětem k dalšímu pátrání po vašem životním stylu, resp. po vašich stylech chování a vypořádávání se s problémy.</w:t>
      </w: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  <w:u w:val="single"/>
        </w:rPr>
      </w:pPr>
      <w:r>
        <w:rPr>
          <w:b/>
          <w:sz w:val="24"/>
        </w:rPr>
        <w:t xml:space="preserve">Praktické využití výsledků testu: vysoké hodnoty součtu bodů v některé z uvedených rovin vám napovídají, </w:t>
      </w:r>
      <w:r>
        <w:rPr>
          <w:b/>
          <w:sz w:val="24"/>
          <w:u w:val="single"/>
        </w:rPr>
        <w:t>které složce své osobnosti se více věnovat.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Nyní, když si na základě vyhodnocení inventáře dokážete představit jak jsou definovány jednotlivé roviny syndromu vyhoření, vám bude srozumitelnější i následující stránka.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b/>
          <w:i/>
          <w:sz w:val="24"/>
        </w:rPr>
      </w:pPr>
      <w:r>
        <w:rPr>
          <w:sz w:val="24"/>
        </w:rPr>
        <w:t xml:space="preserve">V jednotlivých rovinách lidské psychiky - rozumové, emocionální, tělesné a sociální, hodnotí syndrom vyhoření </w:t>
      </w:r>
      <w:r>
        <w:rPr>
          <w:b/>
          <w:sz w:val="24"/>
        </w:rPr>
        <w:t>mezinárodní klasifikace nemocí ...</w:t>
      </w:r>
    </w:p>
    <w:p w:rsidR="00614BAA" w:rsidRDefault="00614BAA">
      <w:pPr>
        <w:rPr>
          <w:b/>
          <w:sz w:val="32"/>
        </w:rPr>
      </w:pPr>
      <w:r>
        <w:rPr>
          <w:sz w:val="24"/>
        </w:rPr>
        <w:br w:type="page"/>
      </w:r>
      <w:r>
        <w:rPr>
          <w:b/>
          <w:sz w:val="32"/>
        </w:rPr>
        <w:lastRenderedPageBreak/>
        <w:t xml:space="preserve">OBRAZ SYNDROMU VYHOŘENÍ </w:t>
      </w:r>
    </w:p>
    <w:p w:rsidR="00614BAA" w:rsidRDefault="00614BAA">
      <w:pPr>
        <w:rPr>
          <w:b/>
          <w:i/>
          <w:sz w:val="24"/>
        </w:rPr>
      </w:pPr>
      <w:r>
        <w:rPr>
          <w:b/>
          <w:i/>
          <w:sz w:val="24"/>
        </w:rPr>
        <w:t>dle ICD 10 - Mezinárodní klasifikace nemocí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Kategorie Z 73.0  Problémy spojené s obtížemi v uspořádání života)</w:t>
      </w:r>
    </w:p>
    <w:p w:rsidR="00614BAA" w:rsidRDefault="00614BAA">
      <w:pPr>
        <w:rPr>
          <w:sz w:val="24"/>
        </w:rPr>
      </w:pPr>
      <w:r>
        <w:rPr>
          <w:sz w:val="24"/>
        </w:rPr>
        <w:t>další položky této kategorie: Vyprahlost (vyhasnutí. vyhoření) a Chybění relaxace a odpočinku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16"/>
        </w:rPr>
      </w:pPr>
    </w:p>
    <w:p w:rsidR="00614BAA" w:rsidRDefault="00614BAA">
      <w:pPr>
        <w:pStyle w:val="Nadpis3"/>
      </w:pPr>
      <w:r>
        <w:t>Psychické příznaky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 xml:space="preserve">Kognitivní rovina </w:t>
      </w:r>
      <w:r>
        <w:rPr>
          <w:sz w:val="24"/>
        </w:rPr>
        <w:t>(poznávací a rozumová)</w:t>
      </w:r>
    </w:p>
    <w:p w:rsidR="00614BAA" w:rsidRDefault="00614BA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ztráta nadšení, schopnosti pracovního nasazení, zodpovědnosti;</w:t>
      </w:r>
    </w:p>
    <w:p w:rsidR="00614BAA" w:rsidRDefault="00614BAA">
      <w:pPr>
        <w:numPr>
          <w:ilvl w:val="0"/>
          <w:numId w:val="5"/>
        </w:numPr>
      </w:pPr>
      <w:r>
        <w:rPr>
          <w:sz w:val="24"/>
        </w:rPr>
        <w:t>nechuť, lhostejnost k práci;</w:t>
      </w:r>
    </w:p>
    <w:p w:rsidR="00614BAA" w:rsidRDefault="00614BAA">
      <w:pPr>
        <w:numPr>
          <w:ilvl w:val="0"/>
          <w:numId w:val="5"/>
        </w:numPr>
      </w:pPr>
      <w:r>
        <w:rPr>
          <w:sz w:val="24"/>
        </w:rPr>
        <w:t>negativní postoj k sobě, k práci, k instituci, ke společnosti, k životu;</w:t>
      </w:r>
    </w:p>
    <w:p w:rsidR="00614BAA" w:rsidRDefault="00614BA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únik do fantazie;</w:t>
      </w:r>
    </w:p>
    <w:p w:rsidR="00614BAA" w:rsidRDefault="00614BAA">
      <w:pPr>
        <w:numPr>
          <w:ilvl w:val="0"/>
          <w:numId w:val="5"/>
        </w:numPr>
        <w:rPr>
          <w:b/>
          <w:sz w:val="16"/>
        </w:rPr>
      </w:pPr>
      <w:r>
        <w:rPr>
          <w:sz w:val="24"/>
        </w:rPr>
        <w:t>potíže se soustředěním, zapomínání;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24"/>
          <w:u w:val="single"/>
        </w:rPr>
      </w:pP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Emocionální rovina</w:t>
      </w:r>
    </w:p>
    <w:p w:rsidR="00614BAA" w:rsidRDefault="00614BA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sklíčenost, pocity bezmoci, popudlivost, agresivita, nespokojenost;</w:t>
      </w:r>
    </w:p>
    <w:p w:rsidR="00614BAA" w:rsidRDefault="00614BA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pocit nedostatku uznání;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16"/>
        </w:rPr>
      </w:pPr>
    </w:p>
    <w:p w:rsidR="00614BAA" w:rsidRDefault="00614BAA">
      <w:pPr>
        <w:pStyle w:val="Nadpis3"/>
      </w:pPr>
      <w:r>
        <w:t>Tělesné příznaky</w:t>
      </w:r>
    </w:p>
    <w:p w:rsidR="00614BAA" w:rsidRDefault="00614BAA">
      <w:pPr>
        <w:numPr>
          <w:ilvl w:val="0"/>
          <w:numId w:val="5"/>
        </w:numPr>
        <w:ind w:left="284"/>
        <w:rPr>
          <w:sz w:val="24"/>
        </w:rPr>
      </w:pPr>
      <w:r>
        <w:rPr>
          <w:sz w:val="24"/>
        </w:rPr>
        <w:t>poruchy spánku, chuti k jídlu, náchylnost k nemocím, vegetativní obtíže (srdce, dýchání, zažívání);</w:t>
      </w:r>
    </w:p>
    <w:p w:rsidR="00614BAA" w:rsidRDefault="00614BAA">
      <w:pPr>
        <w:numPr>
          <w:ilvl w:val="0"/>
          <w:numId w:val="5"/>
        </w:numPr>
        <w:ind w:left="284"/>
        <w:rPr>
          <w:sz w:val="24"/>
        </w:rPr>
      </w:pPr>
      <w:r>
        <w:rPr>
          <w:sz w:val="24"/>
        </w:rPr>
        <w:t>rychlá unavitelnost, vyčerpanost svalové napětí, vysoký krevní tlak;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16"/>
        </w:rPr>
      </w:pPr>
    </w:p>
    <w:p w:rsidR="00614BAA" w:rsidRDefault="00614BAA">
      <w:pPr>
        <w:pStyle w:val="Nadpis3"/>
      </w:pPr>
      <w:r>
        <w:t>Sociální vztahy</w:t>
      </w:r>
    </w:p>
    <w:p w:rsidR="00614BAA" w:rsidRDefault="00614BA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ubývaní angažovanosti, snahy pomáhat problémovým klientům;</w:t>
      </w:r>
    </w:p>
    <w:p w:rsidR="00614BAA" w:rsidRDefault="00614BA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omezení kontaktu s klienty a jejich příbuznými;</w:t>
      </w:r>
    </w:p>
    <w:p w:rsidR="00614BAA" w:rsidRDefault="00614BA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omezení kontaktů s kolegy;</w:t>
      </w:r>
    </w:p>
    <w:p w:rsidR="00614BAA" w:rsidRDefault="00614BA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přibývání konfliktů v oblasti soukromí;</w:t>
      </w:r>
    </w:p>
    <w:p w:rsidR="00614BAA" w:rsidRDefault="00614BA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nedostatečná příprava k výkonu práce;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Příznaky syndromu vyhoření provázejí nejenom jednotlivce samého, ale i kvalitu jeho práce, postižení bývají častěji nemocní a déle setrvávají v nemoci. Často se problém rozpozná velmi pozdě, než okolí diagnostikuje stav jako postižení.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Postižení burn-out syndromem se týká:</w:t>
      </w:r>
    </w:p>
    <w:p w:rsidR="00614BAA" w:rsidRDefault="00614BAA">
      <w:pPr>
        <w:pStyle w:val="Zkladntextodsazen2"/>
      </w:pPr>
      <w:r>
        <w:t>- nejčastěji těchto profesí: zdravotních sester, ošetřovatelů, velmi často pracovníků na oddělení intenzivní péče, sociálních pracovníků, lékařů, psychoterapeutů, právníků, policistů a učitelů, kteří jsou především postiženi, dále všech, kteří přicházejí do styku s člověkem v nouzi, v náročných životních situacích,</w:t>
      </w:r>
    </w:p>
    <w:p w:rsidR="00614BAA" w:rsidRDefault="00614BAA">
      <w:pPr>
        <w:ind w:firstLine="708"/>
        <w:rPr>
          <w:b/>
          <w:sz w:val="24"/>
        </w:rPr>
      </w:pPr>
      <w:r>
        <w:rPr>
          <w:b/>
          <w:sz w:val="24"/>
        </w:rPr>
        <w:t>- často těch, kteří se s velkou radostí a horlivostí zapojili do svého povolání,</w:t>
      </w:r>
    </w:p>
    <w:p w:rsidR="00614BAA" w:rsidRDefault="00614BAA">
      <w:pPr>
        <w:pStyle w:val="Zkladntextodsazen2"/>
      </w:pPr>
      <w:r>
        <w:t>- utrpení postihne především ty, kteří s velkým idealismem přistupují ke svému povolání.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Z hlediska věd, zabývajících se lidským zdravím, je možno se podívat na zdroje vyhoření z pohledu teorie </w:t>
      </w:r>
      <w:r>
        <w:rPr>
          <w:b/>
          <w:sz w:val="24"/>
        </w:rPr>
        <w:t>životních událostí ...</w:t>
      </w:r>
    </w:p>
    <w:p w:rsidR="00614BAA" w:rsidRDefault="00614BAA">
      <w:pPr>
        <w:rPr>
          <w:b/>
          <w:caps/>
          <w:sz w:val="32"/>
        </w:rPr>
      </w:pPr>
      <w:r>
        <w:rPr>
          <w:b/>
          <w:sz w:val="24"/>
        </w:rPr>
        <w:br w:type="page"/>
      </w:r>
      <w:r>
        <w:rPr>
          <w:b/>
          <w:caps/>
          <w:sz w:val="32"/>
        </w:rPr>
        <w:lastRenderedPageBreak/>
        <w:t>Životní události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Životní události, které vás ovlivňují, mohou být velké a závažné, jsou to např. vážné nemoci a úmrtí blízkých osob, rozpad rodiny, ztráta zaměstnání. Je to ale i sňatek, narození dítěte, nebo dědictví po bohatém příbuzném, co může zásadně ovlivnit váš život.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Životní události zde chápeme jako události, které vás v životě potkaly a různou měrou ve vás zanechaly trvalé stopy. </w:t>
      </w:r>
      <w:r>
        <w:rPr>
          <w:b/>
          <w:sz w:val="24"/>
        </w:rPr>
        <w:t>Nezáleží na vnějším posouzení závažnosti té které události, ale pouze na vašem osobním hodnocení a prožívání životní události, která vás potkala.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Stejnou měrou vás mohou ovlivňovat i ty malé a zdánlivě malicherné události, jako např. opakovaně nevydařený víkend, ztráta oblíbeného předmětu, hádka s člověkem, který vás ranil v citlivém místě. Z hlediska profese to může být kritika nadřízeného, nepodařený pracovní úkol, nebo příliš mnoho, ale i příliš málo práce.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Malé a nevýznamné události vás ovlivňují, jestliže se opakují, či trvají. Chronická a drobná nedorozumění na pracovišti vás mohou psychicky i fyzicky rozložit stejně jako náhlá a vážná choroba. Z hlediska našeho tématu - syndromu burn-out - se nyní </w:t>
      </w:r>
      <w:r>
        <w:rPr>
          <w:b/>
          <w:sz w:val="24"/>
        </w:rPr>
        <w:t>zaměříme právě na ty malé, ale chronické události.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Zkuste si odpovědět na následující varianty tvrzení, které se týkají </w:t>
      </w:r>
      <w:r>
        <w:rPr>
          <w:b/>
          <w:sz w:val="24"/>
        </w:rPr>
        <w:t>běžných životních událostí spojených s vaší profesionální dráhou</w:t>
      </w:r>
      <w:r>
        <w:rPr>
          <w:sz w:val="24"/>
        </w:rPr>
        <w:t>. První část věty je vždy negativní, druhá pozitivní:</w:t>
      </w:r>
    </w:p>
    <w:p w:rsidR="00614BAA" w:rsidRDefault="00614BAA">
      <w:pPr>
        <w:rPr>
          <w:sz w:val="16"/>
        </w:rPr>
      </w:pPr>
    </w:p>
    <w:p w:rsidR="00614BAA" w:rsidRDefault="00614BAA">
      <w:pPr>
        <w:numPr>
          <w:ilvl w:val="0"/>
          <w:numId w:val="5"/>
        </w:numPr>
        <w:ind w:left="284" w:hanging="284"/>
        <w:rPr>
          <w:b/>
          <w:sz w:val="16"/>
        </w:rPr>
      </w:pPr>
      <w:r>
        <w:rPr>
          <w:b/>
          <w:sz w:val="24"/>
        </w:rPr>
        <w:t xml:space="preserve">Připomínám si </w:t>
      </w:r>
      <w:r>
        <w:rPr>
          <w:b/>
          <w:sz w:val="24"/>
          <w:u w:val="single"/>
        </w:rPr>
        <w:t>často</w:t>
      </w:r>
      <w:r>
        <w:rPr>
          <w:b/>
          <w:sz w:val="24"/>
        </w:rPr>
        <w:t xml:space="preserve"> promeškané šance v minulosti </w:t>
      </w:r>
      <w:r>
        <w:rPr>
          <w:i/>
          <w:sz w:val="24"/>
        </w:rPr>
        <w:t>nebo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většinou</w:t>
      </w:r>
      <w:r>
        <w:rPr>
          <w:b/>
          <w:sz w:val="24"/>
        </w:rPr>
        <w:t xml:space="preserve"> aktivně plánuji přítomnost a budoucnost.</w:t>
      </w:r>
    </w:p>
    <w:p w:rsidR="00614BAA" w:rsidRDefault="00614BAA">
      <w:pPr>
        <w:numPr>
          <w:ilvl w:val="0"/>
          <w:numId w:val="5"/>
        </w:numPr>
        <w:rPr>
          <w:b/>
          <w:sz w:val="16"/>
        </w:rPr>
      </w:pPr>
      <w:r>
        <w:rPr>
          <w:b/>
          <w:sz w:val="24"/>
        </w:rPr>
        <w:t xml:space="preserve">Vzpomínám </w:t>
      </w:r>
      <w:r>
        <w:rPr>
          <w:b/>
          <w:sz w:val="24"/>
          <w:u w:val="single"/>
        </w:rPr>
        <w:t>neustále</w:t>
      </w:r>
      <w:r>
        <w:rPr>
          <w:b/>
          <w:sz w:val="24"/>
        </w:rPr>
        <w:t xml:space="preserve"> na vše negativní, co mě ten den potkalo, či co mě může potkat zítra, </w:t>
      </w:r>
      <w:r>
        <w:rPr>
          <w:i/>
          <w:sz w:val="24"/>
        </w:rPr>
        <w:t>nebo</w:t>
      </w:r>
      <w:r>
        <w:rPr>
          <w:b/>
          <w:sz w:val="24"/>
        </w:rPr>
        <w:t xml:space="preserve"> si </w:t>
      </w:r>
      <w:r>
        <w:rPr>
          <w:b/>
          <w:sz w:val="24"/>
          <w:u w:val="single"/>
        </w:rPr>
        <w:t>pravidelně</w:t>
      </w:r>
      <w:r>
        <w:rPr>
          <w:b/>
          <w:sz w:val="24"/>
        </w:rPr>
        <w:t xml:space="preserve"> v duchu „přehrávám“ pozitivní zážitky dne.</w:t>
      </w:r>
    </w:p>
    <w:p w:rsidR="00614BAA" w:rsidRDefault="00614BAA">
      <w:pPr>
        <w:numPr>
          <w:ilvl w:val="0"/>
          <w:numId w:val="5"/>
        </w:numPr>
        <w:rPr>
          <w:b/>
          <w:sz w:val="16"/>
        </w:rPr>
      </w:pPr>
      <w:r>
        <w:rPr>
          <w:b/>
          <w:sz w:val="24"/>
        </w:rPr>
        <w:t xml:space="preserve">Vidím na lidech kolem sebe </w:t>
      </w:r>
      <w:r>
        <w:rPr>
          <w:b/>
          <w:sz w:val="24"/>
          <w:u w:val="single"/>
        </w:rPr>
        <w:t>především</w:t>
      </w:r>
      <w:r>
        <w:rPr>
          <w:b/>
          <w:sz w:val="24"/>
        </w:rPr>
        <w:t xml:space="preserve"> jejich zápory, </w:t>
      </w:r>
      <w:r>
        <w:rPr>
          <w:i/>
          <w:sz w:val="24"/>
        </w:rPr>
        <w:t>nebo</w:t>
      </w:r>
      <w:r>
        <w:rPr>
          <w:b/>
          <w:sz w:val="24"/>
        </w:rPr>
        <w:t xml:space="preserve"> zaměřuji </w:t>
      </w:r>
      <w:r>
        <w:rPr>
          <w:b/>
          <w:sz w:val="24"/>
          <w:u w:val="single"/>
        </w:rPr>
        <w:t>převážně</w:t>
      </w:r>
      <w:r>
        <w:rPr>
          <w:b/>
          <w:sz w:val="24"/>
        </w:rPr>
        <w:t xml:space="preserve"> pozornost na jejich kladné stránky.</w:t>
      </w:r>
    </w:p>
    <w:p w:rsidR="00614BAA" w:rsidRDefault="00614BAA">
      <w:pPr>
        <w:numPr>
          <w:ilvl w:val="0"/>
          <w:numId w:val="5"/>
        </w:numPr>
        <w:rPr>
          <w:b/>
          <w:sz w:val="16"/>
        </w:rPr>
      </w:pPr>
      <w:r>
        <w:rPr>
          <w:b/>
          <w:sz w:val="24"/>
          <w:u w:val="single"/>
        </w:rPr>
        <w:t>Často</w:t>
      </w:r>
      <w:r>
        <w:rPr>
          <w:b/>
          <w:sz w:val="24"/>
        </w:rPr>
        <w:t xml:space="preserve"> vstávám ráno s myšlenkou“ „to bude dnes zase den“ </w:t>
      </w:r>
      <w:r>
        <w:rPr>
          <w:i/>
          <w:sz w:val="24"/>
        </w:rPr>
        <w:t>nebo</w:t>
      </w:r>
      <w:r>
        <w:rPr>
          <w:b/>
          <w:sz w:val="24"/>
        </w:rPr>
        <w:t xml:space="preserve"> mám </w:t>
      </w:r>
      <w:r>
        <w:rPr>
          <w:b/>
          <w:sz w:val="24"/>
          <w:u w:val="single"/>
        </w:rPr>
        <w:t>většinou</w:t>
      </w:r>
      <w:r>
        <w:rPr>
          <w:b/>
          <w:sz w:val="24"/>
        </w:rPr>
        <w:t xml:space="preserve"> pocit, že den dobře zvládnu.</w:t>
      </w:r>
    </w:p>
    <w:p w:rsidR="00614BAA" w:rsidRDefault="00614BAA">
      <w:pPr>
        <w:numPr>
          <w:ilvl w:val="0"/>
          <w:numId w:val="5"/>
        </w:numPr>
        <w:rPr>
          <w:b/>
          <w:sz w:val="16"/>
        </w:rPr>
      </w:pPr>
      <w:r>
        <w:rPr>
          <w:b/>
          <w:sz w:val="24"/>
        </w:rPr>
        <w:t xml:space="preserve">Dokážu se </w:t>
      </w:r>
      <w:r>
        <w:rPr>
          <w:b/>
          <w:sz w:val="24"/>
          <w:u w:val="single"/>
        </w:rPr>
        <w:t>pravidelně</w:t>
      </w:r>
      <w:r>
        <w:rPr>
          <w:b/>
          <w:sz w:val="24"/>
        </w:rPr>
        <w:t xml:space="preserve"> od nedělního oběda zabývat myšlenkami na pondělí v zaměstnání a dostat se tak do špatné nálady, že mám pokažený zbytek víkendu, </w:t>
      </w:r>
      <w:r>
        <w:rPr>
          <w:i/>
          <w:sz w:val="24"/>
        </w:rPr>
        <w:t>nebo</w:t>
      </w:r>
      <w:r>
        <w:rPr>
          <w:b/>
          <w:sz w:val="24"/>
        </w:rPr>
        <w:t xml:space="preserve"> mne tyto myšlenky </w:t>
      </w:r>
      <w:r>
        <w:rPr>
          <w:b/>
          <w:sz w:val="24"/>
          <w:u w:val="single"/>
        </w:rPr>
        <w:t>vůbec</w:t>
      </w:r>
      <w:r>
        <w:rPr>
          <w:b/>
          <w:sz w:val="24"/>
        </w:rPr>
        <w:t xml:space="preserve"> nenapadnou.</w:t>
      </w:r>
    </w:p>
    <w:p w:rsidR="00614BAA" w:rsidRDefault="00614BAA">
      <w:pPr>
        <w:numPr>
          <w:ilvl w:val="0"/>
          <w:numId w:val="5"/>
        </w:numPr>
        <w:rPr>
          <w:b/>
          <w:caps/>
          <w:sz w:val="32"/>
        </w:rPr>
      </w:pPr>
      <w:r>
        <w:rPr>
          <w:b/>
          <w:sz w:val="24"/>
        </w:rPr>
        <w:t xml:space="preserve">Dívám se na svět </w:t>
      </w:r>
      <w:r>
        <w:rPr>
          <w:b/>
          <w:sz w:val="24"/>
          <w:u w:val="single"/>
        </w:rPr>
        <w:t>většinou</w:t>
      </w:r>
      <w:r>
        <w:rPr>
          <w:b/>
          <w:sz w:val="24"/>
        </w:rPr>
        <w:t xml:space="preserve"> černými </w:t>
      </w:r>
      <w:r>
        <w:rPr>
          <w:i/>
          <w:sz w:val="24"/>
        </w:rPr>
        <w:t>nebo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častěji</w:t>
      </w:r>
      <w:r>
        <w:rPr>
          <w:b/>
          <w:sz w:val="24"/>
        </w:rPr>
        <w:t xml:space="preserve"> růžovými brýlemi.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 xml:space="preserve">Vidíte-li svět spíše černě, tedy odpověděl/a jste </w:t>
      </w:r>
      <w:r>
        <w:rPr>
          <w:b/>
          <w:sz w:val="24"/>
          <w:u w:val="single"/>
        </w:rPr>
        <w:t>nejméně dvakrát</w:t>
      </w:r>
      <w:r>
        <w:rPr>
          <w:b/>
          <w:sz w:val="24"/>
        </w:rPr>
        <w:t xml:space="preserve"> na předchozí otázky v negativním slova smyslu, ještě to nemusí znamenat, že v sobě nosíte zárodky syndromu vyhoření, ale něco rozhodně není v pořádku s vaším povoláním.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Důsledky životních událostí již obvykle nezměníte, ale máte vliv na to, jak o nich uvažujete a jak ze vzpomínkami na ně zacházíte. Schopnost - </w:t>
      </w:r>
      <w:r>
        <w:rPr>
          <w:i/>
          <w:sz w:val="24"/>
        </w:rPr>
        <w:t>„malé věci řešte rukou mávnutím</w:t>
      </w:r>
      <w:r>
        <w:rPr>
          <w:sz w:val="24"/>
        </w:rPr>
        <w:t>“ se dá do jisté míry vypěstovat.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Stejně tak se dá do určité míry naučit, jak se podělit o problémy s jinými,. Jak je řešit, než nabudou tíživých rozměrů. To vše je možné, ale abyste toho byli schopni, měli byste o sobě ještě více vědět.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Kromě životních událostí, se na svůj životní styl můžete podívat z hlediska </w:t>
      </w:r>
      <w:r>
        <w:rPr>
          <w:b/>
          <w:sz w:val="24"/>
        </w:rPr>
        <w:t>iracionálních myšlenkových vzorců ...</w:t>
      </w:r>
    </w:p>
    <w:p w:rsidR="00614BAA" w:rsidRDefault="00614BAA">
      <w:pPr>
        <w:rPr>
          <w:b/>
          <w:caps/>
          <w:sz w:val="32"/>
        </w:rPr>
      </w:pPr>
      <w:r>
        <w:rPr>
          <w:b/>
          <w:caps/>
          <w:sz w:val="32"/>
        </w:rPr>
        <w:br w:type="page"/>
      </w:r>
      <w:r>
        <w:rPr>
          <w:b/>
          <w:caps/>
          <w:sz w:val="32"/>
        </w:rPr>
        <w:lastRenderedPageBreak/>
        <w:t>Iracionální myšlenkové vzorce</w:t>
      </w:r>
    </w:p>
    <w:p w:rsidR="00614BAA" w:rsidRDefault="00614BAA">
      <w:pPr>
        <w:rPr>
          <w:i/>
          <w:sz w:val="24"/>
        </w:rPr>
      </w:pPr>
      <w:r>
        <w:rPr>
          <w:i/>
          <w:sz w:val="24"/>
        </w:rPr>
        <w:t>(dle psychoterapeuta Alberta Ellise zakladatele racionálně emotivní terapie)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Jedná se většinou o nevědomé příkazy, nebo tabu, která si člověk nese v sobě již od dětství. Často si ani neuvědomuje, že při každodenním rozhodování mají na něj tyto myšlenkové vzorce vliv.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16"/>
        </w:rPr>
      </w:pPr>
      <w:r>
        <w:rPr>
          <w:sz w:val="24"/>
        </w:rPr>
        <w:t>Může se také jednat o zjednodušení, či ukvapená zobecnění, která jste bez rozmyslu učinili, a která se stanou trvalými příkazy určujícími a zároveň svazujícími vaše chování. Díky těmto vzorcům se vaše chování stává nepružným, nevýkonným, brzdícím. Je to jedna z cest vedoucí ke konfliktům a stresům.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16"/>
        </w:rPr>
      </w:pPr>
      <w:r>
        <w:rPr>
          <w:sz w:val="24"/>
        </w:rPr>
        <w:t>Podívejte se, zda by se některý z uvedených výroků na vás nehodil, zda někdy nepřemýšlíte podobně: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Je pro mě důležité, aby mě prakticky každý člověk z mého okolí miloval nebo uznával.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Za plnohodnotného člověk se smím považovat jen tehdy, jsem-li v každém ohledu způsobilý, pilný a výkonný.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Někteří lidí jsou špatní a zlí. Za jejich špatnost je nutné je přísně kárat a trestat.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Je to katastrofa, jestliže věci nejsou tak, jak bych je chtěl/a mít.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Lidské utrpení má vnější příčiny, proto mohu své starosti a problémy ovlivňovat jen málo.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Musím být neustále ve střehu a dělat si starosti, protože kdykoliv se může objevit nebezpečí.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Je pro mě jednodušší se obtížím vyhnout než jim čelit.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Měl/a bych se spoléhat na ostatní, a proto potřebuji někoho silnějšího, o koho bych se mohl/a opřít.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Moje minulost má rozhodující vliv na mé současné chování. To co již dříve ovlivnilo můj život, jej bude ovlivňovat i nadále.</w:t>
      </w:r>
    </w:p>
    <w:p w:rsidR="00614BAA" w:rsidRDefault="00614BAA">
      <w:pPr>
        <w:numPr>
          <w:ilvl w:val="0"/>
          <w:numId w:val="6"/>
        </w:numPr>
        <w:rPr>
          <w:b/>
          <w:sz w:val="16"/>
        </w:rPr>
      </w:pPr>
      <w:r>
        <w:rPr>
          <w:b/>
          <w:sz w:val="24"/>
        </w:rPr>
        <w:t>Musím se starat o ostatní, musím si tedy dělat starosti, když ostatní mají problémy a potíže.</w:t>
      </w:r>
    </w:p>
    <w:p w:rsidR="00614BAA" w:rsidRDefault="00614BAA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Pro každý problém existuje jedno správné, dokonalé řešení. Bude katastrofa, když ho nenajdu.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Zkuste si vybrat jedno, nebo dvě z uvedených tvrzení, která by pro vás mohla být alespoň trochu charakteristická a pokuste se je přeformulovat do méně kategoričtějšího významu, tedy například: </w:t>
      </w:r>
      <w:r>
        <w:rPr>
          <w:b/>
          <w:sz w:val="24"/>
        </w:rPr>
        <w:t>„Nemusím vždy ...“, „Není vždy nutné, aby ...“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Jestliže Vám tento postup bude dělat obtíže a při tom cítíte, že některé z uvedených tvrzení je pro vás platným příkazem, možná byste se mohl/a poradit s odborníkem, nejlépe psychologem o tom, zda sám sebe zbytečně nesvazujete, neomezujete - za tento stav možná platíte zvýšeným výdejem energie, která vám jinde chybí.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Není jednoduché u sebe odhalit uvedené myšlenkové vzorce. Některé jsou pevnou součástí osobnosti a jejich zpochybnění by vás mohlo znejistit co do samého smyslu vašeho života. Jiné myšlenkové vzorce, pokud se jich dokážete zbavit, vám přinesou znatelnou úlevu.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Chcete-li se dostat opravdu ke kořenům syndromu vyhoření, je vhodné se zamyslet i nad smyslem svého života. Nepůjde zde o intimní zpověď z nejtajnějších koutů duše, ale jen o </w:t>
      </w:r>
      <w:r>
        <w:rPr>
          <w:b/>
          <w:sz w:val="24"/>
        </w:rPr>
        <w:t>úvahu o smyslu práce v životě</w:t>
      </w:r>
      <w:r>
        <w:rPr>
          <w:sz w:val="24"/>
        </w:rPr>
        <w:t xml:space="preserve"> </w:t>
      </w:r>
      <w:r>
        <w:rPr>
          <w:b/>
          <w:sz w:val="24"/>
        </w:rPr>
        <w:t>...</w:t>
      </w:r>
    </w:p>
    <w:p w:rsidR="00614BAA" w:rsidRDefault="00614BAA">
      <w:pPr>
        <w:rPr>
          <w:b/>
          <w:sz w:val="32"/>
        </w:rPr>
      </w:pPr>
      <w:r>
        <w:rPr>
          <w:sz w:val="24"/>
        </w:rPr>
        <w:br w:type="page"/>
      </w:r>
      <w:r>
        <w:rPr>
          <w:b/>
          <w:sz w:val="32"/>
        </w:rPr>
        <w:lastRenderedPageBreak/>
        <w:t>MOTIVACE K PRÁCI A SMYSL ŽIVOTA</w:t>
      </w:r>
    </w:p>
    <w:p w:rsidR="00614BAA" w:rsidRDefault="00614BAA">
      <w:pPr>
        <w:rPr>
          <w:b/>
          <w:sz w:val="32"/>
        </w:rPr>
      </w:pPr>
      <w:r>
        <w:rPr>
          <w:b/>
          <w:sz w:val="32"/>
        </w:rPr>
        <w:t>JAKO MOŽNÉ ZDROJE SYNDROMU VYHOŘENÍ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Zakladatel logoterapie Viktor Frankl považuje hledání smyslu života za základní lidskou motivaci. </w:t>
      </w:r>
      <w:r>
        <w:rPr>
          <w:b/>
          <w:sz w:val="24"/>
        </w:rPr>
        <w:t xml:space="preserve">Smysl práce je jedním ze základních kamenů smyslu života. 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Motivací k práci může být pro někoho mzda, sociální postavení, uznání, získání věcí, které jsou symboly postavení. Práce může sloužit jen jako prostředek k dosažení životního stylu. Člověk může být až otrokem dosaženého životního standartu. Pro jiného je práce opravdu smyslem života a zdrojem motivace k další práci. 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16"/>
        </w:rPr>
      </w:pPr>
      <w:r>
        <w:rPr>
          <w:sz w:val="24"/>
        </w:rPr>
        <w:t>V následujícím seznamu otázek si můžete zhodnotit význam vaší práce pro naplnění smyslu života, a tedy pro uspokojení z práce i ze života:</w:t>
      </w:r>
    </w:p>
    <w:p w:rsidR="00614BAA" w:rsidRDefault="00614BAA">
      <w:pPr>
        <w:numPr>
          <w:ilvl w:val="0"/>
          <w:numId w:val="7"/>
        </w:numPr>
        <w:rPr>
          <w:b/>
          <w:sz w:val="16"/>
        </w:rPr>
      </w:pPr>
      <w:r>
        <w:rPr>
          <w:b/>
          <w:sz w:val="24"/>
        </w:rPr>
        <w:t>Jaký postoj máte k práci jako takové? Znamená pro vás práce - jakákoliv- v první řadě „nutné zlo“ k zajištění existence?</w:t>
      </w:r>
    </w:p>
    <w:p w:rsidR="00614BAA" w:rsidRDefault="00614BAA">
      <w:pPr>
        <w:numPr>
          <w:ilvl w:val="0"/>
          <w:numId w:val="8"/>
        </w:numPr>
        <w:rPr>
          <w:b/>
          <w:sz w:val="16"/>
        </w:rPr>
      </w:pPr>
      <w:r>
        <w:rPr>
          <w:b/>
          <w:sz w:val="24"/>
        </w:rPr>
        <w:t>Jste si vědomi toho, zda a jaký má vaše práce smysl v celospolečenském kontextu?</w:t>
      </w:r>
    </w:p>
    <w:p w:rsidR="00614BAA" w:rsidRDefault="00614BAA">
      <w:pPr>
        <w:numPr>
          <w:ilvl w:val="0"/>
          <w:numId w:val="8"/>
        </w:numPr>
        <w:rPr>
          <w:b/>
          <w:sz w:val="16"/>
        </w:rPr>
      </w:pPr>
      <w:r>
        <w:rPr>
          <w:b/>
          <w:sz w:val="24"/>
        </w:rPr>
        <w:t>Nacházíte se v pracovní slepé uličce? Existují ve vašem současném povolání ještě nějaké šance na povýšení nebo změnu?</w:t>
      </w:r>
    </w:p>
    <w:p w:rsidR="00614BAA" w:rsidRDefault="00614BAA">
      <w:pPr>
        <w:numPr>
          <w:ilvl w:val="0"/>
          <w:numId w:val="8"/>
        </w:numPr>
        <w:rPr>
          <w:b/>
          <w:sz w:val="16"/>
        </w:rPr>
      </w:pPr>
      <w:r>
        <w:rPr>
          <w:b/>
          <w:sz w:val="24"/>
        </w:rPr>
        <w:t>Co vás ve vaší práci nejvíc zlobí?</w:t>
      </w:r>
    </w:p>
    <w:p w:rsidR="00614BAA" w:rsidRDefault="00614BAA">
      <w:pPr>
        <w:numPr>
          <w:ilvl w:val="0"/>
          <w:numId w:val="8"/>
        </w:numPr>
        <w:rPr>
          <w:b/>
          <w:sz w:val="16"/>
        </w:rPr>
      </w:pPr>
      <w:r>
        <w:rPr>
          <w:b/>
          <w:sz w:val="24"/>
        </w:rPr>
        <w:t>Jste ve své práci přetěžování nebo nedoceněni?</w:t>
      </w:r>
    </w:p>
    <w:p w:rsidR="00614BAA" w:rsidRDefault="00614BAA">
      <w:pPr>
        <w:numPr>
          <w:ilvl w:val="0"/>
          <w:numId w:val="8"/>
        </w:numPr>
        <w:rPr>
          <w:b/>
          <w:sz w:val="16"/>
        </w:rPr>
      </w:pPr>
      <w:r>
        <w:rPr>
          <w:b/>
          <w:sz w:val="24"/>
        </w:rPr>
        <w:t>Jste svým povoláním zklamáni? Očekávali jste od své práce něco lepšího nebo jiného?</w:t>
      </w:r>
    </w:p>
    <w:p w:rsidR="00614BAA" w:rsidRDefault="00614BAA">
      <w:pPr>
        <w:numPr>
          <w:ilvl w:val="0"/>
          <w:numId w:val="9"/>
        </w:numPr>
        <w:rPr>
          <w:b/>
          <w:sz w:val="16"/>
        </w:rPr>
      </w:pPr>
      <w:r>
        <w:rPr>
          <w:b/>
          <w:sz w:val="24"/>
        </w:rPr>
        <w:t>Dusíte se ve stále stejných pracovních postupech, které nepřipouštějí žádné změny?</w:t>
      </w:r>
    </w:p>
    <w:p w:rsidR="00614BAA" w:rsidRDefault="00614BAA">
      <w:pPr>
        <w:numPr>
          <w:ilvl w:val="0"/>
          <w:numId w:val="7"/>
        </w:numPr>
        <w:rPr>
          <w:b/>
          <w:sz w:val="16"/>
        </w:rPr>
      </w:pPr>
      <w:r>
        <w:rPr>
          <w:b/>
          <w:sz w:val="24"/>
        </w:rPr>
        <w:t>Máte problémy s jedním nebo více kolegy?</w:t>
      </w:r>
    </w:p>
    <w:p w:rsidR="00614BAA" w:rsidRDefault="00614BAA">
      <w:pPr>
        <w:numPr>
          <w:ilvl w:val="0"/>
          <w:numId w:val="7"/>
        </w:numPr>
        <w:rPr>
          <w:b/>
          <w:sz w:val="16"/>
        </w:rPr>
      </w:pPr>
      <w:r>
        <w:rPr>
          <w:b/>
          <w:sz w:val="24"/>
        </w:rPr>
        <w:t>Máte potíže se svým nadřízeným?</w:t>
      </w:r>
    </w:p>
    <w:p w:rsidR="00614BAA" w:rsidRDefault="00614BAA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Máte nesprávně povolání? Práci, která se nehodí k vám, ani k vašim schopnostem?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 xml:space="preserve">Kam patříte vy z hlediska motivace k práci? Napadlo Vás někdy uvažovat o tom, co pro Vás práce znamená? </w:t>
      </w:r>
      <w:r>
        <w:rPr>
          <w:sz w:val="24"/>
        </w:rPr>
        <w:t xml:space="preserve">Odpovědi na otázky vám pomohou se orientovat ve smyslu vaší práce. Kořeny syndromu vyhoření mohou ležet již ve výběru vašeho povolání a v cílech, které chcete dosáhnout. </w:t>
      </w:r>
      <w:r>
        <w:rPr>
          <w:b/>
          <w:sz w:val="24"/>
        </w:rPr>
        <w:t>Je důležitou otázkou, kdy je lépe změnit zaměstnavatele, nebo dokonce své povolání a kdy stojí za to stojí se snažit o změnu ve stávajícím pracovním zařazení.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Podstatné je: když pro vás práce ztrácí smysl, musíte na její provádění vynaložit daleko více energie při daleko menším uspokojení z vykonané práce.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Možná nyní říkáte, že příčiny neúspěchu a nespokojenosti nemusí ležet jen ve vás, mohou za to i vnější vlivy, jako je např. politické, ekonomické a společenské klima a hlavně poměry na vašem pracovišti. V této souvislosti je dobré se zajímat o pracovní podmínky, jako osvětlení, mikroklima a uspořádání pracoviště, dále sledovat styl práce vašich nadřízených, do jaké míry vyjadřují svým zaměstnancům podporu a důvěru nebo zda zaujímají pouze roli správce a kontrolora. Všechny uvedené vlivy opravdu mohou působit jako vnější, vámi obvykle těžko ovlivnitelné zdroje zátěže.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Vše co zvnějšku ovlivňuje vaši pracovní pohodu může hrát výraznou roli v rozvoji syndromu vyhoření, ale cílem tohoto sešitu je pomoci vám hledat zdroje a příčiny nespokojenosti vedoucí k chronické únavě, anebo až k vyhoření, především v sobě.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Jestliže se již lépe orientujete v příčinách, které mohu narušovat vaši radost z práce a vyloučili jste vlivy vnějších faktorů, můžete se nyní věnovat </w:t>
      </w:r>
      <w:r>
        <w:rPr>
          <w:b/>
          <w:sz w:val="24"/>
        </w:rPr>
        <w:t>mechanismům, kterými se lidé s konflikty a problémy vypořádávají ...</w:t>
      </w:r>
    </w:p>
    <w:p w:rsidR="00614BAA" w:rsidRDefault="00614BAA">
      <w:pPr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POSTOJE K ZÁTĚŽOVÝM SITUACÍM</w:t>
      </w:r>
    </w:p>
    <w:p w:rsidR="00614BAA" w:rsidRDefault="00614BAA">
      <w:pPr>
        <w:rPr>
          <w:sz w:val="24"/>
        </w:rPr>
      </w:pPr>
      <w:r>
        <w:rPr>
          <w:sz w:val="24"/>
        </w:rPr>
        <w:t>(upraveno dle Pöldingera)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b/>
          <w:sz w:val="24"/>
        </w:rPr>
        <w:t xml:space="preserve">Postoje i chování člověka vedoucí k chronickému vyčerpání, až k vyhoření, se dají do jisté míry korigovat. Nejprve byste měli znát své osobní vzorce chování, které v zátěži nejčastěji uplatňujete. </w:t>
      </w:r>
      <w:r>
        <w:rPr>
          <w:sz w:val="24"/>
        </w:rPr>
        <w:t>Svoji reakci na zátěž a stres si nevybíráte, ale obvykle se chováte v souladu se svým temperamentem a charakterem a také podle toho, jak jste již od dětství naučeni se chovat. Způsoby vašeho chování jsou často neuvědomělé.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Typy chování, kterými se snažíte bojovat proti nepřiměřené zátěži, se dají rozdělit do následujících kategorií: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  <w:u w:val="single"/>
        </w:rPr>
        <w:t>Direktivně aktivní chování</w:t>
      </w:r>
      <w:r>
        <w:rPr>
          <w:b/>
          <w:sz w:val="24"/>
        </w:rPr>
        <w:t>:</w:t>
      </w:r>
    </w:p>
    <w:p w:rsidR="00614BAA" w:rsidRDefault="00614BAA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náročné na zvládání emocí;</w:t>
      </w:r>
    </w:p>
    <w:p w:rsidR="00614BAA" w:rsidRDefault="00614BAA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vhodné spíše pro šéfa, či samostatně pracujícího;</w:t>
      </w:r>
    </w:p>
    <w:p w:rsidR="00614BAA" w:rsidRDefault="00614BAA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pozitivní z hlediska profese i vlastní osobnosti;</w:t>
      </w:r>
    </w:p>
    <w:p w:rsidR="00614BAA" w:rsidRDefault="00614BAA">
      <w:pPr>
        <w:rPr>
          <w:sz w:val="24"/>
        </w:rPr>
      </w:pPr>
      <w:r>
        <w:rPr>
          <w:b/>
          <w:sz w:val="24"/>
        </w:rPr>
        <w:t xml:space="preserve">Projevy: </w:t>
      </w:r>
      <w:r>
        <w:rPr>
          <w:sz w:val="24"/>
        </w:rPr>
        <w:t xml:space="preserve">Snaha ohraničit se vůči nepříjemným podnětům, nepouštět si všechny problémy </w:t>
      </w:r>
    </w:p>
    <w:p w:rsidR="00614BAA" w:rsidRDefault="00614BAA">
      <w:pPr>
        <w:rPr>
          <w:sz w:val="24"/>
        </w:rPr>
      </w:pPr>
      <w:r>
        <w:rPr>
          <w:sz w:val="24"/>
        </w:rPr>
        <w:t>„</w:t>
      </w:r>
      <w:r>
        <w:rPr>
          <w:i/>
          <w:sz w:val="24"/>
        </w:rPr>
        <w:t>k tělu</w:t>
      </w:r>
      <w:r>
        <w:rPr>
          <w:sz w:val="24"/>
        </w:rPr>
        <w:t>“, získat od nich odstup. Učit se regulovat své emoce, vyhýbat se hněvu, zlepšovat své postoje ke smířlivosti, „</w:t>
      </w:r>
      <w:r>
        <w:rPr>
          <w:i/>
          <w:sz w:val="24"/>
        </w:rPr>
        <w:t>malé věci řešit rukou mávnutím</w:t>
      </w:r>
      <w:r>
        <w:rPr>
          <w:sz w:val="24"/>
        </w:rPr>
        <w:t>“.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  <w:u w:val="single"/>
        </w:rPr>
        <w:t>Nedirektivně aktivní chování</w:t>
      </w:r>
      <w:r>
        <w:rPr>
          <w:b/>
          <w:sz w:val="24"/>
        </w:rPr>
        <w:t>:</w:t>
      </w:r>
    </w:p>
    <w:p w:rsidR="00614BAA" w:rsidRDefault="00614BAA">
      <w:pPr>
        <w:numPr>
          <w:ilvl w:val="0"/>
          <w:numId w:val="10"/>
        </w:numPr>
        <w:ind w:left="1051"/>
        <w:rPr>
          <w:b/>
          <w:sz w:val="24"/>
        </w:rPr>
      </w:pPr>
      <w:r>
        <w:rPr>
          <w:b/>
          <w:sz w:val="24"/>
        </w:rPr>
        <w:t>náročné na schopnosti vyjít s druhými lidmi;</w:t>
      </w:r>
    </w:p>
    <w:p w:rsidR="00614BAA" w:rsidRDefault="00614BAA">
      <w:pPr>
        <w:numPr>
          <w:ilvl w:val="0"/>
          <w:numId w:val="10"/>
        </w:numPr>
        <w:ind w:left="1051"/>
        <w:rPr>
          <w:b/>
          <w:sz w:val="24"/>
        </w:rPr>
      </w:pPr>
      <w:r>
        <w:rPr>
          <w:b/>
          <w:sz w:val="24"/>
        </w:rPr>
        <w:t>vhodné spíše pro kolektiv spoluzaměstnanců;</w:t>
      </w:r>
    </w:p>
    <w:p w:rsidR="00614BAA" w:rsidRDefault="00614BAA">
      <w:pPr>
        <w:numPr>
          <w:ilvl w:val="0"/>
          <w:numId w:val="10"/>
        </w:numPr>
        <w:ind w:left="1051"/>
        <w:rPr>
          <w:b/>
          <w:sz w:val="24"/>
        </w:rPr>
      </w:pPr>
      <w:r>
        <w:rPr>
          <w:b/>
          <w:sz w:val="24"/>
        </w:rPr>
        <w:t>pozitivní z hlediska profese i osobnosti;</w:t>
      </w:r>
    </w:p>
    <w:p w:rsidR="00614BAA" w:rsidRDefault="00614BAA">
      <w:pPr>
        <w:rPr>
          <w:sz w:val="24"/>
        </w:rPr>
      </w:pPr>
      <w:r>
        <w:rPr>
          <w:b/>
          <w:sz w:val="24"/>
        </w:rPr>
        <w:t>Projevy:</w:t>
      </w:r>
      <w:r>
        <w:rPr>
          <w:sz w:val="24"/>
        </w:rPr>
        <w:t xml:space="preserve"> Snaha o vypovídání se, získání opory u druhých, snaha o zapojení kolegů a dalších lidí do problémů. Navazování přátelství mimo profesi, aktivní odpočinek mimo zaměstnání, aktivní zájmy korigující jednostrannou pracovní zátěž.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  <w:u w:val="single"/>
        </w:rPr>
        <w:t>Direktivně pasivní chování</w:t>
      </w:r>
      <w:r>
        <w:rPr>
          <w:b/>
          <w:sz w:val="24"/>
        </w:rPr>
        <w:t>:</w:t>
      </w:r>
    </w:p>
    <w:p w:rsidR="00614BAA" w:rsidRDefault="00614BAA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pohodlné přežívání (často používané chování v minulém režimu);</w:t>
      </w:r>
    </w:p>
    <w:p w:rsidR="00614BAA" w:rsidRDefault="00614BAA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negativní z hlediska profese;</w:t>
      </w:r>
    </w:p>
    <w:p w:rsidR="00614BAA" w:rsidRDefault="00614BAA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z hlediska osobního života jedince může být neutrální;</w:t>
      </w:r>
    </w:p>
    <w:p w:rsidR="00614BAA" w:rsidRDefault="00614BAA">
      <w:pPr>
        <w:rPr>
          <w:sz w:val="24"/>
        </w:rPr>
      </w:pPr>
      <w:r>
        <w:rPr>
          <w:b/>
          <w:sz w:val="24"/>
        </w:rPr>
        <w:t>Projevy:</w:t>
      </w:r>
      <w:r>
        <w:rPr>
          <w:sz w:val="24"/>
        </w:rPr>
        <w:t xml:space="preserve"> Ignorování zátěže, tendence rozvíjet v sobě lhostejnost ke všemu, co se stane, docházka do zaměstnání pouze dle rozpisu, přenesení zodpovědnosti na jiné osoby, či instituce. Čekání na dovolenou a na penzi, „vypínání se“ během pracovní doby - únik do snění (až spánku), tlachání s kolegy či po telefonu o ničem.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  <w:u w:val="single"/>
        </w:rPr>
        <w:t>Nedirektivně pasivní chování</w:t>
      </w:r>
      <w:r>
        <w:rPr>
          <w:b/>
          <w:sz w:val="24"/>
        </w:rPr>
        <w:t>:</w:t>
      </w:r>
    </w:p>
    <w:p w:rsidR="00614BAA" w:rsidRDefault="00614BAA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uhýbání před životem, směřující k deklasování sebe sama;</w:t>
      </w:r>
    </w:p>
    <w:p w:rsidR="00614BAA" w:rsidRDefault="00614BAA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negativní z hlediska profese i jednotlivce;</w:t>
      </w:r>
    </w:p>
    <w:p w:rsidR="00614BAA" w:rsidRDefault="00614BAA">
      <w:pPr>
        <w:rPr>
          <w:sz w:val="24"/>
        </w:rPr>
      </w:pPr>
      <w:r>
        <w:rPr>
          <w:b/>
          <w:sz w:val="24"/>
        </w:rPr>
        <w:t>Projevy:</w:t>
      </w:r>
      <w:r>
        <w:rPr>
          <w:sz w:val="24"/>
        </w:rPr>
        <w:t xml:space="preserve"> Pasivní vystavování se událostem, s prožitkem bezmocného člověka, který nemůže nic ve svém životě změnit Únik do nemoci, resp. setrvávání v ní, rentové tendence, pití alkoholu, či zneužívání drog. Pasivní trávení volného času - sledování TV bez výběru.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rPr>
          <w:b/>
          <w:sz w:val="24"/>
          <w:u w:val="single"/>
        </w:rPr>
      </w:pPr>
      <w:r>
        <w:rPr>
          <w:b/>
          <w:sz w:val="24"/>
        </w:rPr>
        <w:t>Možná, že jste v uvedených popisech poznali některého ze svých kolegů, to se daří vždy lépe, než posuzování sebe sama. Rozhodně ale platí, že obě „</w:t>
      </w:r>
      <w:r>
        <w:rPr>
          <w:b/>
          <w:sz w:val="24"/>
          <w:u w:val="single"/>
        </w:rPr>
        <w:t>direktivní“ formy chování</w:t>
      </w:r>
      <w:r>
        <w:rPr>
          <w:b/>
          <w:sz w:val="24"/>
        </w:rPr>
        <w:t xml:space="preserve"> a ještě lépe </w:t>
      </w:r>
      <w:r>
        <w:rPr>
          <w:b/>
          <w:sz w:val="24"/>
          <w:u w:val="single"/>
        </w:rPr>
        <w:t>jejich kombinace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mohou být účinnou obranou proti vyhoření.</w:t>
      </w:r>
    </w:p>
    <w:p w:rsidR="00614BAA" w:rsidRDefault="00614BAA">
      <w:pPr>
        <w:rPr>
          <w:sz w:val="36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Bránit se burn-outu můžete také, místo zdůrazňování negativ, </w:t>
      </w:r>
      <w:r>
        <w:rPr>
          <w:b/>
          <w:sz w:val="24"/>
        </w:rPr>
        <w:t>hledáním předností vašeho povolání ...</w:t>
      </w:r>
    </w:p>
    <w:p w:rsidR="00614BAA" w:rsidRDefault="00614BAA">
      <w:pPr>
        <w:rPr>
          <w:b/>
          <w:caps/>
          <w:sz w:val="32"/>
        </w:rPr>
      </w:pPr>
      <w:r>
        <w:rPr>
          <w:sz w:val="24"/>
        </w:rPr>
        <w:br w:type="page"/>
      </w:r>
      <w:r>
        <w:rPr>
          <w:b/>
          <w:caps/>
          <w:sz w:val="32"/>
        </w:rPr>
        <w:lastRenderedPageBreak/>
        <w:t>Přednosti Vašeho povolání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Hledání pozitivních stránek jakékoliv lidské činnosti ještě nemusí být lakování reality na růžovo. Svět není ani černý ani bílý, ale „strakatý“.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Zkuste si sestavit seznam pozitivních prvků vaší profese, nabízíme vám témata, kterými můžete začít:</w:t>
      </w:r>
    </w:p>
    <w:p w:rsidR="00614BAA" w:rsidRDefault="00614BAA">
      <w:pPr>
        <w:rPr>
          <w:sz w:val="16"/>
        </w:rPr>
      </w:pPr>
    </w:p>
    <w:p w:rsidR="00614BAA" w:rsidRDefault="00614BAA">
      <w:pPr>
        <w:numPr>
          <w:ilvl w:val="0"/>
          <w:numId w:val="11"/>
        </w:numPr>
        <w:rPr>
          <w:b/>
          <w:sz w:val="24"/>
        </w:rPr>
      </w:pPr>
      <w:r>
        <w:rPr>
          <w:b/>
          <w:sz w:val="24"/>
        </w:rPr>
        <w:t>Co se vám nejvíce líbí na vaší práci.</w:t>
      </w:r>
    </w:p>
    <w:p w:rsidR="00614BAA" w:rsidRDefault="00614BAA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Byl by váš život bez této práce skutečně uspokojivý?</w:t>
      </w:r>
    </w:p>
    <w:p w:rsidR="00614BAA" w:rsidRDefault="00614BAA">
      <w:pPr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Existuje jeden nebo více kolegů, kteří jsou vám obzvlášť sympatičtí a které byste neradi postrádali?</w:t>
      </w:r>
    </w:p>
    <w:p w:rsidR="00614BAA" w:rsidRDefault="00614BAA">
      <w:pPr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Byl by váš všední den bez pracovních sociálních kontaktů skutečně zajímavý a uspokojující potřebu komunikace?</w:t>
      </w:r>
    </w:p>
    <w:p w:rsidR="00614BAA" w:rsidRDefault="00614BAA">
      <w:pPr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Je mezi vašimi kolegy, nadřízenými někdo, koho osobně obdivujete a koho byste si zvolili za přítele, vzor?</w:t>
      </w:r>
    </w:p>
    <w:p w:rsidR="00614BAA" w:rsidRDefault="00614BAA">
      <w:pPr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Dokážete se vzpomenout na dobu, kdy jste si vybrali svou nynější práci? Co vás na povolání fascinovalo?</w:t>
      </w:r>
    </w:p>
    <w:p w:rsidR="00614BAA" w:rsidRDefault="00614BAA">
      <w:pPr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Existují možnosti, jak byste v současné situaci mohli lépe využít svého nadání a schopností?</w:t>
      </w:r>
    </w:p>
    <w:p w:rsidR="00614BAA" w:rsidRDefault="00614BAA">
      <w:pPr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Znáte někoho, kdo je ve stejném povolání daleko úspěšnější a spokojenější než vy?</w:t>
      </w:r>
    </w:p>
    <w:p w:rsidR="00614BAA" w:rsidRDefault="00614BAA">
      <w:pPr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Sestavte si pozitivní seznam činností, které jsou vám obzvlášť blízké. Co byste dělali nejraději?</w:t>
      </w:r>
    </w:p>
    <w:p w:rsidR="00614BAA" w:rsidRDefault="00614BAA">
      <w:pPr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Co by se muselo stát, aby vaše dnešní práce zcela odpovídala vašim přáním?</w:t>
      </w:r>
    </w:p>
    <w:p w:rsidR="00614BAA" w:rsidRDefault="00614BAA">
      <w:pPr>
        <w:pStyle w:val="Export0"/>
        <w:rPr>
          <w:rFonts w:ascii="Times New Roman" w:hAnsi="Times New Roman"/>
          <w:lang w:val="cs-CZ"/>
        </w:rPr>
      </w:pPr>
    </w:p>
    <w:p w:rsidR="00614BAA" w:rsidRDefault="00614BAA">
      <w:pPr>
        <w:pStyle w:val="Export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Sestavení seznamu pozitiv vašeho zaměstnání nemusí být jen těšínským jablíčkem. Fungující činnosti i mezilidské vztahy vnímáme jako samozřejmost, dokud o ně nepřijdeme.</w:t>
      </w:r>
    </w:p>
    <w:p w:rsidR="00614BAA" w:rsidRDefault="00614BAA">
      <w:pPr>
        <w:pStyle w:val="Export0"/>
        <w:rPr>
          <w:rFonts w:ascii="Times New Roman" w:hAnsi="Times New Roman"/>
          <w:sz w:val="16"/>
          <w:lang w:val="cs-CZ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Zaměření sebe na příjemnější stránky vašeho povolání, může pomoci získat reálnější postoj i k těm méně příjemným. Pomůže k tomu i rozhovor s kolegy, ale ještě lépe návštěva podobného pracoviště.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Nezřídka poznání, že v zařízení podobném vašemu se potýkají s podobnými problémy, jinak řečeno, že určité povolání s sebou vždy nese určité konkrétní problémy, pomůže rychle a rázem změnit pohled na svoji profesi, viděnou před tím jen černými brýlemi.</w:t>
      </w:r>
    </w:p>
    <w:p w:rsidR="00614BAA" w:rsidRDefault="00614BAA">
      <w:pPr>
        <w:rPr>
          <w:sz w:val="16"/>
        </w:rPr>
      </w:pPr>
    </w:p>
    <w:p w:rsidR="00614BAA" w:rsidRDefault="00614BAA">
      <w:pPr>
        <w:pStyle w:val="Export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Navíc dnes již není tak těžké se seznámit s obdobnou profesí a jejími problémy v rámci celé Evropy. Naše setkání se zahraničními experty či pracovišti zaměřenými na sociální služby v posledních letech, bylo poznamenáno většinou naším i jejich údivem, že naše problémy i jejich řešení jsou přes několik desítek let přerušení kontaktů, v zásadě stejné.</w:t>
      </w:r>
    </w:p>
    <w:p w:rsidR="00614BAA" w:rsidRDefault="00614BAA">
      <w:pPr>
        <w:rPr>
          <w:sz w:val="16"/>
        </w:rPr>
      </w:pPr>
    </w:p>
    <w:p w:rsidR="00614BAA" w:rsidRDefault="00614BAA">
      <w:pPr>
        <w:pStyle w:val="Export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 druhé straně se může stát, že sestavení a promyšlení seznamu předností vašeho povolání vás dovede k myšlence, že je nejvyšší čas změnit zaměstnavatele - i tento výsledek může být z hlediska prevence chronického vyčerpání chápán jako pozitivní.</w:t>
      </w:r>
    </w:p>
    <w:p w:rsidR="00614BAA" w:rsidRDefault="00614BAA">
      <w:pPr>
        <w:pStyle w:val="Export0"/>
        <w:rPr>
          <w:rFonts w:ascii="Times New Roman" w:hAnsi="Times New Roman"/>
          <w:lang w:val="cs-CZ"/>
        </w:rPr>
      </w:pPr>
    </w:p>
    <w:p w:rsidR="00614BAA" w:rsidRDefault="00614BAA">
      <w:pPr>
        <w:pStyle w:val="Export0"/>
        <w:rPr>
          <w:rFonts w:ascii="Times New Roman" w:hAnsi="Times New Roman"/>
          <w:lang w:val="cs-CZ"/>
        </w:rPr>
      </w:pPr>
    </w:p>
    <w:p w:rsidR="00614BAA" w:rsidRDefault="00614BAA">
      <w:pPr>
        <w:pStyle w:val="Export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 xml:space="preserve">Pokud se ale rozhodnete se stresem bojovat, nabízíme vám několik cest </w:t>
      </w:r>
      <w:r>
        <w:rPr>
          <w:rFonts w:ascii="Times New Roman" w:hAnsi="Times New Roman"/>
          <w:b/>
          <w:lang w:val="cs-CZ"/>
        </w:rPr>
        <w:t>jak se vyhnout syndromu vyhoření ...</w:t>
      </w:r>
    </w:p>
    <w:p w:rsidR="00614BAA" w:rsidRDefault="00614BAA">
      <w:pPr>
        <w:pStyle w:val="Export0"/>
        <w:rPr>
          <w:rFonts w:ascii="Times New Roman" w:hAnsi="Times New Roman"/>
          <w:b/>
          <w:caps/>
          <w:sz w:val="32"/>
          <w:lang w:val="cs-CZ"/>
        </w:rPr>
      </w:pPr>
      <w:r>
        <w:rPr>
          <w:rFonts w:ascii="Times New Roman" w:hAnsi="Times New Roman"/>
          <w:lang w:val="cs-CZ"/>
        </w:rPr>
        <w:br w:type="page"/>
      </w:r>
      <w:r>
        <w:rPr>
          <w:rFonts w:ascii="Times New Roman" w:hAnsi="Times New Roman"/>
          <w:b/>
          <w:caps/>
          <w:sz w:val="32"/>
          <w:lang w:val="cs-CZ"/>
        </w:rPr>
        <w:lastRenderedPageBreak/>
        <w:t>Jak se vyhnout syndromu vyhoření?</w:t>
      </w:r>
    </w:p>
    <w:p w:rsidR="00614BAA" w:rsidRDefault="00614BAA">
      <w:pPr>
        <w:numPr>
          <w:ilvl w:val="0"/>
          <w:numId w:val="14"/>
        </w:numPr>
        <w:spacing w:before="60"/>
        <w:ind w:left="284" w:hanging="284"/>
        <w:rPr>
          <w:sz w:val="24"/>
        </w:rPr>
      </w:pPr>
      <w:r>
        <w:rPr>
          <w:b/>
          <w:sz w:val="24"/>
        </w:rPr>
        <w:t>Snižte příliš vysoké nároky.</w:t>
      </w:r>
      <w:r>
        <w:rPr>
          <w:caps/>
          <w:sz w:val="24"/>
        </w:rPr>
        <w:t xml:space="preserve"> </w:t>
      </w:r>
      <w:r>
        <w:rPr>
          <w:sz w:val="24"/>
        </w:rPr>
        <w:t>Kdo na sebe i druhé klade neustále příliš vysoké nároky, vystavuje se nebezpečí stresu. Přijměte skutečnost, že člověk je nedokonalý a chybující.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Nepropadejte syndromu pomocníka.</w:t>
      </w:r>
      <w:r>
        <w:rPr>
          <w:sz w:val="24"/>
        </w:rPr>
        <w:t xml:space="preserve"> Vyhněte se nadměrné citlivosti k potřebám druhých lidí. Pohybujte se v rozmezí mezi soucítěním a emocionálním odstupem. Nesnažte se být zodpovědní za všechny a za všechno. Čím více budete ostatním pomáhat, tím více budou bezmocní.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 xml:space="preserve">Naučte se říkat NE. </w:t>
      </w:r>
      <w:r>
        <w:rPr>
          <w:sz w:val="24"/>
        </w:rPr>
        <w:t>Nenechávejte se přetěžovat. Řekněte ne, pokud budete cítit, že je toho na vás nakládáno příliš. Myslete někdy také na sebe.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Stanovte si priority</w:t>
      </w:r>
      <w:r>
        <w:rPr>
          <w:sz w:val="24"/>
        </w:rPr>
        <w:t>. Nemusíte být všude a vždy. Nevyplýtvejte svou energii na nesčetné aktivity. Soustřeďte se na činnosti, které si vyberte jako podstatné.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Dobrý plán ušetří polovinu času.</w:t>
      </w:r>
      <w:r>
        <w:rPr>
          <w:sz w:val="24"/>
        </w:rPr>
        <w:t xml:space="preserve"> Zacházejte rozumně se svým časem. Rozdělte si rovnoměrně práci. Větší úkoly si rozdělte na dílčí etapy, které budete schopni zvládnout. Snažte se vyhnout odkládání práce.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Dělejte přestávky.</w:t>
      </w:r>
      <w:r>
        <w:rPr>
          <w:sz w:val="24"/>
        </w:rPr>
        <w:t xml:space="preserve"> Uvědomte si, že vaše zásoba energie je omezená. Nežeňte se z jedné činnosti do druhé.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Vyjadřujte otevřeně své pocity.</w:t>
      </w:r>
      <w:r>
        <w:rPr>
          <w:sz w:val="24"/>
        </w:rPr>
        <w:t xml:space="preserve"> Pokud se vás cokoliv dotkne, dejte to najevo. Udělejte to tak, abyste sami necitlivě nezasáhli druhého.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Hledejte emocionální podporu.</w:t>
      </w:r>
      <w:r>
        <w:rPr>
          <w:sz w:val="24"/>
        </w:rPr>
        <w:t xml:space="preserve"> Sdělená bolest, poloviční bolest. Najděte si „vrbu“, důvěrníka, kterému můžete otevřeně vylíčit svoje problémy.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Hledejte věcnou podporou.</w:t>
      </w:r>
      <w:r>
        <w:rPr>
          <w:sz w:val="24"/>
        </w:rPr>
        <w:t xml:space="preserve"> Všechny problémy nemůžete vyřešit sami. Není nutné lámat si se vším hlavu sám. Pohovořte si s kolegyněmi a kolegy, požádejte je o radu a o návrhy na řešení.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Vyvarujte se negativního myšlení.</w:t>
      </w:r>
      <w:r>
        <w:rPr>
          <w:sz w:val="24"/>
        </w:rPr>
        <w:t xml:space="preserve"> Jakmile zabřednete do hloubání a sebelítosti, řekněte si „stop“. Položte si otázku: „Co je na mně dobrého?“ Radujte se z toho, co umíte a dokážete. Užívejte také pozitivních stránek života. Vychutnávejte všechno, co podle vás má v životě nějakou hodnotu.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Předcházejte komunikačním problémům.</w:t>
      </w:r>
      <w:r>
        <w:rPr>
          <w:sz w:val="24"/>
        </w:rPr>
        <w:t xml:space="preserve"> Práci si dobře připravte, sdělte spolupracovníkům i klientům hned na začátku svá očekávání a cíle. Vyhýbejte se ukvapeným rozhodnutím, planým slibům, i výhrůžkám.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V kritických okamžicích zachovejte rozvahu.</w:t>
      </w:r>
      <w:r>
        <w:rPr>
          <w:sz w:val="24"/>
        </w:rPr>
        <w:t xml:space="preserve"> V konfliktní situaci se nenechávejte svést prvním negativním pocitem k impulsivnímu jednání. Uvědomte si váš manévrovací prostor a přiměřené způsoby řešení konfliktu. Konfliktní situaci můžete vyřešit paradoxní reakcí, nebo humorem.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Následná konstruktivní analýza.</w:t>
      </w:r>
      <w:r>
        <w:rPr>
          <w:sz w:val="24"/>
        </w:rPr>
        <w:t xml:space="preserve"> Projděte si zpětně kritické situace. Analyzujte svoje chování, navrhněte alternativy řešení. Zapojte do rozboru kolegyně a kolegy.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Doplňujte energii.</w:t>
      </w:r>
      <w:r>
        <w:rPr>
          <w:sz w:val="24"/>
        </w:rPr>
        <w:t xml:space="preserve"> Vaše práce není pupek světa. Vyrovnávejte pracovní zátěž potřebnou mírou odpočinku.. Věnujte se činnostem a vztahům, při kterých se cítíte dobře a které vás naplňují. Osvojte si relaxační techniky.</w:t>
      </w:r>
    </w:p>
    <w:p w:rsidR="00614BAA" w:rsidRDefault="00614BAA">
      <w:pPr>
        <w:numPr>
          <w:ilvl w:val="0"/>
          <w:numId w:val="14"/>
        </w:numPr>
        <w:rPr>
          <w:sz w:val="24"/>
        </w:rPr>
      </w:pPr>
      <w:r>
        <w:rPr>
          <w:b/>
          <w:sz w:val="24"/>
        </w:rPr>
        <w:t>Vyhledávejte věcné výzvy.</w:t>
      </w:r>
      <w:r>
        <w:rPr>
          <w:sz w:val="24"/>
        </w:rPr>
        <w:t xml:space="preserve"> Buďte otevření novým zkušenostem, dále se učte a vzdělávejte. Rozšiřování obzoru a repertoáru komunikačních technik zlepšuje schopnost zvládat stres.</w:t>
      </w:r>
    </w:p>
    <w:p w:rsidR="00614BAA" w:rsidRDefault="00614BAA">
      <w:pPr>
        <w:numPr>
          <w:ilvl w:val="0"/>
          <w:numId w:val="14"/>
        </w:numPr>
        <w:rPr>
          <w:b/>
          <w:caps/>
          <w:sz w:val="32"/>
        </w:rPr>
      </w:pPr>
      <w:r>
        <w:rPr>
          <w:b/>
          <w:sz w:val="24"/>
        </w:rPr>
        <w:t>Využívejte nabídek pomoci.</w:t>
      </w:r>
      <w:r>
        <w:rPr>
          <w:sz w:val="24"/>
        </w:rPr>
        <w:t xml:space="preserve"> Jestliže máte pocit že v kritických situacích nereagujete dobře, měli byste se snažit změnit své chování. Přihlaste se do vhodného výcviku, zorganizujte mezi kolegyněmi a kolegy diskusní skupiny, požadujte na nadřízených supervizi vaší práce.</w:t>
      </w:r>
    </w:p>
    <w:p w:rsidR="00614BAA" w:rsidRDefault="00614BAA">
      <w:pPr>
        <w:numPr>
          <w:ilvl w:val="0"/>
          <w:numId w:val="14"/>
        </w:numPr>
        <w:rPr>
          <w:b/>
          <w:caps/>
          <w:sz w:val="32"/>
        </w:rPr>
      </w:pPr>
      <w:r>
        <w:rPr>
          <w:b/>
          <w:sz w:val="24"/>
        </w:rPr>
        <w:t>Zajímejte se o své zdraví.</w:t>
      </w:r>
      <w:r>
        <w:rPr>
          <w:sz w:val="24"/>
        </w:rPr>
        <w:t xml:space="preserve"> Berte vážně varovné signály vašeho těla. Zmírněte pracovní nasazení, dopřávejte si dostatek spánku, zdravě se stravujte, sportujte, udělejte si radost.</w:t>
      </w:r>
    </w:p>
    <w:p w:rsidR="00614BAA" w:rsidRDefault="00614BAA">
      <w:pPr>
        <w:rPr>
          <w:b/>
          <w:caps/>
          <w:sz w:val="32"/>
        </w:rPr>
      </w:pPr>
      <w:r>
        <w:rPr>
          <w:b/>
          <w:caps/>
          <w:sz w:val="32"/>
        </w:rPr>
        <w:br w:type="page"/>
      </w:r>
      <w:r>
        <w:rPr>
          <w:b/>
          <w:caps/>
          <w:sz w:val="32"/>
        </w:rPr>
        <w:lastRenderedPageBreak/>
        <w:t>SOUHRN</w:t>
      </w:r>
    </w:p>
    <w:p w:rsidR="00614BAA" w:rsidRDefault="00614BAA">
      <w:pPr>
        <w:rPr>
          <w:b/>
          <w:caps/>
          <w:sz w:val="16"/>
        </w:rPr>
      </w:pPr>
    </w:p>
    <w:p w:rsidR="00614BAA" w:rsidRDefault="00614BAA">
      <w:pPr>
        <w:rPr>
          <w:b/>
          <w:caps/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Burn-out syndrom, nebo-li syndrom vyhoření je možno chápat ve více rovinách. Můžeme jej hodnotit jako:</w:t>
      </w:r>
    </w:p>
    <w:p w:rsidR="00614BAA" w:rsidRDefault="00614BAA">
      <w:pPr>
        <w:rPr>
          <w:sz w:val="16"/>
        </w:rPr>
      </w:pPr>
    </w:p>
    <w:p w:rsidR="00614BAA" w:rsidRDefault="00614BAA">
      <w:pPr>
        <w:numPr>
          <w:ilvl w:val="0"/>
          <w:numId w:val="15"/>
        </w:numPr>
        <w:rPr>
          <w:sz w:val="24"/>
        </w:rPr>
      </w:pPr>
      <w:r>
        <w:rPr>
          <w:b/>
          <w:sz w:val="24"/>
        </w:rPr>
        <w:t xml:space="preserve">Syndrom vyhoření - </w:t>
      </w:r>
      <w:r>
        <w:rPr>
          <w:sz w:val="24"/>
        </w:rPr>
        <w:t>z hlediska našeho dosavadního popisu jako postupný proces, který je možno včas přerušit, jinak může vést až k nevratným zásahům do našeho života.</w:t>
      </w:r>
    </w:p>
    <w:p w:rsidR="00614BAA" w:rsidRDefault="00614BAA">
      <w:pPr>
        <w:numPr>
          <w:ilvl w:val="12"/>
          <w:numId w:val="0"/>
        </w:numPr>
        <w:rPr>
          <w:b/>
          <w:sz w:val="16"/>
        </w:rPr>
      </w:pPr>
    </w:p>
    <w:p w:rsidR="00614BAA" w:rsidRDefault="00614BAA">
      <w:pPr>
        <w:numPr>
          <w:ilvl w:val="0"/>
          <w:numId w:val="15"/>
        </w:numPr>
        <w:rPr>
          <w:sz w:val="24"/>
        </w:rPr>
      </w:pPr>
      <w:r>
        <w:rPr>
          <w:b/>
          <w:sz w:val="24"/>
        </w:rPr>
        <w:t xml:space="preserve">Duševní poruchu - </w:t>
      </w:r>
      <w:r>
        <w:rPr>
          <w:sz w:val="24"/>
        </w:rPr>
        <w:t>konečný výsledek procesu vyhoření z hlediska psychiatra. Výsledek který již vyžaduje léčbu jako jakékoliv jiné závažné onemocnění.</w:t>
      </w:r>
    </w:p>
    <w:p w:rsidR="00614BAA" w:rsidRDefault="00614BAA">
      <w:pPr>
        <w:numPr>
          <w:ilvl w:val="12"/>
          <w:numId w:val="0"/>
        </w:numPr>
        <w:rPr>
          <w:b/>
          <w:sz w:val="16"/>
        </w:rPr>
      </w:pPr>
    </w:p>
    <w:p w:rsidR="00614BAA" w:rsidRDefault="00614BAA">
      <w:pPr>
        <w:numPr>
          <w:ilvl w:val="0"/>
          <w:numId w:val="15"/>
        </w:numPr>
        <w:rPr>
          <w:sz w:val="24"/>
        </w:rPr>
      </w:pPr>
      <w:r>
        <w:rPr>
          <w:b/>
          <w:sz w:val="24"/>
        </w:rPr>
        <w:t xml:space="preserve">Opakující se proces v životě jednotlivce s pravidelnými fázemi </w:t>
      </w:r>
      <w:r>
        <w:rPr>
          <w:sz w:val="24"/>
        </w:rPr>
        <w:t>viděnými z hlediska jednotlivce - čtenáře tohoto materiálu, snažícího se o rovnováhu ve svém životě. V různých fázích života nás mohou příznaky chronického vyčerpání přepadnout s různou intenzitou. S přibývajícím věkem mohou být stavy vyhoření závažnější.</w:t>
      </w:r>
    </w:p>
    <w:p w:rsidR="00614BAA" w:rsidRDefault="00614BAA">
      <w:pPr>
        <w:numPr>
          <w:ilvl w:val="12"/>
          <w:numId w:val="0"/>
        </w:numPr>
        <w:rPr>
          <w:b/>
          <w:sz w:val="16"/>
        </w:rPr>
      </w:pPr>
    </w:p>
    <w:p w:rsidR="00614BAA" w:rsidRDefault="00614BAA">
      <w:pPr>
        <w:numPr>
          <w:ilvl w:val="0"/>
          <w:numId w:val="15"/>
        </w:numPr>
        <w:rPr>
          <w:sz w:val="24"/>
        </w:rPr>
      </w:pPr>
      <w:r>
        <w:rPr>
          <w:b/>
          <w:sz w:val="24"/>
        </w:rPr>
        <w:t xml:space="preserve">Burn-out faktory, </w:t>
      </w:r>
      <w:r>
        <w:rPr>
          <w:sz w:val="24"/>
        </w:rPr>
        <w:t>tj. všechny vnější podněty a příčiny, které se sčítají s ostatními vlivy, vedoucími k vyhoření. Např.: společenské, politické a ekonomické klima, dále fyzikální faktory pracoviště (teplota, osvětlení ,uspořádání pracoviště, rozvržení pracovní doby aj.)</w:t>
      </w:r>
    </w:p>
    <w:p w:rsidR="00614BAA" w:rsidRDefault="00614BAA">
      <w:pPr>
        <w:numPr>
          <w:ilvl w:val="12"/>
          <w:numId w:val="0"/>
        </w:numPr>
        <w:rPr>
          <w:b/>
          <w:sz w:val="16"/>
        </w:rPr>
      </w:pPr>
    </w:p>
    <w:p w:rsidR="00614BAA" w:rsidRDefault="00614BAA">
      <w:pPr>
        <w:numPr>
          <w:ilvl w:val="0"/>
          <w:numId w:val="15"/>
        </w:numPr>
        <w:rPr>
          <w:caps/>
          <w:sz w:val="32"/>
        </w:rPr>
      </w:pPr>
      <w:r>
        <w:rPr>
          <w:b/>
          <w:sz w:val="24"/>
        </w:rPr>
        <w:t>Burn-out jako účinek -</w:t>
      </w:r>
      <w:r>
        <w:rPr>
          <w:sz w:val="24"/>
        </w:rPr>
        <w:t xml:space="preserve"> skupina stejně „vyhořelých“ spolupracovníků v jedné instituci z hlediska pohledu vedoucího pracoviště, který se snaží o změnu a naráží stále na nepochopení až odpor k jakékoliv změně. </w:t>
      </w:r>
    </w:p>
    <w:p w:rsidR="00614BAA" w:rsidRDefault="00614BAA">
      <w:pPr>
        <w:rPr>
          <w:b/>
          <w:caps/>
          <w:sz w:val="16"/>
        </w:rPr>
      </w:pPr>
    </w:p>
    <w:p w:rsidR="00614BAA" w:rsidRDefault="00614BAA">
      <w:pPr>
        <w:rPr>
          <w:b/>
          <w:caps/>
          <w:sz w:val="16"/>
        </w:rPr>
      </w:pPr>
    </w:p>
    <w:p w:rsidR="00614BAA" w:rsidRDefault="00614BAA">
      <w:pPr>
        <w:rPr>
          <w:b/>
          <w:sz w:val="28"/>
        </w:rPr>
      </w:pPr>
      <w:r>
        <w:rPr>
          <w:b/>
          <w:sz w:val="28"/>
        </w:rPr>
        <w:t>Na předcházejících stránkách jsme vám nabídli několik úhlů pohledu na vznik a charakteristiku syndromu vyhoření.</w:t>
      </w:r>
    </w:p>
    <w:p w:rsidR="00614BAA" w:rsidRDefault="00614BAA">
      <w:pPr>
        <w:rPr>
          <w:b/>
          <w:sz w:val="28"/>
        </w:rPr>
      </w:pPr>
    </w:p>
    <w:p w:rsidR="00614BAA" w:rsidRDefault="00614BAA">
      <w:pPr>
        <w:rPr>
          <w:b/>
          <w:sz w:val="28"/>
        </w:rPr>
      </w:pPr>
      <w:r>
        <w:rPr>
          <w:b/>
          <w:sz w:val="28"/>
        </w:rPr>
        <w:t>Nabídli jsme vám i možné cesty vedoucí k vyhnutí se stresu. Uvědomujeme si, že je lehké dobré rady dát, ale daleko těžší se podle nich řídit.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16"/>
        </w:rPr>
      </w:pP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 xml:space="preserve">V této souvislosti bychom chtěli upozornit, že k pravidelné korekci profesionálního chování slouží velmi dobře proces zvaný </w:t>
      </w:r>
      <w:r>
        <w:rPr>
          <w:b/>
          <w:sz w:val="24"/>
        </w:rPr>
        <w:t>supervize -</w:t>
      </w:r>
      <w:r>
        <w:rPr>
          <w:sz w:val="24"/>
        </w:rPr>
        <w:t xml:space="preserve"> slovo, které u nás má poměrně mocenský kontext.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Supervizi můžeme definovat jako: </w:t>
      </w:r>
      <w:r>
        <w:rPr>
          <w:b/>
          <w:sz w:val="24"/>
        </w:rPr>
        <w:t>Systematickou pomoc (individuální či skupinovou) při řešení profesionálních problémů v neohrožující atmosféře, která dovolí pochopit osobní, zejména emoční podíl člověka na jeho profesním problému.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 xml:space="preserve">Supervize slouží jako mohutný nástroj pravidelného očištění od zbytků myšlenek i emocí, které v hlavě uvíznou, slouží také dalšímu osobnímu i profesionálnímu rozvoji. </w:t>
      </w:r>
      <w:r>
        <w:rPr>
          <w:b/>
          <w:sz w:val="24"/>
        </w:rPr>
        <w:t>Odborně prováděná pravidelná supervize je jedním z nejlepších preventivních opatření proti syndromu vyhoření.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sz w:val="24"/>
        </w:rPr>
      </w:pPr>
      <w:r>
        <w:rPr>
          <w:sz w:val="24"/>
        </w:rPr>
        <w:t>Je možno uvažovat o supervizi jako o nástroji řešení problémů většího počtu zaměstnanců či celé organizace - hovoříme potom o supervizi organizace.</w:t>
      </w:r>
    </w:p>
    <w:p w:rsidR="00614BAA" w:rsidRDefault="00614BAA">
      <w:pPr>
        <w:rPr>
          <w:sz w:val="16"/>
        </w:rPr>
      </w:pPr>
    </w:p>
    <w:p w:rsidR="00614BAA" w:rsidRDefault="00614BAA">
      <w:pPr>
        <w:rPr>
          <w:b/>
          <w:sz w:val="24"/>
        </w:rPr>
      </w:pPr>
      <w:r>
        <w:rPr>
          <w:b/>
          <w:sz w:val="24"/>
        </w:rPr>
        <w:t>Podrobnější informace o supervizi by vydaly na samostatnou knihu, budete-li mít zájem, rádi vám je zprostředkujeme.</w:t>
      </w:r>
    </w:p>
    <w:p w:rsidR="00614BAA" w:rsidRDefault="00614BAA">
      <w:pPr>
        <w:rPr>
          <w:b/>
          <w:sz w:val="32"/>
        </w:rPr>
      </w:pPr>
      <w:r>
        <w:rPr>
          <w:sz w:val="24"/>
        </w:rPr>
        <w:br w:type="page"/>
      </w:r>
      <w:r>
        <w:rPr>
          <w:b/>
          <w:sz w:val="32"/>
        </w:rPr>
        <w:lastRenderedPageBreak/>
        <w:t>ZÁVĚR</w:t>
      </w:r>
    </w:p>
    <w:p w:rsidR="00614BAA" w:rsidRDefault="00614BAA">
      <w:pPr>
        <w:rPr>
          <w:b/>
          <w:sz w:val="24"/>
        </w:rPr>
      </w:pPr>
    </w:p>
    <w:p w:rsidR="00614BAA" w:rsidRDefault="00614BAA">
      <w:pPr>
        <w:rPr>
          <w:b/>
          <w:sz w:val="24"/>
        </w:rPr>
      </w:pPr>
    </w:p>
    <w:p w:rsidR="00614BAA" w:rsidRDefault="00614BAA">
      <w:pPr>
        <w:pStyle w:val="Zkladntext"/>
      </w:pPr>
      <w:r>
        <w:t>Pokud jste dospěli až na tuto stránku, pravděpodobně se již lépe orientujete v myšlenkách i pocitech, které ve vás vyvolává vaše povolání.</w:t>
      </w: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8"/>
        </w:rPr>
      </w:pPr>
      <w:r>
        <w:rPr>
          <w:sz w:val="28"/>
        </w:rPr>
        <w:t xml:space="preserve">Možná cítíte, že ve své profesi </w:t>
      </w:r>
      <w:r>
        <w:rPr>
          <w:b/>
          <w:sz w:val="28"/>
        </w:rPr>
        <w:t>jste dostatečně pánem svých schopností a času</w:t>
      </w:r>
      <w:r>
        <w:rPr>
          <w:sz w:val="28"/>
        </w:rPr>
        <w:t>, že výše uvedená témata a otázky jste již na vlastní kůži zakusil/a a dokázal/a se z nich sám/a poučit. V tomto případě vás poprosíme o spolupráci. Pokud vedle sebe uvidíte člověka, na kterém je patrný rozvoj syndromu vyhoření, zkuste v sobě najít dost osobní odvahy, odložte pocit trapnosti a nabídněte kolegovi či kolegyni pomocnou ruku a to raději dříve, než později, v rozvinutějších stadiích burn-outu jsou lidé hůře oslovitelní. Nabídněte ale nenuťte, nepřesvědčujte.</w:t>
      </w:r>
    </w:p>
    <w:p w:rsidR="00614BAA" w:rsidRDefault="00614BAA">
      <w:pPr>
        <w:rPr>
          <w:sz w:val="28"/>
        </w:rPr>
      </w:pPr>
    </w:p>
    <w:p w:rsidR="00614BAA" w:rsidRDefault="00614BAA">
      <w:pPr>
        <w:rPr>
          <w:sz w:val="28"/>
        </w:rPr>
      </w:pPr>
      <w:r>
        <w:rPr>
          <w:sz w:val="28"/>
        </w:rPr>
        <w:t xml:space="preserve">Možná naopak tušíte, že ve své profesi </w:t>
      </w:r>
      <w:r>
        <w:rPr>
          <w:b/>
          <w:sz w:val="28"/>
        </w:rPr>
        <w:t>nejste dostatečně pánem svých schopností a času</w:t>
      </w:r>
      <w:r>
        <w:rPr>
          <w:sz w:val="28"/>
        </w:rPr>
        <w:t>, v některých popisech zde jste se, možná ke svému údivu, nalezl/a. Takové uvědomění si problému je počátek cesty k nápravě. Někomu postačí zde uvedené postupy, jak se burn-out syndromu vyhnout. Může se stát, že se situace bude dále zhoršovat, potom neváhejte vyhledat odbornou pomoc.</w:t>
      </w:r>
    </w:p>
    <w:p w:rsidR="00614BAA" w:rsidRDefault="00614BAA">
      <w:pPr>
        <w:rPr>
          <w:sz w:val="28"/>
        </w:rPr>
      </w:pPr>
    </w:p>
    <w:p w:rsidR="00614BAA" w:rsidRDefault="00614BAA">
      <w:pPr>
        <w:pStyle w:val="Zkladntext"/>
      </w:pPr>
    </w:p>
    <w:p w:rsidR="00614BAA" w:rsidRDefault="00614BAA">
      <w:pPr>
        <w:pStyle w:val="Zkladntext"/>
        <w:rPr>
          <w:i/>
          <w:iCs/>
        </w:rPr>
      </w:pPr>
      <w:r>
        <w:rPr>
          <w:i/>
          <w:iCs/>
        </w:rPr>
        <w:t>HESTIA organizuje výcvikové i supervizní programy vedoucí k lepšímu poznání své profesionální role a k prevenci stresu a rozvoji syndromu burn-out, a to jak u profesionálů tak u dobrovolníků v pomáhajících profesích.</w:t>
      </w:r>
    </w:p>
    <w:p w:rsidR="00614BAA" w:rsidRDefault="00614BAA">
      <w:pPr>
        <w:rPr>
          <w:i/>
          <w:iCs/>
          <w:sz w:val="28"/>
        </w:rPr>
      </w:pPr>
    </w:p>
    <w:p w:rsidR="00614BAA" w:rsidRDefault="00614BAA">
      <w:pPr>
        <w:rPr>
          <w:i/>
          <w:iCs/>
          <w:sz w:val="28"/>
        </w:rPr>
      </w:pPr>
      <w:r>
        <w:rPr>
          <w:i/>
          <w:iCs/>
          <w:sz w:val="28"/>
        </w:rPr>
        <w:t>Kromě nás se tomuto tématu věnuje i řada dalších odborníků a organizací ve sféře zdravotnictví, školství i sociálních služeb.</w:t>
      </w:r>
    </w:p>
    <w:p w:rsidR="00614BAA" w:rsidRDefault="00614BAA">
      <w:pPr>
        <w:rPr>
          <w:b/>
          <w:caps/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b/>
          <w:sz w:val="32"/>
        </w:rPr>
      </w:pPr>
    </w:p>
    <w:p w:rsidR="00614BAA" w:rsidRDefault="00614BAA">
      <w:pPr>
        <w:rPr>
          <w:b/>
          <w:sz w:val="32"/>
        </w:rPr>
      </w:pPr>
    </w:p>
    <w:p w:rsidR="00614BAA" w:rsidRDefault="00614BAA">
      <w:pPr>
        <w:rPr>
          <w:b/>
          <w:sz w:val="32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sz w:val="24"/>
        </w:rPr>
      </w:pPr>
    </w:p>
    <w:p w:rsidR="00614BAA" w:rsidRDefault="00614BAA">
      <w:pPr>
        <w:rPr>
          <w:b/>
          <w:sz w:val="24"/>
        </w:rPr>
      </w:pPr>
      <w:r>
        <w:rPr>
          <w:sz w:val="24"/>
        </w:rPr>
        <w:t>Zcela na závěr si dovolíme parafrázovat kolegu - psychologa ZbyňkaVybírala:</w:t>
      </w:r>
    </w:p>
    <w:p w:rsidR="00614BAA" w:rsidRDefault="00614BAA">
      <w:pPr>
        <w:rPr>
          <w:b/>
          <w:sz w:val="28"/>
        </w:rPr>
      </w:pPr>
    </w:p>
    <w:p w:rsidR="00614BAA" w:rsidRDefault="00614BAA">
      <w:pPr>
        <w:rPr>
          <w:b/>
          <w:sz w:val="28"/>
        </w:rPr>
      </w:pPr>
      <w:r>
        <w:rPr>
          <w:b/>
          <w:sz w:val="28"/>
        </w:rPr>
        <w:t>Důvěřujte sami sobě, zůstaňte sami sebou - nechceme vám pomoci vytvořit si nový iracionální vzorec, který by mohl znít třeba takto:</w:t>
      </w:r>
    </w:p>
    <w:p w:rsidR="00614BAA" w:rsidRDefault="00614BAA">
      <w:pPr>
        <w:rPr>
          <w:b/>
          <w:sz w:val="16"/>
        </w:rPr>
      </w:pPr>
    </w:p>
    <w:p w:rsidR="00614BAA" w:rsidRDefault="00614BAA">
      <w:pPr>
        <w:ind w:left="709"/>
        <w:rPr>
          <w:b/>
          <w:i/>
          <w:sz w:val="28"/>
        </w:rPr>
      </w:pPr>
      <w:r>
        <w:rPr>
          <w:b/>
          <w:i/>
          <w:sz w:val="28"/>
        </w:rPr>
        <w:t>„Jedině dobrý psycholog (psychiatr, poradce, učitel, supervizor)</w:t>
      </w:r>
    </w:p>
    <w:p w:rsidR="00614BAA" w:rsidRDefault="00614BAA">
      <w:pPr>
        <w:ind w:left="709"/>
        <w:rPr>
          <w:b/>
          <w:i/>
          <w:sz w:val="28"/>
        </w:rPr>
      </w:pPr>
      <w:r>
        <w:rPr>
          <w:b/>
          <w:i/>
          <w:sz w:val="28"/>
        </w:rPr>
        <w:t>mi může pomoci v mém trápení…“</w:t>
      </w:r>
    </w:p>
    <w:sectPr w:rsidR="00614BAA">
      <w:footerReference w:type="even" r:id="rId14"/>
      <w:footerReference w:type="default" r:id="rId15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BAA" w:rsidRDefault="00614BAA">
      <w:r>
        <w:separator/>
      </w:r>
    </w:p>
  </w:endnote>
  <w:endnote w:type="continuationSeparator" w:id="0">
    <w:p w:rsidR="00614BAA" w:rsidRDefault="00614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charset w:val="02"/>
    <w:family w:val="swiss"/>
    <w:pitch w:val="variable"/>
    <w:sig w:usb0="00000000" w:usb1="10000000" w:usb2="00000000" w:usb3="00000000" w:csb0="80000000" w:csb1="00000000"/>
  </w:font>
  <w:font w:name="HerculanumE">
    <w:charset w:val="02"/>
    <w:family w:val="auto"/>
    <w:pitch w:val="variable"/>
    <w:sig w:usb0="00000000" w:usb1="10000000" w:usb2="00000000" w:usb3="00000000" w:csb0="80000000" w:csb1="00000000"/>
  </w:font>
  <w:font w:name="DomCasualE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AA" w:rsidRDefault="00614B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14BAA" w:rsidRDefault="00614BA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AA" w:rsidRDefault="00614B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6B36">
      <w:rPr>
        <w:rStyle w:val="slostrnky"/>
        <w:noProof/>
      </w:rPr>
      <w:t>11</w:t>
    </w:r>
    <w:r>
      <w:rPr>
        <w:rStyle w:val="slostrnky"/>
      </w:rPr>
      <w:fldChar w:fldCharType="end"/>
    </w:r>
  </w:p>
  <w:p w:rsidR="00614BAA" w:rsidRDefault="00614B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BAA" w:rsidRDefault="00614BAA">
      <w:r>
        <w:separator/>
      </w:r>
    </w:p>
  </w:footnote>
  <w:footnote w:type="continuationSeparator" w:id="0">
    <w:p w:rsidR="00614BAA" w:rsidRDefault="00614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9628E"/>
    <w:multiLevelType w:val="singleLevel"/>
    <w:tmpl w:val="72AA6250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6A740A2"/>
    <w:multiLevelType w:val="singleLevel"/>
    <w:tmpl w:val="A19673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1F830B32"/>
    <w:multiLevelType w:val="singleLevel"/>
    <w:tmpl w:val="A19673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46F90B8A"/>
    <w:multiLevelType w:val="singleLevel"/>
    <w:tmpl w:val="A19673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5A6D620E"/>
    <w:multiLevelType w:val="singleLevel"/>
    <w:tmpl w:val="A19673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6F7E72E7"/>
    <w:multiLevelType w:val="singleLevel"/>
    <w:tmpl w:val="A19673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7BF81B45"/>
    <w:multiLevelType w:val="singleLevel"/>
    <w:tmpl w:val="C784BB02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7D531D68"/>
    <w:multiLevelType w:val="singleLevel"/>
    <w:tmpl w:val="A19673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7DC9652F"/>
    <w:multiLevelType w:val="singleLevel"/>
    <w:tmpl w:val="1E922C60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6">
    <w:abstractNumId w:val="6"/>
  </w:num>
  <w:num w:numId="7">
    <w:abstractNumId w:val="9"/>
  </w:num>
  <w:num w:numId="8">
    <w:abstractNumId w:val="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4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9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4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11">
    <w:abstractNumId w:val="5"/>
  </w:num>
  <w:num w:numId="12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C6"/>
    <w:rsid w:val="00086B36"/>
    <w:rsid w:val="00614BAA"/>
    <w:rsid w:val="0094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aps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Export0">
    <w:name w:val="Export 0"/>
    <w:rPr>
      <w:rFonts w:ascii="Avinion" w:hAnsi="Avinion"/>
      <w:sz w:val="24"/>
      <w:lang w:val="en-US"/>
    </w:rPr>
  </w:style>
  <w:style w:type="paragraph" w:styleId="Zkladntextodsazen">
    <w:name w:val="Body Text Indent"/>
    <w:basedOn w:val="Normln"/>
    <w:pPr>
      <w:ind w:left="709"/>
    </w:pPr>
    <w:rPr>
      <w:b/>
      <w:bCs/>
      <w:i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Import0">
    <w:name w:val="Import 0"/>
    <w:rPr>
      <w:rFonts w:ascii="Avinion" w:hAnsi="Avinion"/>
      <w:lang w:val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Pr>
      <w:sz w:val="28"/>
    </w:rPr>
  </w:style>
  <w:style w:type="paragraph" w:styleId="Zkladntextodsazen2">
    <w:name w:val="Body Text Indent 2"/>
    <w:basedOn w:val="Normln"/>
    <w:pPr>
      <w:ind w:left="851" w:hanging="143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he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stia@hes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5144</Words>
  <Characters>30350</Characters>
  <Application>Microsoft Office Word</Application>
  <DocSecurity>4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Burnout syndrom</vt:lpstr>
    </vt:vector>
  </TitlesOfParts>
  <Company>HESTIA</Company>
  <LinksUpToDate>false</LinksUpToDate>
  <CharactersWithSpaces>35424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http://www.hest.cz/</vt:lpwstr>
      </vt:variant>
      <vt:variant>
        <vt:lpwstr/>
      </vt:variant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mailto:hestia@hest.cz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Burnout syndrom</dc:title>
  <dc:creator>Jiří TOŠNER</dc:creator>
  <cp:lastModifiedBy>63996</cp:lastModifiedBy>
  <cp:revision>2</cp:revision>
  <cp:lastPrinted>2002-10-01T10:16:00Z</cp:lastPrinted>
  <dcterms:created xsi:type="dcterms:W3CDTF">2014-09-12T13:02:00Z</dcterms:created>
  <dcterms:modified xsi:type="dcterms:W3CDTF">2014-09-12T13:02:00Z</dcterms:modified>
</cp:coreProperties>
</file>